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686D1" w14:textId="407EDCEF" w:rsidR="00C66BB0" w:rsidRPr="00692A2F" w:rsidRDefault="00C66BB0" w:rsidP="00692A2F">
      <w:pPr>
        <w:spacing w:after="120"/>
        <w:jc w:val="center"/>
        <w:rPr>
          <w:rFonts w:asciiTheme="minorHAnsi" w:hAnsiTheme="minorHAnsi" w:cstheme="minorHAnsi"/>
        </w:rPr>
      </w:pPr>
    </w:p>
    <w:p w14:paraId="460ED98A" w14:textId="77777777" w:rsidR="00C66BB0" w:rsidRPr="00692A2F" w:rsidRDefault="00C66BB0" w:rsidP="00C66BB0">
      <w:pPr>
        <w:spacing w:after="120"/>
        <w:rPr>
          <w:rFonts w:asciiTheme="minorHAnsi" w:hAnsiTheme="minorHAnsi" w:cstheme="minorHAnsi"/>
          <w:b/>
          <w:highlight w:val="yellow"/>
        </w:rPr>
      </w:pPr>
    </w:p>
    <w:p w14:paraId="42BC6643" w14:textId="77777777" w:rsidR="00C66BB0" w:rsidRPr="00692A2F" w:rsidRDefault="00C66BB0" w:rsidP="00C66BB0">
      <w:pPr>
        <w:spacing w:after="120"/>
        <w:rPr>
          <w:rFonts w:asciiTheme="minorHAnsi" w:hAnsiTheme="minorHAnsi" w:cstheme="minorHAnsi"/>
          <w:b/>
          <w:highlight w:val="yellow"/>
        </w:rPr>
      </w:pPr>
    </w:p>
    <w:p w14:paraId="50ABFE17" w14:textId="77777777" w:rsidR="00C66BB0" w:rsidRPr="00692A2F" w:rsidRDefault="00C66BB0" w:rsidP="00C66BB0">
      <w:pPr>
        <w:spacing w:after="120"/>
        <w:rPr>
          <w:rFonts w:asciiTheme="minorHAnsi" w:hAnsiTheme="minorHAnsi" w:cstheme="minorHAnsi"/>
          <w:b/>
          <w:highlight w:val="yellow"/>
        </w:rPr>
      </w:pPr>
    </w:p>
    <w:p w14:paraId="713FABD1" w14:textId="77777777" w:rsidR="00C66BB0" w:rsidRPr="00692A2F" w:rsidRDefault="00C66BB0" w:rsidP="00C66BB0">
      <w:pPr>
        <w:spacing w:after="120"/>
        <w:rPr>
          <w:rFonts w:asciiTheme="minorHAnsi" w:hAnsiTheme="minorHAnsi" w:cstheme="minorHAnsi"/>
          <w:b/>
          <w:highlight w:val="yellow"/>
        </w:rPr>
      </w:pPr>
    </w:p>
    <w:p w14:paraId="293F3240" w14:textId="3E06068B" w:rsidR="00C66BB0" w:rsidRPr="00692A2F" w:rsidRDefault="65BCAADE" w:rsidP="340F3D03">
      <w:pPr>
        <w:pStyle w:val="Storforsidetittelsentrert"/>
        <w:rPr>
          <w:rFonts w:eastAsia="Calibri"/>
          <w:color w:val="000000" w:themeColor="text1"/>
        </w:rPr>
      </w:pPr>
      <w:r w:rsidRPr="340F3D03">
        <w:rPr>
          <w:rFonts w:eastAsia="Calibri"/>
          <w:color w:val="000000" w:themeColor="text1"/>
        </w:rPr>
        <w:t xml:space="preserve">Bilag for SSA-L </w:t>
      </w:r>
    </w:p>
    <w:p w14:paraId="583A4422" w14:textId="659C11F1" w:rsidR="00C66BB0" w:rsidRPr="00692A2F" w:rsidRDefault="65BCAADE" w:rsidP="340F3D03">
      <w:pPr>
        <w:pStyle w:val="Forsidetittelsentrert"/>
        <w:rPr>
          <w:rFonts w:eastAsia="Calibri"/>
          <w:color w:val="000000" w:themeColor="text1"/>
        </w:rPr>
      </w:pPr>
      <w:r w:rsidRPr="340F3D03">
        <w:rPr>
          <w:rFonts w:eastAsia="Calibri"/>
          <w:color w:val="000000" w:themeColor="text1"/>
        </w:rPr>
        <w:t>Avtale om løpende tjenestekjøp</w:t>
      </w:r>
    </w:p>
    <w:p w14:paraId="67A1796C" w14:textId="0221CAAF" w:rsidR="00C66BB0" w:rsidRPr="00692A2F" w:rsidRDefault="65BCAADE" w:rsidP="42B9126A">
      <w:pPr>
        <w:spacing w:after="120"/>
        <w:jc w:val="center"/>
        <w:rPr>
          <w:rFonts w:asciiTheme="minorHAnsi" w:hAnsiTheme="minorHAnsi" w:cstheme="minorBidi"/>
          <w:b/>
          <w:bCs/>
          <w:sz w:val="28"/>
          <w:szCs w:val="28"/>
        </w:rPr>
      </w:pPr>
      <w:r w:rsidRPr="36E78765">
        <w:rPr>
          <w:rFonts w:ascii="Calibri" w:eastAsia="Calibri" w:hAnsi="Calibri" w:cs="Calibri"/>
          <w:b/>
          <w:bCs/>
          <w:color w:val="000000" w:themeColor="text1"/>
          <w:sz w:val="36"/>
          <w:szCs w:val="36"/>
        </w:rPr>
        <w:t>Bilag 1-9</w:t>
      </w:r>
      <w:r w:rsidRPr="36E78765">
        <w:rPr>
          <w:rFonts w:asciiTheme="minorHAnsi" w:hAnsiTheme="minorHAnsi" w:cstheme="minorBidi"/>
          <w:b/>
          <w:bCs/>
          <w:sz w:val="28"/>
          <w:szCs w:val="28"/>
        </w:rPr>
        <w:t xml:space="preserve"> </w:t>
      </w:r>
    </w:p>
    <w:p w14:paraId="4760DF98" w14:textId="25D724C2" w:rsidR="0001271E" w:rsidRDefault="7CE59B6D" w:rsidP="36E78765">
      <w:pPr>
        <w:spacing w:after="120"/>
        <w:jc w:val="center"/>
        <w:rPr>
          <w:rFonts w:eastAsia="Arial" w:cs="Arial"/>
          <w:b/>
        </w:rPr>
      </w:pPr>
      <w:r w:rsidRPr="7A3E3B64">
        <w:rPr>
          <w:rStyle w:val="normaltextrun"/>
          <w:rFonts w:ascii="Calibri Light" w:eastAsia="Calibri Light" w:hAnsi="Calibri Light" w:cs="Calibri Light"/>
          <w:b/>
          <w:color w:val="000000" w:themeColor="text1"/>
          <w:sz w:val="40"/>
          <w:szCs w:val="40"/>
        </w:rPr>
        <w:t xml:space="preserve">Rammeavtale for </w:t>
      </w:r>
      <w:r w:rsidR="66DE9C09" w:rsidRPr="7A3E3B64">
        <w:rPr>
          <w:rStyle w:val="normaltextrun"/>
          <w:rFonts w:ascii="Calibri Light" w:eastAsia="Calibri Light" w:hAnsi="Calibri Light" w:cs="Calibri Light"/>
          <w:b/>
          <w:bCs/>
          <w:color w:val="000000" w:themeColor="text1"/>
          <w:sz w:val="40"/>
          <w:szCs w:val="40"/>
        </w:rPr>
        <w:t>posisjonerings-</w:t>
      </w:r>
      <w:r w:rsidRPr="7A3E3B64">
        <w:rPr>
          <w:rStyle w:val="normaltextrun"/>
          <w:rFonts w:ascii="Calibri Light" w:eastAsia="Calibri Light" w:hAnsi="Calibri Light" w:cs="Calibri Light"/>
          <w:b/>
          <w:color w:val="000000" w:themeColor="text1"/>
          <w:sz w:val="40"/>
          <w:szCs w:val="40"/>
        </w:rPr>
        <w:t xml:space="preserve"> og </w:t>
      </w:r>
      <w:proofErr w:type="spellStart"/>
      <w:r w:rsidR="66DE9C09" w:rsidRPr="7A3E3B64">
        <w:rPr>
          <w:rStyle w:val="normaltextrun"/>
          <w:rFonts w:ascii="Calibri Light" w:eastAsia="Calibri Light" w:hAnsi="Calibri Light" w:cs="Calibri Light"/>
          <w:b/>
          <w:bCs/>
          <w:color w:val="000000" w:themeColor="text1"/>
          <w:sz w:val="40"/>
          <w:szCs w:val="40"/>
        </w:rPr>
        <w:t>navigasjonapp</w:t>
      </w:r>
      <w:proofErr w:type="spellEnd"/>
      <w:r w:rsidR="66DE9C09" w:rsidRPr="7A3E3B64">
        <w:rPr>
          <w:rStyle w:val="normaltextrun"/>
          <w:rFonts w:ascii="Calibri Light" w:eastAsia="Calibri Light" w:hAnsi="Calibri Light" w:cs="Calibri Light"/>
          <w:b/>
          <w:bCs/>
          <w:color w:val="000000" w:themeColor="text1"/>
          <w:sz w:val="40"/>
          <w:szCs w:val="40"/>
        </w:rPr>
        <w:t xml:space="preserve"> basert på NVDB-veg</w:t>
      </w:r>
      <w:r w:rsidR="005F4553">
        <w:rPr>
          <w:rStyle w:val="normaltextrun"/>
          <w:rFonts w:ascii="Calibri Light" w:eastAsia="Calibri Light" w:hAnsi="Calibri Light" w:cs="Calibri Light"/>
          <w:b/>
          <w:bCs/>
          <w:color w:val="000000" w:themeColor="text1"/>
          <w:sz w:val="40"/>
          <w:szCs w:val="40"/>
        </w:rPr>
        <w:t>system</w:t>
      </w:r>
      <w:r w:rsidR="66DE9C09" w:rsidRPr="7A3E3B64">
        <w:rPr>
          <w:rStyle w:val="normaltextrun"/>
          <w:rFonts w:ascii="Calibri Light" w:eastAsia="Calibri Light" w:hAnsi="Calibri Light" w:cs="Calibri Light"/>
          <w:b/>
          <w:bCs/>
          <w:color w:val="000000" w:themeColor="text1"/>
          <w:sz w:val="40"/>
          <w:szCs w:val="40"/>
        </w:rPr>
        <w:t>referanser</w:t>
      </w:r>
      <w:r w:rsidRPr="7A3E3B64">
        <w:rPr>
          <w:rFonts w:eastAsia="Arial" w:cs="Arial"/>
          <w:b/>
        </w:rPr>
        <w:t xml:space="preserve"> </w:t>
      </w:r>
      <w:r w:rsidR="0001271E">
        <w:rPr>
          <w:rFonts w:eastAsia="Arial" w:cs="Arial"/>
          <w:b/>
        </w:rPr>
        <w:t>–</w:t>
      </w:r>
      <w:r w:rsidRPr="7A3E3B64">
        <w:rPr>
          <w:rFonts w:eastAsia="Arial" w:cs="Arial"/>
          <w:b/>
        </w:rPr>
        <w:t xml:space="preserve"> </w:t>
      </w:r>
    </w:p>
    <w:p w14:paraId="33B0EE04" w14:textId="77777777" w:rsidR="00806D25" w:rsidRDefault="00806D25" w:rsidP="36E78765">
      <w:pPr>
        <w:spacing w:after="120"/>
        <w:jc w:val="center"/>
        <w:rPr>
          <w:rFonts w:eastAsia="Arial" w:cs="Arial"/>
          <w:b/>
        </w:rPr>
      </w:pPr>
    </w:p>
    <w:p w14:paraId="75CB4BEB" w14:textId="594560FD" w:rsidR="00C66BB0" w:rsidRPr="00EC34C7" w:rsidRDefault="38D8847E" w:rsidP="36E78765">
      <w:pPr>
        <w:spacing w:after="120"/>
        <w:jc w:val="center"/>
        <w:rPr>
          <w:rFonts w:asciiTheme="minorHAnsi" w:hAnsiTheme="minorHAnsi" w:cstheme="minorBidi"/>
          <w:b/>
          <w:bCs/>
          <w:sz w:val="28"/>
          <w:szCs w:val="28"/>
        </w:rPr>
      </w:pPr>
      <w:r w:rsidRPr="00B3119F">
        <w:rPr>
          <w:rFonts w:eastAsia="Arial" w:cs="Arial"/>
          <w:b/>
          <w:bCs/>
        </w:rPr>
        <w:t>Saksnummer 202</w:t>
      </w:r>
      <w:r w:rsidR="00806D25">
        <w:rPr>
          <w:rFonts w:eastAsia="Arial" w:cs="Arial"/>
          <w:b/>
          <w:bCs/>
        </w:rPr>
        <w:t>6</w:t>
      </w:r>
      <w:r w:rsidRPr="00B3119F">
        <w:rPr>
          <w:rFonts w:eastAsia="Arial" w:cs="Arial"/>
          <w:b/>
          <w:bCs/>
        </w:rPr>
        <w:t>/</w:t>
      </w:r>
      <w:r w:rsidR="00AA1F9D">
        <w:rPr>
          <w:rFonts w:eastAsia="Arial" w:cs="Arial"/>
          <w:b/>
        </w:rPr>
        <w:t>15</w:t>
      </w:r>
    </w:p>
    <w:p w14:paraId="5CA5AF88" w14:textId="77777777" w:rsidR="00FE3B14" w:rsidRPr="00692A2F" w:rsidRDefault="00FE3B14" w:rsidP="00C66BB0">
      <w:pPr>
        <w:spacing w:after="120"/>
        <w:rPr>
          <w:rFonts w:asciiTheme="minorHAnsi" w:hAnsiTheme="minorHAnsi" w:cstheme="minorHAnsi"/>
        </w:rPr>
      </w:pPr>
    </w:p>
    <w:p w14:paraId="132C7FB8" w14:textId="23994242" w:rsidR="00C66BB0" w:rsidRPr="00692A2F" w:rsidRDefault="00C66BB0" w:rsidP="00C66BB0">
      <w:pPr>
        <w:spacing w:after="120"/>
        <w:rPr>
          <w:rFonts w:asciiTheme="minorHAnsi" w:hAnsiTheme="minorHAnsi" w:cstheme="minorBidi"/>
          <w:b/>
          <w:sz w:val="32"/>
          <w:szCs w:val="32"/>
        </w:rPr>
      </w:pPr>
    </w:p>
    <w:p w14:paraId="2D2C675F" w14:textId="77777777" w:rsidR="00C66BB0" w:rsidRPr="00692A2F" w:rsidRDefault="00C66BB0" w:rsidP="00C66BB0">
      <w:pPr>
        <w:spacing w:after="120"/>
        <w:rPr>
          <w:rFonts w:asciiTheme="minorHAnsi" w:hAnsiTheme="minorHAnsi" w:cstheme="minorHAnsi"/>
        </w:rPr>
      </w:pPr>
    </w:p>
    <w:p w14:paraId="27FA1534" w14:textId="77777777" w:rsidR="003C38BD" w:rsidRPr="00692A2F" w:rsidRDefault="003C38BD" w:rsidP="00C8300A">
      <w:pPr>
        <w:spacing w:after="120"/>
        <w:rPr>
          <w:rFonts w:asciiTheme="minorHAnsi" w:hAnsiTheme="minorHAnsi" w:cstheme="minorHAnsi"/>
        </w:rPr>
      </w:pPr>
    </w:p>
    <w:p w14:paraId="400C3F49" w14:textId="77777777" w:rsidR="005D55F8" w:rsidRPr="00692A2F" w:rsidRDefault="005D55F8" w:rsidP="00C8300A">
      <w:pPr>
        <w:spacing w:after="120"/>
        <w:rPr>
          <w:rFonts w:asciiTheme="minorHAnsi" w:hAnsiTheme="minorHAnsi" w:cstheme="minorHAnsi"/>
        </w:rPr>
      </w:pPr>
    </w:p>
    <w:p w14:paraId="7BC15845" w14:textId="625131C0" w:rsidR="005D55F8" w:rsidRPr="00692A2F" w:rsidRDefault="6E736219" w:rsidP="2572CB14">
      <w:pPr>
        <w:pStyle w:val="Forsidetittel"/>
        <w:rPr>
          <w:rFonts w:eastAsia="Calibri"/>
          <w:color w:val="000000" w:themeColor="text1"/>
        </w:rPr>
      </w:pPr>
      <w:r w:rsidRPr="2E8E7753">
        <w:rPr>
          <w:rFonts w:eastAsia="Calibri"/>
          <w:color w:val="000000" w:themeColor="text1"/>
        </w:rPr>
        <w:t>Kontraktstandard</w:t>
      </w:r>
    </w:p>
    <w:p w14:paraId="30E4B3BB" w14:textId="03759720" w:rsidR="005D55F8" w:rsidRPr="00692A2F" w:rsidRDefault="6E736219" w:rsidP="00C8300A">
      <w:pPr>
        <w:spacing w:after="120"/>
        <w:rPr>
          <w:rFonts w:asciiTheme="minorHAnsi" w:hAnsiTheme="minorHAnsi" w:cstheme="minorBidi"/>
        </w:rPr>
      </w:pPr>
      <w:r w:rsidRPr="4DCF77A5">
        <w:rPr>
          <w:rFonts w:ascii="Calibri" w:eastAsia="Calibri" w:hAnsi="Calibri" w:cs="Calibri"/>
          <w:color w:val="000000" w:themeColor="text1"/>
        </w:rPr>
        <w:t xml:space="preserve">Dette er et sett med bilag for Statens standardavtale for løpende tjenestekjøp, SSA-L </w:t>
      </w:r>
      <w:r w:rsidRPr="6D0A10C1">
        <w:rPr>
          <w:rFonts w:ascii="Calibri" w:eastAsia="Calibri" w:hAnsi="Calibri" w:cs="Calibri"/>
          <w:color w:val="000000" w:themeColor="text1"/>
        </w:rPr>
        <w:t>20</w:t>
      </w:r>
      <w:r w:rsidR="27BAD50A" w:rsidRPr="6D0A10C1">
        <w:rPr>
          <w:rFonts w:ascii="Calibri" w:eastAsia="Calibri" w:hAnsi="Calibri" w:cs="Calibri"/>
          <w:color w:val="000000" w:themeColor="text1"/>
        </w:rPr>
        <w:t>26</w:t>
      </w:r>
      <w:r w:rsidRPr="4DCF77A5">
        <w:rPr>
          <w:rFonts w:ascii="Calibri" w:eastAsia="Calibri" w:hAnsi="Calibri" w:cs="Calibri"/>
          <w:color w:val="000000" w:themeColor="text1"/>
        </w:rPr>
        <w:t xml:space="preserve"> </w:t>
      </w:r>
    </w:p>
    <w:p w14:paraId="5C8959EC" w14:textId="77777777" w:rsidR="007E3C19" w:rsidRDefault="005D55F8" w:rsidP="007E3C19">
      <w:pPr>
        <w:pStyle w:val="paragraph"/>
        <w:spacing w:before="0" w:beforeAutospacing="0" w:after="0" w:afterAutospacing="0"/>
        <w:textAlignment w:val="baseline"/>
        <w:rPr>
          <w:rFonts w:ascii="Segoe UI" w:hAnsi="Segoe UI" w:cs="Segoe UI"/>
          <w:b/>
          <w:bCs/>
          <w:sz w:val="18"/>
          <w:szCs w:val="18"/>
        </w:rPr>
      </w:pPr>
      <w:r w:rsidRPr="7004F9B8">
        <w:rPr>
          <w:rFonts w:asciiTheme="minorHAnsi" w:hAnsiTheme="minorHAnsi" w:cstheme="minorBidi"/>
        </w:rPr>
        <w:br w:type="page"/>
      </w:r>
      <w:r w:rsidR="007E3C19">
        <w:rPr>
          <w:rStyle w:val="normaltextrun"/>
          <w:rFonts w:ascii="Calibri" w:hAnsi="Calibri" w:cs="Calibri"/>
          <w:b/>
          <w:bCs/>
          <w:sz w:val="36"/>
          <w:szCs w:val="36"/>
        </w:rPr>
        <w:lastRenderedPageBreak/>
        <w:t>Innhold</w:t>
      </w:r>
      <w:r w:rsidR="007E3C19">
        <w:rPr>
          <w:rStyle w:val="eop"/>
          <w:rFonts w:ascii="Calibri" w:hAnsi="Calibri" w:cs="Calibri"/>
          <w:b/>
          <w:bCs/>
          <w:sz w:val="36"/>
          <w:szCs w:val="36"/>
        </w:rPr>
        <w:t> </w:t>
      </w:r>
    </w:p>
    <w:p w14:paraId="1C4B87B5" w14:textId="77777777" w:rsidR="007E3C19" w:rsidRDefault="007E3C19" w:rsidP="007E3C19">
      <w:pPr>
        <w:pStyle w:val="paragraph"/>
        <w:spacing w:before="0" w:beforeAutospacing="0" w:after="0" w:afterAutospacing="0"/>
        <w:textAlignment w:val="baseline"/>
        <w:rPr>
          <w:rFonts w:ascii="Segoe UI" w:hAnsi="Segoe UI" w:cs="Segoe UI"/>
          <w:b/>
          <w:bCs/>
          <w:sz w:val="18"/>
          <w:szCs w:val="18"/>
        </w:rPr>
      </w:pPr>
      <w:r>
        <w:rPr>
          <w:rStyle w:val="eop"/>
          <w:rFonts w:ascii="Calibri" w:hAnsi="Calibri" w:cs="Calibri"/>
          <w:b/>
          <w:bCs/>
          <w:sz w:val="36"/>
          <w:szCs w:val="36"/>
        </w:rPr>
        <w:t> </w:t>
      </w:r>
    </w:p>
    <w:sdt>
      <w:sdtPr>
        <w:rPr>
          <w:rFonts w:ascii="Arial" w:eastAsia="Times New Roman" w:hAnsi="Arial" w:cs="Times New Roman"/>
          <w:color w:val="auto"/>
          <w:sz w:val="22"/>
          <w:szCs w:val="20"/>
          <w:lang w:val="nb-NO" w:eastAsia="nb-NO"/>
        </w:rPr>
        <w:id w:val="597066050"/>
        <w:docPartObj>
          <w:docPartGallery w:val="Table of Contents"/>
          <w:docPartUnique/>
        </w:docPartObj>
      </w:sdtPr>
      <w:sdtEndPr>
        <w:rPr>
          <w:b/>
          <w:bCs/>
          <w:szCs w:val="22"/>
        </w:rPr>
      </w:sdtEndPr>
      <w:sdtContent>
        <w:p w14:paraId="0D8A7DF3" w14:textId="0809BFC5" w:rsidR="00BD032B" w:rsidRDefault="00BD032B">
          <w:pPr>
            <w:pStyle w:val="TOCHeading"/>
          </w:pPr>
        </w:p>
        <w:p w14:paraId="1CC9D28B" w14:textId="26A6927C" w:rsidR="0096457A" w:rsidRDefault="00BD032B">
          <w:pPr>
            <w:pStyle w:val="TOC1"/>
            <w:rPr>
              <w:rFonts w:asciiTheme="minorHAnsi" w:eastAsiaTheme="minorEastAsia" w:hAnsiTheme="minorHAnsi" w:cstheme="minorBidi"/>
              <w:noProof/>
              <w:kern w:val="2"/>
              <w:sz w:val="24"/>
              <w:szCs w:val="24"/>
              <w:lang w:val="en-US" w:eastAsia="en-US"/>
              <w14:ligatures w14:val="standardContextual"/>
            </w:rPr>
          </w:pPr>
          <w:r>
            <w:fldChar w:fldCharType="begin"/>
          </w:r>
          <w:r>
            <w:instrText xml:space="preserve"> TOC \o "1-3" \h \z \u </w:instrText>
          </w:r>
          <w:r>
            <w:fldChar w:fldCharType="separate"/>
          </w:r>
          <w:hyperlink w:anchor="_Toc233372128" w:history="1">
            <w:r w:rsidR="0096457A" w:rsidRPr="00ED0F08">
              <w:rPr>
                <w:rStyle w:val="Hyperlink"/>
                <w:noProof/>
              </w:rPr>
              <w:t>1</w:t>
            </w:r>
            <w:r w:rsidR="0096457A">
              <w:rPr>
                <w:rFonts w:asciiTheme="minorHAnsi" w:eastAsiaTheme="minorEastAsia" w:hAnsiTheme="minorHAnsi" w:cstheme="minorBidi"/>
                <w:noProof/>
                <w:kern w:val="2"/>
                <w:sz w:val="24"/>
                <w:szCs w:val="24"/>
                <w:lang w:val="en-US" w:eastAsia="en-US"/>
                <w14:ligatures w14:val="standardContextual"/>
              </w:rPr>
              <w:tab/>
            </w:r>
            <w:r w:rsidR="0096457A" w:rsidRPr="00ED0F08">
              <w:rPr>
                <w:rStyle w:val="Hyperlink"/>
                <w:noProof/>
              </w:rPr>
              <w:t>Bilag 1: Kundens kravspesifikasjon</w:t>
            </w:r>
            <w:r w:rsidR="0096457A">
              <w:rPr>
                <w:noProof/>
                <w:webHidden/>
              </w:rPr>
              <w:tab/>
            </w:r>
            <w:r w:rsidR="0096457A">
              <w:rPr>
                <w:noProof/>
                <w:webHidden/>
              </w:rPr>
              <w:fldChar w:fldCharType="begin"/>
            </w:r>
            <w:r w:rsidR="0096457A">
              <w:rPr>
                <w:noProof/>
                <w:webHidden/>
              </w:rPr>
              <w:instrText xml:space="preserve"> PAGEREF _Toc233372128 \h </w:instrText>
            </w:r>
            <w:r w:rsidR="0096457A">
              <w:rPr>
                <w:noProof/>
                <w:webHidden/>
              </w:rPr>
            </w:r>
            <w:r w:rsidR="0096457A">
              <w:rPr>
                <w:noProof/>
                <w:webHidden/>
              </w:rPr>
              <w:fldChar w:fldCharType="separate"/>
            </w:r>
            <w:r w:rsidR="0096457A">
              <w:rPr>
                <w:noProof/>
                <w:webHidden/>
              </w:rPr>
              <w:t>3</w:t>
            </w:r>
            <w:r w:rsidR="0096457A">
              <w:rPr>
                <w:noProof/>
                <w:webHidden/>
              </w:rPr>
              <w:fldChar w:fldCharType="end"/>
            </w:r>
          </w:hyperlink>
        </w:p>
        <w:p w14:paraId="059EE72E" w14:textId="5CAC3A3C" w:rsidR="0096457A" w:rsidRDefault="0096457A">
          <w:pPr>
            <w:pStyle w:val="TOC2"/>
            <w:rPr>
              <w:rFonts w:asciiTheme="minorHAnsi" w:eastAsiaTheme="minorEastAsia" w:hAnsiTheme="minorHAnsi" w:cstheme="minorBidi"/>
              <w:noProof/>
              <w:kern w:val="2"/>
              <w:sz w:val="24"/>
              <w:szCs w:val="24"/>
              <w:lang w:val="en-US" w:eastAsia="en-US"/>
              <w14:ligatures w14:val="standardContextual"/>
            </w:rPr>
          </w:pPr>
          <w:hyperlink w:anchor="_Toc233372129" w:history="1">
            <w:r w:rsidRPr="00ED0F08">
              <w:rPr>
                <w:rStyle w:val="Hyperlink"/>
                <w:rFonts w:ascii="Cambria" w:eastAsia="Cambria" w:hAnsi="Cambria" w:cs="Cambria"/>
                <w:noProof/>
              </w:rPr>
              <w:t>1.1</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rFonts w:eastAsia="Cambria" w:cs="Cambria"/>
                <w:noProof/>
              </w:rPr>
              <w:t>Avtalens omfang</w:t>
            </w:r>
            <w:r>
              <w:rPr>
                <w:noProof/>
                <w:webHidden/>
              </w:rPr>
              <w:tab/>
            </w:r>
            <w:r>
              <w:rPr>
                <w:noProof/>
                <w:webHidden/>
              </w:rPr>
              <w:fldChar w:fldCharType="begin"/>
            </w:r>
            <w:r>
              <w:rPr>
                <w:noProof/>
                <w:webHidden/>
              </w:rPr>
              <w:instrText xml:space="preserve"> PAGEREF _Toc233372129 \h </w:instrText>
            </w:r>
            <w:r>
              <w:rPr>
                <w:noProof/>
                <w:webHidden/>
              </w:rPr>
            </w:r>
            <w:r>
              <w:rPr>
                <w:noProof/>
                <w:webHidden/>
              </w:rPr>
              <w:fldChar w:fldCharType="separate"/>
            </w:r>
            <w:r>
              <w:rPr>
                <w:noProof/>
                <w:webHidden/>
              </w:rPr>
              <w:t>3</w:t>
            </w:r>
            <w:r>
              <w:rPr>
                <w:noProof/>
                <w:webHidden/>
              </w:rPr>
              <w:fldChar w:fldCharType="end"/>
            </w:r>
          </w:hyperlink>
        </w:p>
        <w:p w14:paraId="3C178A88" w14:textId="63991AE3" w:rsidR="0096457A" w:rsidRDefault="0096457A">
          <w:pPr>
            <w:pStyle w:val="TOC2"/>
            <w:rPr>
              <w:rFonts w:asciiTheme="minorHAnsi" w:eastAsiaTheme="minorEastAsia" w:hAnsiTheme="minorHAnsi" w:cstheme="minorBidi"/>
              <w:noProof/>
              <w:kern w:val="2"/>
              <w:sz w:val="24"/>
              <w:szCs w:val="24"/>
              <w:lang w:val="en-US" w:eastAsia="en-US"/>
              <w14:ligatures w14:val="standardContextual"/>
            </w:rPr>
          </w:pPr>
          <w:hyperlink w:anchor="_Toc233372130" w:history="1">
            <w:r w:rsidRPr="00ED0F08">
              <w:rPr>
                <w:rStyle w:val="Hyperlink"/>
                <w:rFonts w:ascii="Cambria" w:eastAsia="Cambria" w:hAnsi="Cambria" w:cs="Cambria"/>
                <w:noProof/>
              </w:rPr>
              <w:t>1.2</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rFonts w:ascii="Cambria" w:eastAsia="Cambria" w:hAnsi="Cambria" w:cs="Cambria"/>
                <w:noProof/>
              </w:rPr>
              <w:t>Tjenesten</w:t>
            </w:r>
            <w:r>
              <w:rPr>
                <w:noProof/>
                <w:webHidden/>
              </w:rPr>
              <w:tab/>
            </w:r>
            <w:r>
              <w:rPr>
                <w:noProof/>
                <w:webHidden/>
              </w:rPr>
              <w:fldChar w:fldCharType="begin"/>
            </w:r>
            <w:r>
              <w:rPr>
                <w:noProof/>
                <w:webHidden/>
              </w:rPr>
              <w:instrText xml:space="preserve"> PAGEREF _Toc233372130 \h </w:instrText>
            </w:r>
            <w:r>
              <w:rPr>
                <w:noProof/>
                <w:webHidden/>
              </w:rPr>
            </w:r>
            <w:r>
              <w:rPr>
                <w:noProof/>
                <w:webHidden/>
              </w:rPr>
              <w:fldChar w:fldCharType="separate"/>
            </w:r>
            <w:r>
              <w:rPr>
                <w:noProof/>
                <w:webHidden/>
              </w:rPr>
              <w:t>4</w:t>
            </w:r>
            <w:r>
              <w:rPr>
                <w:noProof/>
                <w:webHidden/>
              </w:rPr>
              <w:fldChar w:fldCharType="end"/>
            </w:r>
          </w:hyperlink>
        </w:p>
        <w:p w14:paraId="6E2A4D6F" w14:textId="16DB7410" w:rsidR="0096457A" w:rsidRDefault="0096457A">
          <w:pPr>
            <w:pStyle w:val="TOC3"/>
            <w:tabs>
              <w:tab w:val="left" w:pos="1440"/>
              <w:tab w:val="right" w:leader="dot" w:pos="9062"/>
            </w:tabs>
            <w:rPr>
              <w:rFonts w:asciiTheme="minorHAnsi" w:eastAsiaTheme="minorEastAsia" w:hAnsiTheme="minorHAnsi" w:cstheme="minorBidi"/>
              <w:noProof/>
              <w:kern w:val="2"/>
              <w:sz w:val="24"/>
              <w:szCs w:val="24"/>
              <w:lang w:val="en-US" w:eastAsia="en-US"/>
              <w14:ligatures w14:val="standardContextual"/>
            </w:rPr>
          </w:pPr>
          <w:hyperlink w:anchor="_Toc233372131" w:history="1">
            <w:r w:rsidRPr="00ED0F08">
              <w:rPr>
                <w:rStyle w:val="Hyperlink"/>
                <w:noProof/>
              </w:rPr>
              <w:t>1.2.1</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Generelle krav</w:t>
            </w:r>
            <w:r>
              <w:rPr>
                <w:noProof/>
                <w:webHidden/>
              </w:rPr>
              <w:tab/>
            </w:r>
            <w:r>
              <w:rPr>
                <w:noProof/>
                <w:webHidden/>
              </w:rPr>
              <w:fldChar w:fldCharType="begin"/>
            </w:r>
            <w:r>
              <w:rPr>
                <w:noProof/>
                <w:webHidden/>
              </w:rPr>
              <w:instrText xml:space="preserve"> PAGEREF _Toc233372131 \h </w:instrText>
            </w:r>
            <w:r>
              <w:rPr>
                <w:noProof/>
                <w:webHidden/>
              </w:rPr>
            </w:r>
            <w:r>
              <w:rPr>
                <w:noProof/>
                <w:webHidden/>
              </w:rPr>
              <w:fldChar w:fldCharType="separate"/>
            </w:r>
            <w:r>
              <w:rPr>
                <w:noProof/>
                <w:webHidden/>
              </w:rPr>
              <w:t>4</w:t>
            </w:r>
            <w:r>
              <w:rPr>
                <w:noProof/>
                <w:webHidden/>
              </w:rPr>
              <w:fldChar w:fldCharType="end"/>
            </w:r>
          </w:hyperlink>
        </w:p>
        <w:p w14:paraId="67E986D8" w14:textId="334CCE40" w:rsidR="0096457A" w:rsidRDefault="0096457A">
          <w:pPr>
            <w:pStyle w:val="TOC3"/>
            <w:tabs>
              <w:tab w:val="left" w:pos="1440"/>
              <w:tab w:val="right" w:leader="dot" w:pos="9062"/>
            </w:tabs>
            <w:rPr>
              <w:rFonts w:asciiTheme="minorHAnsi" w:eastAsiaTheme="minorEastAsia" w:hAnsiTheme="minorHAnsi" w:cstheme="minorBidi"/>
              <w:noProof/>
              <w:kern w:val="2"/>
              <w:sz w:val="24"/>
              <w:szCs w:val="24"/>
              <w:lang w:val="en-US" w:eastAsia="en-US"/>
              <w14:ligatures w14:val="standardContextual"/>
            </w:rPr>
          </w:pPr>
          <w:hyperlink w:anchor="_Toc233372132" w:history="1">
            <w:r w:rsidRPr="00ED0F08">
              <w:rPr>
                <w:rStyle w:val="Hyperlink"/>
                <w:noProof/>
              </w:rPr>
              <w:t>1.2.2</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Spesifikasjon av IKT-løsning</w:t>
            </w:r>
            <w:r>
              <w:rPr>
                <w:noProof/>
                <w:webHidden/>
              </w:rPr>
              <w:tab/>
            </w:r>
            <w:r>
              <w:rPr>
                <w:noProof/>
                <w:webHidden/>
              </w:rPr>
              <w:fldChar w:fldCharType="begin"/>
            </w:r>
            <w:r>
              <w:rPr>
                <w:noProof/>
                <w:webHidden/>
              </w:rPr>
              <w:instrText xml:space="preserve"> PAGEREF _Toc233372132 \h </w:instrText>
            </w:r>
            <w:r>
              <w:rPr>
                <w:noProof/>
                <w:webHidden/>
              </w:rPr>
            </w:r>
            <w:r>
              <w:rPr>
                <w:noProof/>
                <w:webHidden/>
              </w:rPr>
              <w:fldChar w:fldCharType="separate"/>
            </w:r>
            <w:r>
              <w:rPr>
                <w:noProof/>
                <w:webHidden/>
              </w:rPr>
              <w:t>8</w:t>
            </w:r>
            <w:r>
              <w:rPr>
                <w:noProof/>
                <w:webHidden/>
              </w:rPr>
              <w:fldChar w:fldCharType="end"/>
            </w:r>
          </w:hyperlink>
        </w:p>
        <w:p w14:paraId="04E6FF7D" w14:textId="7272A545" w:rsidR="0096457A" w:rsidRDefault="0096457A">
          <w:pPr>
            <w:pStyle w:val="TOC3"/>
            <w:tabs>
              <w:tab w:val="left" w:pos="1440"/>
              <w:tab w:val="right" w:leader="dot" w:pos="9062"/>
            </w:tabs>
            <w:rPr>
              <w:rFonts w:asciiTheme="minorHAnsi" w:eastAsiaTheme="minorEastAsia" w:hAnsiTheme="minorHAnsi" w:cstheme="minorBidi"/>
              <w:noProof/>
              <w:kern w:val="2"/>
              <w:sz w:val="24"/>
              <w:szCs w:val="24"/>
              <w:lang w:val="en-US" w:eastAsia="en-US"/>
              <w14:ligatures w14:val="standardContextual"/>
            </w:rPr>
          </w:pPr>
          <w:hyperlink w:anchor="_Toc233372133" w:history="1">
            <w:r w:rsidRPr="00ED0F08">
              <w:rPr>
                <w:rStyle w:val="Hyperlink"/>
                <w:noProof/>
              </w:rPr>
              <w:t>1.2.3</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Prosjektrelaterte krav</w:t>
            </w:r>
            <w:r>
              <w:rPr>
                <w:noProof/>
                <w:webHidden/>
              </w:rPr>
              <w:tab/>
            </w:r>
            <w:r>
              <w:rPr>
                <w:noProof/>
                <w:webHidden/>
              </w:rPr>
              <w:fldChar w:fldCharType="begin"/>
            </w:r>
            <w:r>
              <w:rPr>
                <w:noProof/>
                <w:webHidden/>
              </w:rPr>
              <w:instrText xml:space="preserve"> PAGEREF _Toc233372133 \h </w:instrText>
            </w:r>
            <w:r>
              <w:rPr>
                <w:noProof/>
                <w:webHidden/>
              </w:rPr>
            </w:r>
            <w:r>
              <w:rPr>
                <w:noProof/>
                <w:webHidden/>
              </w:rPr>
              <w:fldChar w:fldCharType="separate"/>
            </w:r>
            <w:r>
              <w:rPr>
                <w:noProof/>
                <w:webHidden/>
              </w:rPr>
              <w:t>9</w:t>
            </w:r>
            <w:r>
              <w:rPr>
                <w:noProof/>
                <w:webHidden/>
              </w:rPr>
              <w:fldChar w:fldCharType="end"/>
            </w:r>
          </w:hyperlink>
        </w:p>
        <w:p w14:paraId="2CE40AEB" w14:textId="013CB441" w:rsidR="0096457A" w:rsidRDefault="0096457A">
          <w:pPr>
            <w:pStyle w:val="TOC3"/>
            <w:tabs>
              <w:tab w:val="left" w:pos="1440"/>
              <w:tab w:val="right" w:leader="dot" w:pos="9062"/>
            </w:tabs>
            <w:rPr>
              <w:rFonts w:asciiTheme="minorHAnsi" w:eastAsiaTheme="minorEastAsia" w:hAnsiTheme="minorHAnsi" w:cstheme="minorBidi"/>
              <w:noProof/>
              <w:kern w:val="2"/>
              <w:sz w:val="24"/>
              <w:szCs w:val="24"/>
              <w:lang w:val="en-US" w:eastAsia="en-US"/>
              <w14:ligatures w14:val="standardContextual"/>
            </w:rPr>
          </w:pPr>
          <w:hyperlink w:anchor="_Toc233372134" w:history="1">
            <w:r w:rsidRPr="00ED0F08">
              <w:rPr>
                <w:rStyle w:val="Hyperlink"/>
                <w:noProof/>
              </w:rPr>
              <w:t>1.2.4</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Drift og vedlikehold</w:t>
            </w:r>
            <w:r>
              <w:rPr>
                <w:noProof/>
                <w:webHidden/>
              </w:rPr>
              <w:tab/>
            </w:r>
            <w:r>
              <w:rPr>
                <w:noProof/>
                <w:webHidden/>
              </w:rPr>
              <w:fldChar w:fldCharType="begin"/>
            </w:r>
            <w:r>
              <w:rPr>
                <w:noProof/>
                <w:webHidden/>
              </w:rPr>
              <w:instrText xml:space="preserve"> PAGEREF _Toc233372134 \h </w:instrText>
            </w:r>
            <w:r>
              <w:rPr>
                <w:noProof/>
                <w:webHidden/>
              </w:rPr>
            </w:r>
            <w:r>
              <w:rPr>
                <w:noProof/>
                <w:webHidden/>
              </w:rPr>
              <w:fldChar w:fldCharType="separate"/>
            </w:r>
            <w:r>
              <w:rPr>
                <w:noProof/>
                <w:webHidden/>
              </w:rPr>
              <w:t>9</w:t>
            </w:r>
            <w:r>
              <w:rPr>
                <w:noProof/>
                <w:webHidden/>
              </w:rPr>
              <w:fldChar w:fldCharType="end"/>
            </w:r>
          </w:hyperlink>
        </w:p>
        <w:p w14:paraId="4383AF2A" w14:textId="5A431F48" w:rsidR="0096457A" w:rsidRDefault="0096457A">
          <w:pPr>
            <w:pStyle w:val="TOC3"/>
            <w:tabs>
              <w:tab w:val="left" w:pos="1440"/>
              <w:tab w:val="right" w:leader="dot" w:pos="9062"/>
            </w:tabs>
            <w:rPr>
              <w:rFonts w:asciiTheme="minorHAnsi" w:eastAsiaTheme="minorEastAsia" w:hAnsiTheme="minorHAnsi" w:cstheme="minorBidi"/>
              <w:noProof/>
              <w:kern w:val="2"/>
              <w:sz w:val="24"/>
              <w:szCs w:val="24"/>
              <w:lang w:val="en-US" w:eastAsia="en-US"/>
              <w14:ligatures w14:val="standardContextual"/>
            </w:rPr>
          </w:pPr>
          <w:hyperlink w:anchor="_Toc233372135" w:history="1">
            <w:r w:rsidRPr="00ED0F08">
              <w:rPr>
                <w:rStyle w:val="Hyperlink"/>
                <w:noProof/>
              </w:rPr>
              <w:t>1.2.5</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Nye versjoner og konfigurasjonskontroll</w:t>
            </w:r>
            <w:r>
              <w:rPr>
                <w:noProof/>
                <w:webHidden/>
              </w:rPr>
              <w:tab/>
            </w:r>
            <w:r>
              <w:rPr>
                <w:noProof/>
                <w:webHidden/>
              </w:rPr>
              <w:fldChar w:fldCharType="begin"/>
            </w:r>
            <w:r>
              <w:rPr>
                <w:noProof/>
                <w:webHidden/>
              </w:rPr>
              <w:instrText xml:space="preserve"> PAGEREF _Toc233372135 \h </w:instrText>
            </w:r>
            <w:r>
              <w:rPr>
                <w:noProof/>
                <w:webHidden/>
              </w:rPr>
            </w:r>
            <w:r>
              <w:rPr>
                <w:noProof/>
                <w:webHidden/>
              </w:rPr>
              <w:fldChar w:fldCharType="separate"/>
            </w:r>
            <w:r>
              <w:rPr>
                <w:noProof/>
                <w:webHidden/>
              </w:rPr>
              <w:t>11</w:t>
            </w:r>
            <w:r>
              <w:rPr>
                <w:noProof/>
                <w:webHidden/>
              </w:rPr>
              <w:fldChar w:fldCharType="end"/>
            </w:r>
          </w:hyperlink>
        </w:p>
        <w:p w14:paraId="2DE3B746" w14:textId="031D0001" w:rsidR="0096457A" w:rsidRDefault="0096457A">
          <w:pPr>
            <w:pStyle w:val="TOC2"/>
            <w:rPr>
              <w:rFonts w:asciiTheme="minorHAnsi" w:eastAsiaTheme="minorEastAsia" w:hAnsiTheme="minorHAnsi" w:cstheme="minorBidi"/>
              <w:noProof/>
              <w:kern w:val="2"/>
              <w:sz w:val="24"/>
              <w:szCs w:val="24"/>
              <w:lang w:val="en-US" w:eastAsia="en-US"/>
              <w14:ligatures w14:val="standardContextual"/>
            </w:rPr>
          </w:pPr>
          <w:hyperlink w:anchor="_Toc233372136" w:history="1">
            <w:r w:rsidRPr="00ED0F08">
              <w:rPr>
                <w:rStyle w:val="Hyperlink"/>
                <w:noProof/>
              </w:rPr>
              <w:t>1.3</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rFonts w:ascii="Cambria" w:hAnsi="Cambria" w:cs="Segoe UI"/>
                <w:noProof/>
              </w:rPr>
              <w:t>Dokumentasjon og opplæring</w:t>
            </w:r>
            <w:r>
              <w:rPr>
                <w:noProof/>
                <w:webHidden/>
              </w:rPr>
              <w:tab/>
            </w:r>
            <w:r>
              <w:rPr>
                <w:noProof/>
                <w:webHidden/>
              </w:rPr>
              <w:fldChar w:fldCharType="begin"/>
            </w:r>
            <w:r>
              <w:rPr>
                <w:noProof/>
                <w:webHidden/>
              </w:rPr>
              <w:instrText xml:space="preserve"> PAGEREF _Toc233372136 \h </w:instrText>
            </w:r>
            <w:r>
              <w:rPr>
                <w:noProof/>
                <w:webHidden/>
              </w:rPr>
            </w:r>
            <w:r>
              <w:rPr>
                <w:noProof/>
                <w:webHidden/>
              </w:rPr>
              <w:fldChar w:fldCharType="separate"/>
            </w:r>
            <w:r>
              <w:rPr>
                <w:noProof/>
                <w:webHidden/>
              </w:rPr>
              <w:t>11</w:t>
            </w:r>
            <w:r>
              <w:rPr>
                <w:noProof/>
                <w:webHidden/>
              </w:rPr>
              <w:fldChar w:fldCharType="end"/>
            </w:r>
          </w:hyperlink>
        </w:p>
        <w:p w14:paraId="13FACA2E" w14:textId="3006F379" w:rsidR="0096457A" w:rsidRDefault="0096457A">
          <w:pPr>
            <w:pStyle w:val="TOC1"/>
            <w:rPr>
              <w:rFonts w:asciiTheme="minorHAnsi" w:eastAsiaTheme="minorEastAsia" w:hAnsiTheme="minorHAnsi" w:cstheme="minorBidi"/>
              <w:noProof/>
              <w:kern w:val="2"/>
              <w:sz w:val="24"/>
              <w:szCs w:val="24"/>
              <w:lang w:val="en-US" w:eastAsia="en-US"/>
              <w14:ligatures w14:val="standardContextual"/>
            </w:rPr>
          </w:pPr>
          <w:hyperlink w:anchor="_Toc233372137" w:history="1">
            <w:r w:rsidRPr="00ED0F08">
              <w:rPr>
                <w:rStyle w:val="Hyperlink"/>
                <w:noProof/>
              </w:rPr>
              <w:t>2</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Bilag 2: Leverandørens beskrivelse av tjenesten</w:t>
            </w:r>
            <w:r>
              <w:rPr>
                <w:noProof/>
                <w:webHidden/>
              </w:rPr>
              <w:tab/>
            </w:r>
            <w:r>
              <w:rPr>
                <w:noProof/>
                <w:webHidden/>
              </w:rPr>
              <w:fldChar w:fldCharType="begin"/>
            </w:r>
            <w:r>
              <w:rPr>
                <w:noProof/>
                <w:webHidden/>
              </w:rPr>
              <w:instrText xml:space="preserve"> PAGEREF _Toc233372137 \h </w:instrText>
            </w:r>
            <w:r>
              <w:rPr>
                <w:noProof/>
                <w:webHidden/>
              </w:rPr>
            </w:r>
            <w:r>
              <w:rPr>
                <w:noProof/>
                <w:webHidden/>
              </w:rPr>
              <w:fldChar w:fldCharType="separate"/>
            </w:r>
            <w:r>
              <w:rPr>
                <w:noProof/>
                <w:webHidden/>
              </w:rPr>
              <w:t>12</w:t>
            </w:r>
            <w:r>
              <w:rPr>
                <w:noProof/>
                <w:webHidden/>
              </w:rPr>
              <w:fldChar w:fldCharType="end"/>
            </w:r>
          </w:hyperlink>
        </w:p>
        <w:p w14:paraId="172B00B5" w14:textId="313F70AE" w:rsidR="0096457A" w:rsidRDefault="0096457A">
          <w:pPr>
            <w:pStyle w:val="TOC2"/>
            <w:rPr>
              <w:rFonts w:asciiTheme="minorHAnsi" w:eastAsiaTheme="minorEastAsia" w:hAnsiTheme="minorHAnsi" w:cstheme="minorBidi"/>
              <w:noProof/>
              <w:kern w:val="2"/>
              <w:sz w:val="24"/>
              <w:szCs w:val="24"/>
              <w:lang w:val="en-US" w:eastAsia="en-US"/>
              <w14:ligatures w14:val="standardContextual"/>
            </w:rPr>
          </w:pPr>
          <w:hyperlink w:anchor="_Toc233372138" w:history="1">
            <w:r w:rsidRPr="00ED0F08">
              <w:rPr>
                <w:rStyle w:val="Hyperlink"/>
                <w:noProof/>
              </w:rPr>
              <w:t>2.1</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Avtalens omfang</w:t>
            </w:r>
            <w:r>
              <w:rPr>
                <w:noProof/>
                <w:webHidden/>
              </w:rPr>
              <w:tab/>
            </w:r>
            <w:r>
              <w:rPr>
                <w:noProof/>
                <w:webHidden/>
              </w:rPr>
              <w:fldChar w:fldCharType="begin"/>
            </w:r>
            <w:r>
              <w:rPr>
                <w:noProof/>
                <w:webHidden/>
              </w:rPr>
              <w:instrText xml:space="preserve"> PAGEREF _Toc233372138 \h </w:instrText>
            </w:r>
            <w:r>
              <w:rPr>
                <w:noProof/>
                <w:webHidden/>
              </w:rPr>
            </w:r>
            <w:r>
              <w:rPr>
                <w:noProof/>
                <w:webHidden/>
              </w:rPr>
              <w:fldChar w:fldCharType="separate"/>
            </w:r>
            <w:r>
              <w:rPr>
                <w:noProof/>
                <w:webHidden/>
              </w:rPr>
              <w:t>12</w:t>
            </w:r>
            <w:r>
              <w:rPr>
                <w:noProof/>
                <w:webHidden/>
              </w:rPr>
              <w:fldChar w:fldCharType="end"/>
            </w:r>
          </w:hyperlink>
        </w:p>
        <w:p w14:paraId="67C6E9DB" w14:textId="4F2C257A" w:rsidR="0096457A" w:rsidRDefault="0096457A">
          <w:pPr>
            <w:pStyle w:val="TOC2"/>
            <w:rPr>
              <w:rFonts w:asciiTheme="minorHAnsi" w:eastAsiaTheme="minorEastAsia" w:hAnsiTheme="minorHAnsi" w:cstheme="minorBidi"/>
              <w:noProof/>
              <w:kern w:val="2"/>
              <w:sz w:val="24"/>
              <w:szCs w:val="24"/>
              <w:lang w:val="en-US" w:eastAsia="en-US"/>
              <w14:ligatures w14:val="standardContextual"/>
            </w:rPr>
          </w:pPr>
          <w:hyperlink w:anchor="_Toc233372139" w:history="1">
            <w:r w:rsidRPr="00ED0F08">
              <w:rPr>
                <w:rStyle w:val="Hyperlink"/>
                <w:noProof/>
              </w:rPr>
              <w:t>2.2</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Tjenesten</w:t>
            </w:r>
            <w:r>
              <w:rPr>
                <w:noProof/>
                <w:webHidden/>
              </w:rPr>
              <w:tab/>
            </w:r>
            <w:r>
              <w:rPr>
                <w:noProof/>
                <w:webHidden/>
              </w:rPr>
              <w:fldChar w:fldCharType="begin"/>
            </w:r>
            <w:r>
              <w:rPr>
                <w:noProof/>
                <w:webHidden/>
              </w:rPr>
              <w:instrText xml:space="preserve"> PAGEREF _Toc233372139 \h </w:instrText>
            </w:r>
            <w:r>
              <w:rPr>
                <w:noProof/>
                <w:webHidden/>
              </w:rPr>
            </w:r>
            <w:r>
              <w:rPr>
                <w:noProof/>
                <w:webHidden/>
              </w:rPr>
              <w:fldChar w:fldCharType="separate"/>
            </w:r>
            <w:r>
              <w:rPr>
                <w:noProof/>
                <w:webHidden/>
              </w:rPr>
              <w:t>12</w:t>
            </w:r>
            <w:r>
              <w:rPr>
                <w:noProof/>
                <w:webHidden/>
              </w:rPr>
              <w:fldChar w:fldCharType="end"/>
            </w:r>
          </w:hyperlink>
        </w:p>
        <w:p w14:paraId="5506690C" w14:textId="7190703E" w:rsidR="0096457A" w:rsidRDefault="0096457A">
          <w:pPr>
            <w:pStyle w:val="TOC3"/>
            <w:tabs>
              <w:tab w:val="left" w:pos="1440"/>
              <w:tab w:val="right" w:leader="dot" w:pos="9062"/>
            </w:tabs>
            <w:rPr>
              <w:rFonts w:asciiTheme="minorHAnsi" w:eastAsiaTheme="minorEastAsia" w:hAnsiTheme="minorHAnsi" w:cstheme="minorBidi"/>
              <w:noProof/>
              <w:kern w:val="2"/>
              <w:sz w:val="24"/>
              <w:szCs w:val="24"/>
              <w:lang w:val="en-US" w:eastAsia="en-US"/>
              <w14:ligatures w14:val="standardContextual"/>
            </w:rPr>
          </w:pPr>
          <w:hyperlink w:anchor="_Toc233372140" w:history="1">
            <w:r w:rsidRPr="00ED0F08">
              <w:rPr>
                <w:rStyle w:val="Hyperlink"/>
                <w:noProof/>
              </w:rPr>
              <w:t>2.2.1</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Generelle krav</w:t>
            </w:r>
            <w:r>
              <w:rPr>
                <w:noProof/>
                <w:webHidden/>
              </w:rPr>
              <w:tab/>
            </w:r>
            <w:r>
              <w:rPr>
                <w:noProof/>
                <w:webHidden/>
              </w:rPr>
              <w:fldChar w:fldCharType="begin"/>
            </w:r>
            <w:r>
              <w:rPr>
                <w:noProof/>
                <w:webHidden/>
              </w:rPr>
              <w:instrText xml:space="preserve"> PAGEREF _Toc233372140 \h </w:instrText>
            </w:r>
            <w:r>
              <w:rPr>
                <w:noProof/>
                <w:webHidden/>
              </w:rPr>
            </w:r>
            <w:r>
              <w:rPr>
                <w:noProof/>
                <w:webHidden/>
              </w:rPr>
              <w:fldChar w:fldCharType="separate"/>
            </w:r>
            <w:r>
              <w:rPr>
                <w:noProof/>
                <w:webHidden/>
              </w:rPr>
              <w:t>12</w:t>
            </w:r>
            <w:r>
              <w:rPr>
                <w:noProof/>
                <w:webHidden/>
              </w:rPr>
              <w:fldChar w:fldCharType="end"/>
            </w:r>
          </w:hyperlink>
        </w:p>
        <w:p w14:paraId="71F8E02D" w14:textId="1DE8483C" w:rsidR="0096457A" w:rsidRDefault="0096457A">
          <w:pPr>
            <w:pStyle w:val="TOC3"/>
            <w:tabs>
              <w:tab w:val="left" w:pos="1440"/>
              <w:tab w:val="right" w:leader="dot" w:pos="9062"/>
            </w:tabs>
            <w:rPr>
              <w:rFonts w:asciiTheme="minorHAnsi" w:eastAsiaTheme="minorEastAsia" w:hAnsiTheme="minorHAnsi" w:cstheme="minorBidi"/>
              <w:noProof/>
              <w:kern w:val="2"/>
              <w:sz w:val="24"/>
              <w:szCs w:val="24"/>
              <w:lang w:val="en-US" w:eastAsia="en-US"/>
              <w14:ligatures w14:val="standardContextual"/>
            </w:rPr>
          </w:pPr>
          <w:hyperlink w:anchor="_Toc233372141" w:history="1">
            <w:r w:rsidRPr="00ED0F08">
              <w:rPr>
                <w:rStyle w:val="Hyperlink"/>
                <w:noProof/>
              </w:rPr>
              <w:t>2.2.2</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Spesifikasjon av IKT-løsning</w:t>
            </w:r>
            <w:r>
              <w:rPr>
                <w:noProof/>
                <w:webHidden/>
              </w:rPr>
              <w:tab/>
            </w:r>
            <w:r>
              <w:rPr>
                <w:noProof/>
                <w:webHidden/>
              </w:rPr>
              <w:fldChar w:fldCharType="begin"/>
            </w:r>
            <w:r>
              <w:rPr>
                <w:noProof/>
                <w:webHidden/>
              </w:rPr>
              <w:instrText xml:space="preserve"> PAGEREF _Toc233372141 \h </w:instrText>
            </w:r>
            <w:r>
              <w:rPr>
                <w:noProof/>
                <w:webHidden/>
              </w:rPr>
            </w:r>
            <w:r>
              <w:rPr>
                <w:noProof/>
                <w:webHidden/>
              </w:rPr>
              <w:fldChar w:fldCharType="separate"/>
            </w:r>
            <w:r>
              <w:rPr>
                <w:noProof/>
                <w:webHidden/>
              </w:rPr>
              <w:t>16</w:t>
            </w:r>
            <w:r>
              <w:rPr>
                <w:noProof/>
                <w:webHidden/>
              </w:rPr>
              <w:fldChar w:fldCharType="end"/>
            </w:r>
          </w:hyperlink>
        </w:p>
        <w:p w14:paraId="73BD10FC" w14:textId="5C39F36B" w:rsidR="0096457A" w:rsidRDefault="0096457A">
          <w:pPr>
            <w:pStyle w:val="TOC3"/>
            <w:tabs>
              <w:tab w:val="left" w:pos="1440"/>
              <w:tab w:val="right" w:leader="dot" w:pos="9062"/>
            </w:tabs>
            <w:rPr>
              <w:rFonts w:asciiTheme="minorHAnsi" w:eastAsiaTheme="minorEastAsia" w:hAnsiTheme="minorHAnsi" w:cstheme="minorBidi"/>
              <w:noProof/>
              <w:kern w:val="2"/>
              <w:sz w:val="24"/>
              <w:szCs w:val="24"/>
              <w:lang w:val="en-US" w:eastAsia="en-US"/>
              <w14:ligatures w14:val="standardContextual"/>
            </w:rPr>
          </w:pPr>
          <w:hyperlink w:anchor="_Toc233372142" w:history="1">
            <w:r w:rsidRPr="00ED0F08">
              <w:rPr>
                <w:rStyle w:val="Hyperlink"/>
                <w:noProof/>
              </w:rPr>
              <w:t>2.2.3</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Drift og vedlikehold</w:t>
            </w:r>
            <w:r>
              <w:rPr>
                <w:noProof/>
                <w:webHidden/>
              </w:rPr>
              <w:tab/>
            </w:r>
            <w:r>
              <w:rPr>
                <w:noProof/>
                <w:webHidden/>
              </w:rPr>
              <w:fldChar w:fldCharType="begin"/>
            </w:r>
            <w:r>
              <w:rPr>
                <w:noProof/>
                <w:webHidden/>
              </w:rPr>
              <w:instrText xml:space="preserve"> PAGEREF _Toc233372142 \h </w:instrText>
            </w:r>
            <w:r>
              <w:rPr>
                <w:noProof/>
                <w:webHidden/>
              </w:rPr>
            </w:r>
            <w:r>
              <w:rPr>
                <w:noProof/>
                <w:webHidden/>
              </w:rPr>
              <w:fldChar w:fldCharType="separate"/>
            </w:r>
            <w:r>
              <w:rPr>
                <w:noProof/>
                <w:webHidden/>
              </w:rPr>
              <w:t>17</w:t>
            </w:r>
            <w:r>
              <w:rPr>
                <w:noProof/>
                <w:webHidden/>
              </w:rPr>
              <w:fldChar w:fldCharType="end"/>
            </w:r>
          </w:hyperlink>
        </w:p>
        <w:p w14:paraId="37419074" w14:textId="3DDC73FF" w:rsidR="0096457A" w:rsidRDefault="0096457A">
          <w:pPr>
            <w:pStyle w:val="TOC3"/>
            <w:tabs>
              <w:tab w:val="left" w:pos="1440"/>
              <w:tab w:val="right" w:leader="dot" w:pos="9062"/>
            </w:tabs>
            <w:rPr>
              <w:rFonts w:asciiTheme="minorHAnsi" w:eastAsiaTheme="minorEastAsia" w:hAnsiTheme="minorHAnsi" w:cstheme="minorBidi"/>
              <w:noProof/>
              <w:kern w:val="2"/>
              <w:sz w:val="24"/>
              <w:szCs w:val="24"/>
              <w:lang w:val="en-US" w:eastAsia="en-US"/>
              <w14:ligatures w14:val="standardContextual"/>
            </w:rPr>
          </w:pPr>
          <w:hyperlink w:anchor="_Toc233372143" w:history="1">
            <w:r w:rsidRPr="00ED0F08">
              <w:rPr>
                <w:rStyle w:val="Hyperlink"/>
                <w:noProof/>
              </w:rPr>
              <w:t>2.2.4</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Nye versjoner og konfigurasjonskontroll</w:t>
            </w:r>
            <w:r>
              <w:rPr>
                <w:noProof/>
                <w:webHidden/>
              </w:rPr>
              <w:tab/>
            </w:r>
            <w:r>
              <w:rPr>
                <w:noProof/>
                <w:webHidden/>
              </w:rPr>
              <w:fldChar w:fldCharType="begin"/>
            </w:r>
            <w:r>
              <w:rPr>
                <w:noProof/>
                <w:webHidden/>
              </w:rPr>
              <w:instrText xml:space="preserve"> PAGEREF _Toc233372143 \h </w:instrText>
            </w:r>
            <w:r>
              <w:rPr>
                <w:noProof/>
                <w:webHidden/>
              </w:rPr>
            </w:r>
            <w:r>
              <w:rPr>
                <w:noProof/>
                <w:webHidden/>
              </w:rPr>
              <w:fldChar w:fldCharType="separate"/>
            </w:r>
            <w:r>
              <w:rPr>
                <w:noProof/>
                <w:webHidden/>
              </w:rPr>
              <w:t>18</w:t>
            </w:r>
            <w:r>
              <w:rPr>
                <w:noProof/>
                <w:webHidden/>
              </w:rPr>
              <w:fldChar w:fldCharType="end"/>
            </w:r>
          </w:hyperlink>
        </w:p>
        <w:p w14:paraId="694F842F" w14:textId="2F3789F2" w:rsidR="0096457A" w:rsidRDefault="0096457A">
          <w:pPr>
            <w:pStyle w:val="TOC2"/>
            <w:rPr>
              <w:rFonts w:asciiTheme="minorHAnsi" w:eastAsiaTheme="minorEastAsia" w:hAnsiTheme="minorHAnsi" w:cstheme="minorBidi"/>
              <w:noProof/>
              <w:kern w:val="2"/>
              <w:sz w:val="24"/>
              <w:szCs w:val="24"/>
              <w:lang w:val="en-US" w:eastAsia="en-US"/>
              <w14:ligatures w14:val="standardContextual"/>
            </w:rPr>
          </w:pPr>
          <w:hyperlink w:anchor="_Toc233372144" w:history="1">
            <w:r w:rsidRPr="00ED0F08">
              <w:rPr>
                <w:rStyle w:val="Hyperlink"/>
                <w:noProof/>
              </w:rPr>
              <w:t>2.3</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Dokumentasjon og opplæring</w:t>
            </w:r>
            <w:r>
              <w:rPr>
                <w:noProof/>
                <w:webHidden/>
              </w:rPr>
              <w:tab/>
            </w:r>
            <w:r>
              <w:rPr>
                <w:noProof/>
                <w:webHidden/>
              </w:rPr>
              <w:fldChar w:fldCharType="begin"/>
            </w:r>
            <w:r>
              <w:rPr>
                <w:noProof/>
                <w:webHidden/>
              </w:rPr>
              <w:instrText xml:space="preserve"> PAGEREF _Toc233372144 \h </w:instrText>
            </w:r>
            <w:r>
              <w:rPr>
                <w:noProof/>
                <w:webHidden/>
              </w:rPr>
            </w:r>
            <w:r>
              <w:rPr>
                <w:noProof/>
                <w:webHidden/>
              </w:rPr>
              <w:fldChar w:fldCharType="separate"/>
            </w:r>
            <w:r>
              <w:rPr>
                <w:noProof/>
                <w:webHidden/>
              </w:rPr>
              <w:t>19</w:t>
            </w:r>
            <w:r>
              <w:rPr>
                <w:noProof/>
                <w:webHidden/>
              </w:rPr>
              <w:fldChar w:fldCharType="end"/>
            </w:r>
          </w:hyperlink>
        </w:p>
        <w:p w14:paraId="2A8EFB4F" w14:textId="0C8E0023" w:rsidR="0096457A" w:rsidRDefault="0096457A">
          <w:pPr>
            <w:pStyle w:val="TOC2"/>
            <w:rPr>
              <w:rFonts w:asciiTheme="minorHAnsi" w:eastAsiaTheme="minorEastAsia" w:hAnsiTheme="minorHAnsi" w:cstheme="minorBidi"/>
              <w:noProof/>
              <w:kern w:val="2"/>
              <w:sz w:val="24"/>
              <w:szCs w:val="24"/>
              <w:lang w:val="en-US" w:eastAsia="en-US"/>
              <w14:ligatures w14:val="standardContextual"/>
            </w:rPr>
          </w:pPr>
          <w:hyperlink w:anchor="_Toc233372145" w:history="1">
            <w:r w:rsidRPr="00ED0F08">
              <w:rPr>
                <w:rStyle w:val="Hyperlink"/>
                <w:noProof/>
              </w:rPr>
              <w:t>2.4</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Personopplysninger</w:t>
            </w:r>
            <w:r>
              <w:rPr>
                <w:noProof/>
                <w:webHidden/>
              </w:rPr>
              <w:tab/>
            </w:r>
            <w:r>
              <w:rPr>
                <w:noProof/>
                <w:webHidden/>
              </w:rPr>
              <w:fldChar w:fldCharType="begin"/>
            </w:r>
            <w:r>
              <w:rPr>
                <w:noProof/>
                <w:webHidden/>
              </w:rPr>
              <w:instrText xml:space="preserve"> PAGEREF _Toc233372145 \h </w:instrText>
            </w:r>
            <w:r>
              <w:rPr>
                <w:noProof/>
                <w:webHidden/>
              </w:rPr>
            </w:r>
            <w:r>
              <w:rPr>
                <w:noProof/>
                <w:webHidden/>
              </w:rPr>
              <w:fldChar w:fldCharType="separate"/>
            </w:r>
            <w:r>
              <w:rPr>
                <w:noProof/>
                <w:webHidden/>
              </w:rPr>
              <w:t>19</w:t>
            </w:r>
            <w:r>
              <w:rPr>
                <w:noProof/>
                <w:webHidden/>
              </w:rPr>
              <w:fldChar w:fldCharType="end"/>
            </w:r>
          </w:hyperlink>
        </w:p>
        <w:p w14:paraId="4A4BBF52" w14:textId="4EE8BD9C" w:rsidR="0096457A" w:rsidRDefault="0096457A">
          <w:pPr>
            <w:pStyle w:val="TOC1"/>
            <w:rPr>
              <w:rFonts w:asciiTheme="minorHAnsi" w:eastAsiaTheme="minorEastAsia" w:hAnsiTheme="minorHAnsi" w:cstheme="minorBidi"/>
              <w:noProof/>
              <w:kern w:val="2"/>
              <w:sz w:val="24"/>
              <w:szCs w:val="24"/>
              <w:lang w:val="en-US" w:eastAsia="en-US"/>
              <w14:ligatures w14:val="standardContextual"/>
            </w:rPr>
          </w:pPr>
          <w:hyperlink w:anchor="_Toc233372146" w:history="1">
            <w:r w:rsidRPr="00ED0F08">
              <w:rPr>
                <w:rStyle w:val="Hyperlink"/>
                <w:noProof/>
              </w:rPr>
              <w:t>3</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Bilag 3</w:t>
            </w:r>
            <w:r w:rsidRPr="00ED0F08">
              <w:rPr>
                <w:rStyle w:val="Hyperlink"/>
                <w:rFonts w:ascii="Yu Gothic Light" w:eastAsia="Yu Gothic Light" w:hAnsi="Yu Gothic Light"/>
                <w:noProof/>
              </w:rPr>
              <w:t>: </w:t>
            </w:r>
            <w:r w:rsidRPr="00ED0F08">
              <w:rPr>
                <w:rStyle w:val="Hyperlink"/>
                <w:noProof/>
              </w:rPr>
              <w:t>Plan for etableringsfasen</w:t>
            </w:r>
            <w:r>
              <w:rPr>
                <w:noProof/>
                <w:webHidden/>
              </w:rPr>
              <w:tab/>
            </w:r>
            <w:r>
              <w:rPr>
                <w:noProof/>
                <w:webHidden/>
              </w:rPr>
              <w:fldChar w:fldCharType="begin"/>
            </w:r>
            <w:r>
              <w:rPr>
                <w:noProof/>
                <w:webHidden/>
              </w:rPr>
              <w:instrText xml:space="preserve"> PAGEREF _Toc233372146 \h </w:instrText>
            </w:r>
            <w:r>
              <w:rPr>
                <w:noProof/>
                <w:webHidden/>
              </w:rPr>
            </w:r>
            <w:r>
              <w:rPr>
                <w:noProof/>
                <w:webHidden/>
              </w:rPr>
              <w:fldChar w:fldCharType="separate"/>
            </w:r>
            <w:r>
              <w:rPr>
                <w:noProof/>
                <w:webHidden/>
              </w:rPr>
              <w:t>19</w:t>
            </w:r>
            <w:r>
              <w:rPr>
                <w:noProof/>
                <w:webHidden/>
              </w:rPr>
              <w:fldChar w:fldCharType="end"/>
            </w:r>
          </w:hyperlink>
        </w:p>
        <w:p w14:paraId="56F77A6A" w14:textId="212E2128" w:rsidR="0096457A" w:rsidRDefault="0096457A">
          <w:pPr>
            <w:pStyle w:val="TOC1"/>
            <w:rPr>
              <w:rFonts w:asciiTheme="minorHAnsi" w:eastAsiaTheme="minorEastAsia" w:hAnsiTheme="minorHAnsi" w:cstheme="minorBidi"/>
              <w:noProof/>
              <w:kern w:val="2"/>
              <w:sz w:val="24"/>
              <w:szCs w:val="24"/>
              <w:lang w:val="en-US" w:eastAsia="en-US"/>
              <w14:ligatures w14:val="standardContextual"/>
            </w:rPr>
          </w:pPr>
          <w:hyperlink w:anchor="_Toc233372147" w:history="1">
            <w:r w:rsidRPr="00ED0F08">
              <w:rPr>
                <w:rStyle w:val="Hyperlink"/>
                <w:noProof/>
              </w:rPr>
              <w:t>4</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Bilag 4: Tjenestenivå med standardiserte kompensasjoner</w:t>
            </w:r>
            <w:r>
              <w:rPr>
                <w:noProof/>
                <w:webHidden/>
              </w:rPr>
              <w:tab/>
            </w:r>
            <w:r>
              <w:rPr>
                <w:noProof/>
                <w:webHidden/>
              </w:rPr>
              <w:fldChar w:fldCharType="begin"/>
            </w:r>
            <w:r>
              <w:rPr>
                <w:noProof/>
                <w:webHidden/>
              </w:rPr>
              <w:instrText xml:space="preserve"> PAGEREF _Toc233372147 \h </w:instrText>
            </w:r>
            <w:r>
              <w:rPr>
                <w:noProof/>
                <w:webHidden/>
              </w:rPr>
            </w:r>
            <w:r>
              <w:rPr>
                <w:noProof/>
                <w:webHidden/>
              </w:rPr>
              <w:fldChar w:fldCharType="separate"/>
            </w:r>
            <w:r>
              <w:rPr>
                <w:noProof/>
                <w:webHidden/>
              </w:rPr>
              <w:t>19</w:t>
            </w:r>
            <w:r>
              <w:rPr>
                <w:noProof/>
                <w:webHidden/>
              </w:rPr>
              <w:fldChar w:fldCharType="end"/>
            </w:r>
          </w:hyperlink>
        </w:p>
        <w:p w14:paraId="6F20153D" w14:textId="71DB9144" w:rsidR="0096457A" w:rsidRDefault="0096457A">
          <w:pPr>
            <w:pStyle w:val="TOC2"/>
            <w:rPr>
              <w:rFonts w:asciiTheme="minorHAnsi" w:eastAsiaTheme="minorEastAsia" w:hAnsiTheme="minorHAnsi" w:cstheme="minorBidi"/>
              <w:noProof/>
              <w:kern w:val="2"/>
              <w:sz w:val="24"/>
              <w:szCs w:val="24"/>
              <w:lang w:val="en-US" w:eastAsia="en-US"/>
              <w14:ligatures w14:val="standardContextual"/>
            </w:rPr>
          </w:pPr>
          <w:hyperlink w:anchor="_Toc233372148" w:history="1">
            <w:r w:rsidRPr="00ED0F08">
              <w:rPr>
                <w:rStyle w:val="Hyperlink"/>
                <w:noProof/>
              </w:rPr>
              <w:t>4.1</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Krav til tjenestenivå (SLA)</w:t>
            </w:r>
            <w:r>
              <w:rPr>
                <w:noProof/>
                <w:webHidden/>
              </w:rPr>
              <w:tab/>
            </w:r>
            <w:r>
              <w:rPr>
                <w:noProof/>
                <w:webHidden/>
              </w:rPr>
              <w:fldChar w:fldCharType="begin"/>
            </w:r>
            <w:r>
              <w:rPr>
                <w:noProof/>
                <w:webHidden/>
              </w:rPr>
              <w:instrText xml:space="preserve"> PAGEREF _Toc233372148 \h </w:instrText>
            </w:r>
            <w:r>
              <w:rPr>
                <w:noProof/>
                <w:webHidden/>
              </w:rPr>
            </w:r>
            <w:r>
              <w:rPr>
                <w:noProof/>
                <w:webHidden/>
              </w:rPr>
              <w:fldChar w:fldCharType="separate"/>
            </w:r>
            <w:r>
              <w:rPr>
                <w:noProof/>
                <w:webHidden/>
              </w:rPr>
              <w:t>19</w:t>
            </w:r>
            <w:r>
              <w:rPr>
                <w:noProof/>
                <w:webHidden/>
              </w:rPr>
              <w:fldChar w:fldCharType="end"/>
            </w:r>
          </w:hyperlink>
        </w:p>
        <w:p w14:paraId="3CDBB21B" w14:textId="117E9DEC" w:rsidR="0096457A" w:rsidRDefault="0096457A">
          <w:pPr>
            <w:pStyle w:val="TOC3"/>
            <w:tabs>
              <w:tab w:val="left" w:pos="1440"/>
              <w:tab w:val="right" w:leader="dot" w:pos="9062"/>
            </w:tabs>
            <w:rPr>
              <w:rFonts w:asciiTheme="minorHAnsi" w:eastAsiaTheme="minorEastAsia" w:hAnsiTheme="minorHAnsi" w:cstheme="minorBidi"/>
              <w:noProof/>
              <w:kern w:val="2"/>
              <w:sz w:val="24"/>
              <w:szCs w:val="24"/>
              <w:lang w:val="en-US" w:eastAsia="en-US"/>
              <w14:ligatures w14:val="standardContextual"/>
            </w:rPr>
          </w:pPr>
          <w:hyperlink w:anchor="_Toc233372149" w:history="1">
            <w:r w:rsidRPr="00ED0F08">
              <w:rPr>
                <w:rStyle w:val="Hyperlink"/>
                <w:noProof/>
              </w:rPr>
              <w:t>4.1.1</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Brukerstøtte</w:t>
            </w:r>
            <w:r>
              <w:rPr>
                <w:noProof/>
                <w:webHidden/>
              </w:rPr>
              <w:tab/>
            </w:r>
            <w:r>
              <w:rPr>
                <w:noProof/>
                <w:webHidden/>
              </w:rPr>
              <w:fldChar w:fldCharType="begin"/>
            </w:r>
            <w:r>
              <w:rPr>
                <w:noProof/>
                <w:webHidden/>
              </w:rPr>
              <w:instrText xml:space="preserve"> PAGEREF _Toc233372149 \h </w:instrText>
            </w:r>
            <w:r>
              <w:rPr>
                <w:noProof/>
                <w:webHidden/>
              </w:rPr>
            </w:r>
            <w:r>
              <w:rPr>
                <w:noProof/>
                <w:webHidden/>
              </w:rPr>
              <w:fldChar w:fldCharType="separate"/>
            </w:r>
            <w:r>
              <w:rPr>
                <w:noProof/>
                <w:webHidden/>
              </w:rPr>
              <w:t>20</w:t>
            </w:r>
            <w:r>
              <w:rPr>
                <w:noProof/>
                <w:webHidden/>
              </w:rPr>
              <w:fldChar w:fldCharType="end"/>
            </w:r>
          </w:hyperlink>
        </w:p>
        <w:p w14:paraId="534C93D8" w14:textId="7A2F1B15" w:rsidR="0096457A" w:rsidRDefault="0096457A">
          <w:pPr>
            <w:pStyle w:val="TOC3"/>
            <w:tabs>
              <w:tab w:val="left" w:pos="1440"/>
              <w:tab w:val="right" w:leader="dot" w:pos="9062"/>
            </w:tabs>
            <w:rPr>
              <w:rFonts w:asciiTheme="minorHAnsi" w:eastAsiaTheme="minorEastAsia" w:hAnsiTheme="minorHAnsi" w:cstheme="minorBidi"/>
              <w:noProof/>
              <w:kern w:val="2"/>
              <w:sz w:val="24"/>
              <w:szCs w:val="24"/>
              <w:lang w:val="en-US" w:eastAsia="en-US"/>
              <w14:ligatures w14:val="standardContextual"/>
            </w:rPr>
          </w:pPr>
          <w:hyperlink w:anchor="_Toc233372150" w:history="1">
            <w:r w:rsidRPr="00ED0F08">
              <w:rPr>
                <w:rStyle w:val="Hyperlink"/>
                <w:noProof/>
              </w:rPr>
              <w:t>4.1.2</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Feilretting</w:t>
            </w:r>
            <w:r>
              <w:rPr>
                <w:noProof/>
                <w:webHidden/>
              </w:rPr>
              <w:tab/>
            </w:r>
            <w:r>
              <w:rPr>
                <w:noProof/>
                <w:webHidden/>
              </w:rPr>
              <w:fldChar w:fldCharType="begin"/>
            </w:r>
            <w:r>
              <w:rPr>
                <w:noProof/>
                <w:webHidden/>
              </w:rPr>
              <w:instrText xml:space="preserve"> PAGEREF _Toc233372150 \h </w:instrText>
            </w:r>
            <w:r>
              <w:rPr>
                <w:noProof/>
                <w:webHidden/>
              </w:rPr>
            </w:r>
            <w:r>
              <w:rPr>
                <w:noProof/>
                <w:webHidden/>
              </w:rPr>
              <w:fldChar w:fldCharType="separate"/>
            </w:r>
            <w:r>
              <w:rPr>
                <w:noProof/>
                <w:webHidden/>
              </w:rPr>
              <w:t>20</w:t>
            </w:r>
            <w:r>
              <w:rPr>
                <w:noProof/>
                <w:webHidden/>
              </w:rPr>
              <w:fldChar w:fldCharType="end"/>
            </w:r>
          </w:hyperlink>
        </w:p>
        <w:p w14:paraId="3BD09DBC" w14:textId="31D4F14B" w:rsidR="0096457A" w:rsidRDefault="0096457A">
          <w:pPr>
            <w:pStyle w:val="TOC2"/>
            <w:rPr>
              <w:rFonts w:asciiTheme="minorHAnsi" w:eastAsiaTheme="minorEastAsia" w:hAnsiTheme="minorHAnsi" w:cstheme="minorBidi"/>
              <w:noProof/>
              <w:kern w:val="2"/>
              <w:sz w:val="24"/>
              <w:szCs w:val="24"/>
              <w:lang w:val="en-US" w:eastAsia="en-US"/>
              <w14:ligatures w14:val="standardContextual"/>
            </w:rPr>
          </w:pPr>
          <w:hyperlink w:anchor="_Toc233372151" w:history="1">
            <w:r w:rsidRPr="00ED0F08">
              <w:rPr>
                <w:rStyle w:val="Hyperlink"/>
                <w:noProof/>
              </w:rPr>
              <w:t>4.2</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Standardiserte kompensasjoner</w:t>
            </w:r>
            <w:r>
              <w:rPr>
                <w:noProof/>
                <w:webHidden/>
              </w:rPr>
              <w:tab/>
            </w:r>
            <w:r>
              <w:rPr>
                <w:noProof/>
                <w:webHidden/>
              </w:rPr>
              <w:fldChar w:fldCharType="begin"/>
            </w:r>
            <w:r>
              <w:rPr>
                <w:noProof/>
                <w:webHidden/>
              </w:rPr>
              <w:instrText xml:space="preserve"> PAGEREF _Toc233372151 \h </w:instrText>
            </w:r>
            <w:r>
              <w:rPr>
                <w:noProof/>
                <w:webHidden/>
              </w:rPr>
            </w:r>
            <w:r>
              <w:rPr>
                <w:noProof/>
                <w:webHidden/>
              </w:rPr>
              <w:fldChar w:fldCharType="separate"/>
            </w:r>
            <w:r>
              <w:rPr>
                <w:noProof/>
                <w:webHidden/>
              </w:rPr>
              <w:t>21</w:t>
            </w:r>
            <w:r>
              <w:rPr>
                <w:noProof/>
                <w:webHidden/>
              </w:rPr>
              <w:fldChar w:fldCharType="end"/>
            </w:r>
          </w:hyperlink>
        </w:p>
        <w:p w14:paraId="4D400E16" w14:textId="2C27A85B" w:rsidR="0096457A" w:rsidRDefault="0096457A">
          <w:pPr>
            <w:pStyle w:val="TOC2"/>
            <w:rPr>
              <w:rFonts w:asciiTheme="minorHAnsi" w:eastAsiaTheme="minorEastAsia" w:hAnsiTheme="minorHAnsi" w:cstheme="minorBidi"/>
              <w:noProof/>
              <w:kern w:val="2"/>
              <w:sz w:val="24"/>
              <w:szCs w:val="24"/>
              <w:lang w:val="en-US" w:eastAsia="en-US"/>
              <w14:ligatures w14:val="standardContextual"/>
            </w:rPr>
          </w:pPr>
          <w:hyperlink w:anchor="_Toc233372152" w:history="1">
            <w:r w:rsidRPr="00ED0F08">
              <w:rPr>
                <w:rStyle w:val="Hyperlink"/>
                <w:noProof/>
              </w:rPr>
              <w:t>4.3</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Rapportering</w:t>
            </w:r>
            <w:r>
              <w:rPr>
                <w:noProof/>
                <w:webHidden/>
              </w:rPr>
              <w:tab/>
            </w:r>
            <w:r>
              <w:rPr>
                <w:noProof/>
                <w:webHidden/>
              </w:rPr>
              <w:fldChar w:fldCharType="begin"/>
            </w:r>
            <w:r>
              <w:rPr>
                <w:noProof/>
                <w:webHidden/>
              </w:rPr>
              <w:instrText xml:space="preserve"> PAGEREF _Toc233372152 \h </w:instrText>
            </w:r>
            <w:r>
              <w:rPr>
                <w:noProof/>
                <w:webHidden/>
              </w:rPr>
            </w:r>
            <w:r>
              <w:rPr>
                <w:noProof/>
                <w:webHidden/>
              </w:rPr>
              <w:fldChar w:fldCharType="separate"/>
            </w:r>
            <w:r>
              <w:rPr>
                <w:noProof/>
                <w:webHidden/>
              </w:rPr>
              <w:t>21</w:t>
            </w:r>
            <w:r>
              <w:rPr>
                <w:noProof/>
                <w:webHidden/>
              </w:rPr>
              <w:fldChar w:fldCharType="end"/>
            </w:r>
          </w:hyperlink>
        </w:p>
        <w:p w14:paraId="2D694533" w14:textId="28172EA1" w:rsidR="0096457A" w:rsidRDefault="0096457A">
          <w:pPr>
            <w:pStyle w:val="TOC1"/>
            <w:rPr>
              <w:rFonts w:asciiTheme="minorHAnsi" w:eastAsiaTheme="minorEastAsia" w:hAnsiTheme="minorHAnsi" w:cstheme="minorBidi"/>
              <w:noProof/>
              <w:kern w:val="2"/>
              <w:sz w:val="24"/>
              <w:szCs w:val="24"/>
              <w:lang w:val="en-US" w:eastAsia="en-US"/>
              <w14:ligatures w14:val="standardContextual"/>
            </w:rPr>
          </w:pPr>
          <w:hyperlink w:anchor="_Toc233372153" w:history="1">
            <w:r w:rsidRPr="00ED0F08">
              <w:rPr>
                <w:rStyle w:val="Hyperlink"/>
                <w:noProof/>
              </w:rPr>
              <w:t>5</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Bilag 5: Administrative bestemmelser</w:t>
            </w:r>
            <w:r>
              <w:rPr>
                <w:noProof/>
                <w:webHidden/>
              </w:rPr>
              <w:tab/>
            </w:r>
            <w:r>
              <w:rPr>
                <w:noProof/>
                <w:webHidden/>
              </w:rPr>
              <w:fldChar w:fldCharType="begin"/>
            </w:r>
            <w:r>
              <w:rPr>
                <w:noProof/>
                <w:webHidden/>
              </w:rPr>
              <w:instrText xml:space="preserve"> PAGEREF _Toc233372153 \h </w:instrText>
            </w:r>
            <w:r>
              <w:rPr>
                <w:noProof/>
                <w:webHidden/>
              </w:rPr>
            </w:r>
            <w:r>
              <w:rPr>
                <w:noProof/>
                <w:webHidden/>
              </w:rPr>
              <w:fldChar w:fldCharType="separate"/>
            </w:r>
            <w:r>
              <w:rPr>
                <w:noProof/>
                <w:webHidden/>
              </w:rPr>
              <w:t>21</w:t>
            </w:r>
            <w:r>
              <w:rPr>
                <w:noProof/>
                <w:webHidden/>
              </w:rPr>
              <w:fldChar w:fldCharType="end"/>
            </w:r>
          </w:hyperlink>
        </w:p>
        <w:p w14:paraId="3A907BE3" w14:textId="5DEFD6A2" w:rsidR="0096457A" w:rsidRDefault="0096457A">
          <w:pPr>
            <w:pStyle w:val="TOC2"/>
            <w:rPr>
              <w:rFonts w:asciiTheme="minorHAnsi" w:eastAsiaTheme="minorEastAsia" w:hAnsiTheme="minorHAnsi" w:cstheme="minorBidi"/>
              <w:noProof/>
              <w:kern w:val="2"/>
              <w:sz w:val="24"/>
              <w:szCs w:val="24"/>
              <w:lang w:val="en-US" w:eastAsia="en-US"/>
              <w14:ligatures w14:val="standardContextual"/>
            </w:rPr>
          </w:pPr>
          <w:hyperlink w:anchor="_Toc233372154" w:history="1">
            <w:r w:rsidRPr="00ED0F08">
              <w:rPr>
                <w:rStyle w:val="Hyperlink"/>
                <w:noProof/>
              </w:rPr>
              <w:t>5.1</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Partenes representanter</w:t>
            </w:r>
            <w:r>
              <w:rPr>
                <w:noProof/>
                <w:webHidden/>
              </w:rPr>
              <w:tab/>
            </w:r>
            <w:r>
              <w:rPr>
                <w:noProof/>
                <w:webHidden/>
              </w:rPr>
              <w:fldChar w:fldCharType="begin"/>
            </w:r>
            <w:r>
              <w:rPr>
                <w:noProof/>
                <w:webHidden/>
              </w:rPr>
              <w:instrText xml:space="preserve"> PAGEREF _Toc233372154 \h </w:instrText>
            </w:r>
            <w:r>
              <w:rPr>
                <w:noProof/>
                <w:webHidden/>
              </w:rPr>
            </w:r>
            <w:r>
              <w:rPr>
                <w:noProof/>
                <w:webHidden/>
              </w:rPr>
              <w:fldChar w:fldCharType="separate"/>
            </w:r>
            <w:r>
              <w:rPr>
                <w:noProof/>
                <w:webHidden/>
              </w:rPr>
              <w:t>21</w:t>
            </w:r>
            <w:r>
              <w:rPr>
                <w:noProof/>
                <w:webHidden/>
              </w:rPr>
              <w:fldChar w:fldCharType="end"/>
            </w:r>
          </w:hyperlink>
        </w:p>
        <w:p w14:paraId="53ED7C72" w14:textId="7AB60FAC" w:rsidR="0096457A" w:rsidRDefault="0096457A">
          <w:pPr>
            <w:pStyle w:val="TOC2"/>
            <w:rPr>
              <w:rFonts w:asciiTheme="minorHAnsi" w:eastAsiaTheme="minorEastAsia" w:hAnsiTheme="minorHAnsi" w:cstheme="minorBidi"/>
              <w:noProof/>
              <w:kern w:val="2"/>
              <w:sz w:val="24"/>
              <w:szCs w:val="24"/>
              <w:lang w:val="en-US" w:eastAsia="en-US"/>
              <w14:ligatures w14:val="standardContextual"/>
            </w:rPr>
          </w:pPr>
          <w:hyperlink w:anchor="_Toc233372155" w:history="1">
            <w:r w:rsidRPr="00ED0F08">
              <w:rPr>
                <w:rStyle w:val="Hyperlink"/>
                <w:noProof/>
              </w:rPr>
              <w:t>5.2</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Varighet</w:t>
            </w:r>
            <w:r>
              <w:rPr>
                <w:noProof/>
                <w:webHidden/>
              </w:rPr>
              <w:tab/>
            </w:r>
            <w:r>
              <w:rPr>
                <w:noProof/>
                <w:webHidden/>
              </w:rPr>
              <w:fldChar w:fldCharType="begin"/>
            </w:r>
            <w:r>
              <w:rPr>
                <w:noProof/>
                <w:webHidden/>
              </w:rPr>
              <w:instrText xml:space="preserve"> PAGEREF _Toc233372155 \h </w:instrText>
            </w:r>
            <w:r>
              <w:rPr>
                <w:noProof/>
                <w:webHidden/>
              </w:rPr>
            </w:r>
            <w:r>
              <w:rPr>
                <w:noProof/>
                <w:webHidden/>
              </w:rPr>
              <w:fldChar w:fldCharType="separate"/>
            </w:r>
            <w:r>
              <w:rPr>
                <w:noProof/>
                <w:webHidden/>
              </w:rPr>
              <w:t>22</w:t>
            </w:r>
            <w:r>
              <w:rPr>
                <w:noProof/>
                <w:webHidden/>
              </w:rPr>
              <w:fldChar w:fldCharType="end"/>
            </w:r>
          </w:hyperlink>
        </w:p>
        <w:p w14:paraId="58CBF81B" w14:textId="29F405B9" w:rsidR="0096457A" w:rsidRDefault="0096457A">
          <w:pPr>
            <w:pStyle w:val="TOC2"/>
            <w:rPr>
              <w:rFonts w:asciiTheme="minorHAnsi" w:eastAsiaTheme="minorEastAsia" w:hAnsiTheme="minorHAnsi" w:cstheme="minorBidi"/>
              <w:noProof/>
              <w:kern w:val="2"/>
              <w:sz w:val="24"/>
              <w:szCs w:val="24"/>
              <w:lang w:val="en-US" w:eastAsia="en-US"/>
              <w14:ligatures w14:val="standardContextual"/>
            </w:rPr>
          </w:pPr>
          <w:hyperlink w:anchor="_Toc233372156" w:history="1">
            <w:r w:rsidRPr="00ED0F08">
              <w:rPr>
                <w:rStyle w:val="Hyperlink"/>
                <w:noProof/>
              </w:rPr>
              <w:t>5.3</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Personopplysninger</w:t>
            </w:r>
            <w:r>
              <w:rPr>
                <w:noProof/>
                <w:webHidden/>
              </w:rPr>
              <w:tab/>
            </w:r>
            <w:r>
              <w:rPr>
                <w:noProof/>
                <w:webHidden/>
              </w:rPr>
              <w:fldChar w:fldCharType="begin"/>
            </w:r>
            <w:r>
              <w:rPr>
                <w:noProof/>
                <w:webHidden/>
              </w:rPr>
              <w:instrText xml:space="preserve"> PAGEREF _Toc233372156 \h </w:instrText>
            </w:r>
            <w:r>
              <w:rPr>
                <w:noProof/>
                <w:webHidden/>
              </w:rPr>
            </w:r>
            <w:r>
              <w:rPr>
                <w:noProof/>
                <w:webHidden/>
              </w:rPr>
              <w:fldChar w:fldCharType="separate"/>
            </w:r>
            <w:r>
              <w:rPr>
                <w:noProof/>
                <w:webHidden/>
              </w:rPr>
              <w:t>22</w:t>
            </w:r>
            <w:r>
              <w:rPr>
                <w:noProof/>
                <w:webHidden/>
              </w:rPr>
              <w:fldChar w:fldCharType="end"/>
            </w:r>
          </w:hyperlink>
        </w:p>
        <w:p w14:paraId="23FA03B8" w14:textId="519F1543" w:rsidR="0096457A" w:rsidRDefault="0096457A">
          <w:pPr>
            <w:pStyle w:val="TOC2"/>
            <w:rPr>
              <w:rFonts w:asciiTheme="minorHAnsi" w:eastAsiaTheme="minorEastAsia" w:hAnsiTheme="minorHAnsi" w:cstheme="minorBidi"/>
              <w:noProof/>
              <w:kern w:val="2"/>
              <w:sz w:val="24"/>
              <w:szCs w:val="24"/>
              <w:lang w:val="en-US" w:eastAsia="en-US"/>
              <w14:ligatures w14:val="standardContextual"/>
            </w:rPr>
          </w:pPr>
          <w:hyperlink w:anchor="_Toc233372157" w:history="1">
            <w:r w:rsidRPr="00ED0F08">
              <w:rPr>
                <w:rStyle w:val="Hyperlink"/>
                <w:noProof/>
              </w:rPr>
              <w:t>5.4</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Samhandling</w:t>
            </w:r>
            <w:r>
              <w:rPr>
                <w:noProof/>
                <w:webHidden/>
              </w:rPr>
              <w:tab/>
            </w:r>
            <w:r>
              <w:rPr>
                <w:noProof/>
                <w:webHidden/>
              </w:rPr>
              <w:fldChar w:fldCharType="begin"/>
            </w:r>
            <w:r>
              <w:rPr>
                <w:noProof/>
                <w:webHidden/>
              </w:rPr>
              <w:instrText xml:space="preserve"> PAGEREF _Toc233372157 \h </w:instrText>
            </w:r>
            <w:r>
              <w:rPr>
                <w:noProof/>
                <w:webHidden/>
              </w:rPr>
            </w:r>
            <w:r>
              <w:rPr>
                <w:noProof/>
                <w:webHidden/>
              </w:rPr>
              <w:fldChar w:fldCharType="separate"/>
            </w:r>
            <w:r>
              <w:rPr>
                <w:noProof/>
                <w:webHidden/>
              </w:rPr>
              <w:t>23</w:t>
            </w:r>
            <w:r>
              <w:rPr>
                <w:noProof/>
                <w:webHidden/>
              </w:rPr>
              <w:fldChar w:fldCharType="end"/>
            </w:r>
          </w:hyperlink>
        </w:p>
        <w:p w14:paraId="496D7080" w14:textId="0F84BAC5" w:rsidR="0096457A" w:rsidRDefault="0096457A">
          <w:pPr>
            <w:pStyle w:val="TOC3"/>
            <w:tabs>
              <w:tab w:val="left" w:pos="1440"/>
              <w:tab w:val="right" w:leader="dot" w:pos="9062"/>
            </w:tabs>
            <w:rPr>
              <w:rFonts w:asciiTheme="minorHAnsi" w:eastAsiaTheme="minorEastAsia" w:hAnsiTheme="minorHAnsi" w:cstheme="minorBidi"/>
              <w:noProof/>
              <w:kern w:val="2"/>
              <w:sz w:val="24"/>
              <w:szCs w:val="24"/>
              <w:lang w:val="en-US" w:eastAsia="en-US"/>
              <w14:ligatures w14:val="standardContextual"/>
            </w:rPr>
          </w:pPr>
          <w:hyperlink w:anchor="_Toc233372158" w:history="1">
            <w:r w:rsidRPr="00ED0F08">
              <w:rPr>
                <w:rStyle w:val="Hyperlink"/>
                <w:noProof/>
              </w:rPr>
              <w:t>5.4.1</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Språk</w:t>
            </w:r>
            <w:r>
              <w:rPr>
                <w:noProof/>
                <w:webHidden/>
              </w:rPr>
              <w:tab/>
            </w:r>
            <w:r>
              <w:rPr>
                <w:noProof/>
                <w:webHidden/>
              </w:rPr>
              <w:fldChar w:fldCharType="begin"/>
            </w:r>
            <w:r>
              <w:rPr>
                <w:noProof/>
                <w:webHidden/>
              </w:rPr>
              <w:instrText xml:space="preserve"> PAGEREF _Toc233372158 \h </w:instrText>
            </w:r>
            <w:r>
              <w:rPr>
                <w:noProof/>
                <w:webHidden/>
              </w:rPr>
            </w:r>
            <w:r>
              <w:rPr>
                <w:noProof/>
                <w:webHidden/>
              </w:rPr>
              <w:fldChar w:fldCharType="separate"/>
            </w:r>
            <w:r>
              <w:rPr>
                <w:noProof/>
                <w:webHidden/>
              </w:rPr>
              <w:t>23</w:t>
            </w:r>
            <w:r>
              <w:rPr>
                <w:noProof/>
                <w:webHidden/>
              </w:rPr>
              <w:fldChar w:fldCharType="end"/>
            </w:r>
          </w:hyperlink>
        </w:p>
        <w:p w14:paraId="0681C35B" w14:textId="2FF8DB74" w:rsidR="0096457A" w:rsidRDefault="0096457A">
          <w:pPr>
            <w:pStyle w:val="TOC3"/>
            <w:tabs>
              <w:tab w:val="left" w:pos="1440"/>
              <w:tab w:val="right" w:leader="dot" w:pos="9062"/>
            </w:tabs>
            <w:rPr>
              <w:rFonts w:asciiTheme="minorHAnsi" w:eastAsiaTheme="minorEastAsia" w:hAnsiTheme="minorHAnsi" w:cstheme="minorBidi"/>
              <w:noProof/>
              <w:kern w:val="2"/>
              <w:sz w:val="24"/>
              <w:szCs w:val="24"/>
              <w:lang w:val="en-US" w:eastAsia="en-US"/>
              <w14:ligatures w14:val="standardContextual"/>
            </w:rPr>
          </w:pPr>
          <w:hyperlink w:anchor="_Toc233372159" w:history="1">
            <w:r w:rsidRPr="00ED0F08">
              <w:rPr>
                <w:rStyle w:val="Hyperlink"/>
                <w:noProof/>
              </w:rPr>
              <w:t>5.4.2</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Rapportering</w:t>
            </w:r>
            <w:r>
              <w:rPr>
                <w:noProof/>
                <w:webHidden/>
              </w:rPr>
              <w:tab/>
            </w:r>
            <w:r>
              <w:rPr>
                <w:noProof/>
                <w:webHidden/>
              </w:rPr>
              <w:fldChar w:fldCharType="begin"/>
            </w:r>
            <w:r>
              <w:rPr>
                <w:noProof/>
                <w:webHidden/>
              </w:rPr>
              <w:instrText xml:space="preserve"> PAGEREF _Toc233372159 \h </w:instrText>
            </w:r>
            <w:r>
              <w:rPr>
                <w:noProof/>
                <w:webHidden/>
              </w:rPr>
            </w:r>
            <w:r>
              <w:rPr>
                <w:noProof/>
                <w:webHidden/>
              </w:rPr>
              <w:fldChar w:fldCharType="separate"/>
            </w:r>
            <w:r>
              <w:rPr>
                <w:noProof/>
                <w:webHidden/>
              </w:rPr>
              <w:t>23</w:t>
            </w:r>
            <w:r>
              <w:rPr>
                <w:noProof/>
                <w:webHidden/>
              </w:rPr>
              <w:fldChar w:fldCharType="end"/>
            </w:r>
          </w:hyperlink>
        </w:p>
        <w:p w14:paraId="3B304044" w14:textId="3ACF132F" w:rsidR="0096457A" w:rsidRDefault="0096457A">
          <w:pPr>
            <w:pStyle w:val="TOC3"/>
            <w:tabs>
              <w:tab w:val="left" w:pos="1440"/>
              <w:tab w:val="right" w:leader="dot" w:pos="9062"/>
            </w:tabs>
            <w:rPr>
              <w:rFonts w:asciiTheme="minorHAnsi" w:eastAsiaTheme="minorEastAsia" w:hAnsiTheme="minorHAnsi" w:cstheme="minorBidi"/>
              <w:noProof/>
              <w:kern w:val="2"/>
              <w:sz w:val="24"/>
              <w:szCs w:val="24"/>
              <w:lang w:val="en-US" w:eastAsia="en-US"/>
              <w14:ligatures w14:val="standardContextual"/>
            </w:rPr>
          </w:pPr>
          <w:hyperlink w:anchor="_Toc233372160" w:history="1">
            <w:r w:rsidRPr="00ED0F08">
              <w:rPr>
                <w:rStyle w:val="Hyperlink"/>
                <w:noProof/>
              </w:rPr>
              <w:t>5.4.3</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Møter</w:t>
            </w:r>
            <w:r>
              <w:rPr>
                <w:noProof/>
                <w:webHidden/>
              </w:rPr>
              <w:tab/>
            </w:r>
            <w:r>
              <w:rPr>
                <w:noProof/>
                <w:webHidden/>
              </w:rPr>
              <w:fldChar w:fldCharType="begin"/>
            </w:r>
            <w:r>
              <w:rPr>
                <w:noProof/>
                <w:webHidden/>
              </w:rPr>
              <w:instrText xml:space="preserve"> PAGEREF _Toc233372160 \h </w:instrText>
            </w:r>
            <w:r>
              <w:rPr>
                <w:noProof/>
                <w:webHidden/>
              </w:rPr>
            </w:r>
            <w:r>
              <w:rPr>
                <w:noProof/>
                <w:webHidden/>
              </w:rPr>
              <w:fldChar w:fldCharType="separate"/>
            </w:r>
            <w:r>
              <w:rPr>
                <w:noProof/>
                <w:webHidden/>
              </w:rPr>
              <w:t>23</w:t>
            </w:r>
            <w:r>
              <w:rPr>
                <w:noProof/>
                <w:webHidden/>
              </w:rPr>
              <w:fldChar w:fldCharType="end"/>
            </w:r>
          </w:hyperlink>
        </w:p>
        <w:p w14:paraId="451E521C" w14:textId="1F6BA6DB" w:rsidR="0096457A" w:rsidRDefault="0096457A">
          <w:pPr>
            <w:pStyle w:val="TOC2"/>
            <w:rPr>
              <w:rFonts w:asciiTheme="minorHAnsi" w:eastAsiaTheme="minorEastAsia" w:hAnsiTheme="minorHAnsi" w:cstheme="minorBidi"/>
              <w:noProof/>
              <w:kern w:val="2"/>
              <w:sz w:val="24"/>
              <w:szCs w:val="24"/>
              <w:lang w:val="en-US" w:eastAsia="en-US"/>
              <w14:ligatures w14:val="standardContextual"/>
            </w:rPr>
          </w:pPr>
          <w:hyperlink w:anchor="_Toc233372161" w:history="1">
            <w:r w:rsidRPr="00ED0F08">
              <w:rPr>
                <w:rStyle w:val="Hyperlink"/>
                <w:noProof/>
              </w:rPr>
              <w:t>5.5</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Prosesser, rutiner og standarder i Leverandørens organisasjon</w:t>
            </w:r>
            <w:r>
              <w:rPr>
                <w:noProof/>
                <w:webHidden/>
              </w:rPr>
              <w:tab/>
            </w:r>
            <w:r>
              <w:rPr>
                <w:noProof/>
                <w:webHidden/>
              </w:rPr>
              <w:fldChar w:fldCharType="begin"/>
            </w:r>
            <w:r>
              <w:rPr>
                <w:noProof/>
                <w:webHidden/>
              </w:rPr>
              <w:instrText xml:space="preserve"> PAGEREF _Toc233372161 \h </w:instrText>
            </w:r>
            <w:r>
              <w:rPr>
                <w:noProof/>
                <w:webHidden/>
              </w:rPr>
            </w:r>
            <w:r>
              <w:rPr>
                <w:noProof/>
                <w:webHidden/>
              </w:rPr>
              <w:fldChar w:fldCharType="separate"/>
            </w:r>
            <w:r>
              <w:rPr>
                <w:noProof/>
                <w:webHidden/>
              </w:rPr>
              <w:t>23</w:t>
            </w:r>
            <w:r>
              <w:rPr>
                <w:noProof/>
                <w:webHidden/>
              </w:rPr>
              <w:fldChar w:fldCharType="end"/>
            </w:r>
          </w:hyperlink>
        </w:p>
        <w:p w14:paraId="3740DB1B" w14:textId="3D0C7F0F" w:rsidR="0096457A" w:rsidRDefault="0096457A">
          <w:pPr>
            <w:pStyle w:val="TOC3"/>
            <w:tabs>
              <w:tab w:val="left" w:pos="1440"/>
              <w:tab w:val="right" w:leader="dot" w:pos="9062"/>
            </w:tabs>
            <w:rPr>
              <w:rFonts w:asciiTheme="minorHAnsi" w:eastAsiaTheme="minorEastAsia" w:hAnsiTheme="minorHAnsi" w:cstheme="minorBidi"/>
              <w:noProof/>
              <w:kern w:val="2"/>
              <w:sz w:val="24"/>
              <w:szCs w:val="24"/>
              <w:lang w:val="en-US" w:eastAsia="en-US"/>
              <w14:ligatures w14:val="standardContextual"/>
            </w:rPr>
          </w:pPr>
          <w:hyperlink w:anchor="_Toc233372162" w:history="1">
            <w:r w:rsidRPr="00ED0F08">
              <w:rPr>
                <w:rStyle w:val="Hyperlink"/>
                <w:noProof/>
              </w:rPr>
              <w:t>5.5.1</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Bestille nye brukere</w:t>
            </w:r>
            <w:r>
              <w:rPr>
                <w:noProof/>
                <w:webHidden/>
              </w:rPr>
              <w:tab/>
            </w:r>
            <w:r>
              <w:rPr>
                <w:noProof/>
                <w:webHidden/>
              </w:rPr>
              <w:fldChar w:fldCharType="begin"/>
            </w:r>
            <w:r>
              <w:rPr>
                <w:noProof/>
                <w:webHidden/>
              </w:rPr>
              <w:instrText xml:space="preserve"> PAGEREF _Toc233372162 \h </w:instrText>
            </w:r>
            <w:r>
              <w:rPr>
                <w:noProof/>
                <w:webHidden/>
              </w:rPr>
            </w:r>
            <w:r>
              <w:rPr>
                <w:noProof/>
                <w:webHidden/>
              </w:rPr>
              <w:fldChar w:fldCharType="separate"/>
            </w:r>
            <w:r>
              <w:rPr>
                <w:noProof/>
                <w:webHidden/>
              </w:rPr>
              <w:t>23</w:t>
            </w:r>
            <w:r>
              <w:rPr>
                <w:noProof/>
                <w:webHidden/>
              </w:rPr>
              <w:fldChar w:fldCharType="end"/>
            </w:r>
          </w:hyperlink>
        </w:p>
        <w:p w14:paraId="4E2279F8" w14:textId="189D2062" w:rsidR="0096457A" w:rsidRDefault="0096457A">
          <w:pPr>
            <w:pStyle w:val="TOC3"/>
            <w:tabs>
              <w:tab w:val="left" w:pos="1440"/>
              <w:tab w:val="right" w:leader="dot" w:pos="9062"/>
            </w:tabs>
            <w:rPr>
              <w:rFonts w:asciiTheme="minorHAnsi" w:eastAsiaTheme="minorEastAsia" w:hAnsiTheme="minorHAnsi" w:cstheme="minorBidi"/>
              <w:noProof/>
              <w:kern w:val="2"/>
              <w:sz w:val="24"/>
              <w:szCs w:val="24"/>
              <w:lang w:val="en-US" w:eastAsia="en-US"/>
              <w14:ligatures w14:val="standardContextual"/>
            </w:rPr>
          </w:pPr>
          <w:hyperlink w:anchor="_Toc233372163" w:history="1">
            <w:r w:rsidRPr="00ED0F08">
              <w:rPr>
                <w:rStyle w:val="Hyperlink"/>
                <w:noProof/>
              </w:rPr>
              <w:t>5.5.2</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Eskalerings – og varslingsrutiner</w:t>
            </w:r>
            <w:r>
              <w:rPr>
                <w:noProof/>
                <w:webHidden/>
              </w:rPr>
              <w:tab/>
            </w:r>
            <w:r>
              <w:rPr>
                <w:noProof/>
                <w:webHidden/>
              </w:rPr>
              <w:fldChar w:fldCharType="begin"/>
            </w:r>
            <w:r>
              <w:rPr>
                <w:noProof/>
                <w:webHidden/>
              </w:rPr>
              <w:instrText xml:space="preserve"> PAGEREF _Toc233372163 \h </w:instrText>
            </w:r>
            <w:r>
              <w:rPr>
                <w:noProof/>
                <w:webHidden/>
              </w:rPr>
            </w:r>
            <w:r>
              <w:rPr>
                <w:noProof/>
                <w:webHidden/>
              </w:rPr>
              <w:fldChar w:fldCharType="separate"/>
            </w:r>
            <w:r>
              <w:rPr>
                <w:noProof/>
                <w:webHidden/>
              </w:rPr>
              <w:t>23</w:t>
            </w:r>
            <w:r>
              <w:rPr>
                <w:noProof/>
                <w:webHidden/>
              </w:rPr>
              <w:fldChar w:fldCharType="end"/>
            </w:r>
          </w:hyperlink>
        </w:p>
        <w:p w14:paraId="1BADECCC" w14:textId="3A0618AD" w:rsidR="0096457A" w:rsidRDefault="0096457A">
          <w:pPr>
            <w:pStyle w:val="TOC3"/>
            <w:tabs>
              <w:tab w:val="left" w:pos="1440"/>
              <w:tab w:val="right" w:leader="dot" w:pos="9062"/>
            </w:tabs>
            <w:rPr>
              <w:rFonts w:asciiTheme="minorHAnsi" w:eastAsiaTheme="minorEastAsia" w:hAnsiTheme="minorHAnsi" w:cstheme="minorBidi"/>
              <w:noProof/>
              <w:kern w:val="2"/>
              <w:sz w:val="24"/>
              <w:szCs w:val="24"/>
              <w:lang w:val="en-US" w:eastAsia="en-US"/>
              <w14:ligatures w14:val="standardContextual"/>
            </w:rPr>
          </w:pPr>
          <w:hyperlink w:anchor="_Toc233372164" w:history="1">
            <w:r w:rsidRPr="00ED0F08">
              <w:rPr>
                <w:rStyle w:val="Hyperlink"/>
                <w:noProof/>
              </w:rPr>
              <w:t>5.5.3</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Jevnlig sikkerhetsrapportering</w:t>
            </w:r>
            <w:r>
              <w:rPr>
                <w:noProof/>
                <w:webHidden/>
              </w:rPr>
              <w:tab/>
            </w:r>
            <w:r>
              <w:rPr>
                <w:noProof/>
                <w:webHidden/>
              </w:rPr>
              <w:fldChar w:fldCharType="begin"/>
            </w:r>
            <w:r>
              <w:rPr>
                <w:noProof/>
                <w:webHidden/>
              </w:rPr>
              <w:instrText xml:space="preserve"> PAGEREF _Toc233372164 \h </w:instrText>
            </w:r>
            <w:r>
              <w:rPr>
                <w:noProof/>
                <w:webHidden/>
              </w:rPr>
            </w:r>
            <w:r>
              <w:rPr>
                <w:noProof/>
                <w:webHidden/>
              </w:rPr>
              <w:fldChar w:fldCharType="separate"/>
            </w:r>
            <w:r>
              <w:rPr>
                <w:noProof/>
                <w:webHidden/>
              </w:rPr>
              <w:t>23</w:t>
            </w:r>
            <w:r>
              <w:rPr>
                <w:noProof/>
                <w:webHidden/>
              </w:rPr>
              <w:fldChar w:fldCharType="end"/>
            </w:r>
          </w:hyperlink>
        </w:p>
        <w:p w14:paraId="7A620F72" w14:textId="31EDE2EB" w:rsidR="0096457A" w:rsidRDefault="0096457A">
          <w:pPr>
            <w:pStyle w:val="TOC3"/>
            <w:tabs>
              <w:tab w:val="left" w:pos="1440"/>
              <w:tab w:val="right" w:leader="dot" w:pos="9062"/>
            </w:tabs>
            <w:rPr>
              <w:rFonts w:asciiTheme="minorHAnsi" w:eastAsiaTheme="minorEastAsia" w:hAnsiTheme="minorHAnsi" w:cstheme="minorBidi"/>
              <w:noProof/>
              <w:kern w:val="2"/>
              <w:sz w:val="24"/>
              <w:szCs w:val="24"/>
              <w:lang w:val="en-US" w:eastAsia="en-US"/>
              <w14:ligatures w14:val="standardContextual"/>
            </w:rPr>
          </w:pPr>
          <w:hyperlink w:anchor="_Toc233372165" w:history="1">
            <w:r w:rsidRPr="00ED0F08">
              <w:rPr>
                <w:rStyle w:val="Hyperlink"/>
                <w:noProof/>
              </w:rPr>
              <w:t>5.5.4</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Driftsrapportering</w:t>
            </w:r>
            <w:r>
              <w:rPr>
                <w:noProof/>
                <w:webHidden/>
              </w:rPr>
              <w:tab/>
            </w:r>
            <w:r>
              <w:rPr>
                <w:noProof/>
                <w:webHidden/>
              </w:rPr>
              <w:fldChar w:fldCharType="begin"/>
            </w:r>
            <w:r>
              <w:rPr>
                <w:noProof/>
                <w:webHidden/>
              </w:rPr>
              <w:instrText xml:space="preserve"> PAGEREF _Toc233372165 \h </w:instrText>
            </w:r>
            <w:r>
              <w:rPr>
                <w:noProof/>
                <w:webHidden/>
              </w:rPr>
            </w:r>
            <w:r>
              <w:rPr>
                <w:noProof/>
                <w:webHidden/>
              </w:rPr>
              <w:fldChar w:fldCharType="separate"/>
            </w:r>
            <w:r>
              <w:rPr>
                <w:noProof/>
                <w:webHidden/>
              </w:rPr>
              <w:t>23</w:t>
            </w:r>
            <w:r>
              <w:rPr>
                <w:noProof/>
                <w:webHidden/>
              </w:rPr>
              <w:fldChar w:fldCharType="end"/>
            </w:r>
          </w:hyperlink>
        </w:p>
        <w:p w14:paraId="1EF7713E" w14:textId="0E8C557C" w:rsidR="0096457A" w:rsidRDefault="0096457A">
          <w:pPr>
            <w:pStyle w:val="TOC3"/>
            <w:tabs>
              <w:tab w:val="left" w:pos="1440"/>
              <w:tab w:val="right" w:leader="dot" w:pos="9062"/>
            </w:tabs>
            <w:rPr>
              <w:rFonts w:asciiTheme="minorHAnsi" w:eastAsiaTheme="minorEastAsia" w:hAnsiTheme="minorHAnsi" w:cstheme="minorBidi"/>
              <w:noProof/>
              <w:kern w:val="2"/>
              <w:sz w:val="24"/>
              <w:szCs w:val="24"/>
              <w:lang w:val="en-US" w:eastAsia="en-US"/>
              <w14:ligatures w14:val="standardContextual"/>
            </w:rPr>
          </w:pPr>
          <w:hyperlink w:anchor="_Toc233372166" w:history="1">
            <w:r w:rsidRPr="00ED0F08">
              <w:rPr>
                <w:rStyle w:val="Hyperlink"/>
                <w:noProof/>
              </w:rPr>
              <w:t>5.5.5</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Avbestilling i etableringsfasen</w:t>
            </w:r>
            <w:r>
              <w:rPr>
                <w:noProof/>
                <w:webHidden/>
              </w:rPr>
              <w:tab/>
            </w:r>
            <w:r>
              <w:rPr>
                <w:noProof/>
                <w:webHidden/>
              </w:rPr>
              <w:fldChar w:fldCharType="begin"/>
            </w:r>
            <w:r>
              <w:rPr>
                <w:noProof/>
                <w:webHidden/>
              </w:rPr>
              <w:instrText xml:space="preserve"> PAGEREF _Toc233372166 \h </w:instrText>
            </w:r>
            <w:r>
              <w:rPr>
                <w:noProof/>
                <w:webHidden/>
              </w:rPr>
            </w:r>
            <w:r>
              <w:rPr>
                <w:noProof/>
                <w:webHidden/>
              </w:rPr>
              <w:fldChar w:fldCharType="separate"/>
            </w:r>
            <w:r>
              <w:rPr>
                <w:noProof/>
                <w:webHidden/>
              </w:rPr>
              <w:t>23</w:t>
            </w:r>
            <w:r>
              <w:rPr>
                <w:noProof/>
                <w:webHidden/>
              </w:rPr>
              <w:fldChar w:fldCharType="end"/>
            </w:r>
          </w:hyperlink>
        </w:p>
        <w:p w14:paraId="15C00F7F" w14:textId="0BCD4EFA" w:rsidR="0096457A" w:rsidRDefault="0096457A">
          <w:pPr>
            <w:pStyle w:val="TOC1"/>
            <w:rPr>
              <w:rFonts w:asciiTheme="minorHAnsi" w:eastAsiaTheme="minorEastAsia" w:hAnsiTheme="minorHAnsi" w:cstheme="minorBidi"/>
              <w:noProof/>
              <w:kern w:val="2"/>
              <w:sz w:val="24"/>
              <w:szCs w:val="24"/>
              <w:lang w:val="en-US" w:eastAsia="en-US"/>
              <w14:ligatures w14:val="standardContextual"/>
            </w:rPr>
          </w:pPr>
          <w:hyperlink w:anchor="_Toc233372167" w:history="1">
            <w:r w:rsidRPr="00ED0F08">
              <w:rPr>
                <w:rStyle w:val="Hyperlink"/>
                <w:noProof/>
              </w:rPr>
              <w:t>6</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Bilag 6: Samlet pris og prisbestemmelser</w:t>
            </w:r>
            <w:r>
              <w:rPr>
                <w:noProof/>
                <w:webHidden/>
              </w:rPr>
              <w:tab/>
            </w:r>
            <w:r>
              <w:rPr>
                <w:noProof/>
                <w:webHidden/>
              </w:rPr>
              <w:fldChar w:fldCharType="begin"/>
            </w:r>
            <w:r>
              <w:rPr>
                <w:noProof/>
                <w:webHidden/>
              </w:rPr>
              <w:instrText xml:space="preserve"> PAGEREF _Toc233372167 \h </w:instrText>
            </w:r>
            <w:r>
              <w:rPr>
                <w:noProof/>
                <w:webHidden/>
              </w:rPr>
            </w:r>
            <w:r>
              <w:rPr>
                <w:noProof/>
                <w:webHidden/>
              </w:rPr>
              <w:fldChar w:fldCharType="separate"/>
            </w:r>
            <w:r>
              <w:rPr>
                <w:noProof/>
                <w:webHidden/>
              </w:rPr>
              <w:t>24</w:t>
            </w:r>
            <w:r>
              <w:rPr>
                <w:noProof/>
                <w:webHidden/>
              </w:rPr>
              <w:fldChar w:fldCharType="end"/>
            </w:r>
          </w:hyperlink>
        </w:p>
        <w:p w14:paraId="041F48EB" w14:textId="774FF589" w:rsidR="0096457A" w:rsidRDefault="0096457A">
          <w:pPr>
            <w:pStyle w:val="TOC2"/>
            <w:rPr>
              <w:rFonts w:asciiTheme="minorHAnsi" w:eastAsiaTheme="minorEastAsia" w:hAnsiTheme="minorHAnsi" w:cstheme="minorBidi"/>
              <w:noProof/>
              <w:kern w:val="2"/>
              <w:sz w:val="24"/>
              <w:szCs w:val="24"/>
              <w:lang w:val="en-US" w:eastAsia="en-US"/>
              <w14:ligatures w14:val="standardContextual"/>
            </w:rPr>
          </w:pPr>
          <w:hyperlink w:anchor="_Toc233372168" w:history="1">
            <w:r w:rsidRPr="00ED0F08">
              <w:rPr>
                <w:rStyle w:val="Hyperlink"/>
                <w:noProof/>
              </w:rPr>
              <w:t>6.1</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Overordnet</w:t>
            </w:r>
            <w:r>
              <w:rPr>
                <w:noProof/>
                <w:webHidden/>
              </w:rPr>
              <w:tab/>
            </w:r>
            <w:r>
              <w:rPr>
                <w:noProof/>
                <w:webHidden/>
              </w:rPr>
              <w:fldChar w:fldCharType="begin"/>
            </w:r>
            <w:r>
              <w:rPr>
                <w:noProof/>
                <w:webHidden/>
              </w:rPr>
              <w:instrText xml:space="preserve"> PAGEREF _Toc233372168 \h </w:instrText>
            </w:r>
            <w:r>
              <w:rPr>
                <w:noProof/>
                <w:webHidden/>
              </w:rPr>
            </w:r>
            <w:r>
              <w:rPr>
                <w:noProof/>
                <w:webHidden/>
              </w:rPr>
              <w:fldChar w:fldCharType="separate"/>
            </w:r>
            <w:r>
              <w:rPr>
                <w:noProof/>
                <w:webHidden/>
              </w:rPr>
              <w:t>24</w:t>
            </w:r>
            <w:r>
              <w:rPr>
                <w:noProof/>
                <w:webHidden/>
              </w:rPr>
              <w:fldChar w:fldCharType="end"/>
            </w:r>
          </w:hyperlink>
        </w:p>
        <w:p w14:paraId="3F3D0150" w14:textId="723D7CC0" w:rsidR="0096457A" w:rsidRDefault="0096457A">
          <w:pPr>
            <w:pStyle w:val="TOC2"/>
            <w:rPr>
              <w:rFonts w:asciiTheme="minorHAnsi" w:eastAsiaTheme="minorEastAsia" w:hAnsiTheme="minorHAnsi" w:cstheme="minorBidi"/>
              <w:noProof/>
              <w:kern w:val="2"/>
              <w:sz w:val="24"/>
              <w:szCs w:val="24"/>
              <w:lang w:val="en-US" w:eastAsia="en-US"/>
              <w14:ligatures w14:val="standardContextual"/>
            </w:rPr>
          </w:pPr>
          <w:hyperlink w:anchor="_Toc233372169" w:history="1">
            <w:r w:rsidRPr="00ED0F08">
              <w:rPr>
                <w:rStyle w:val="Hyperlink"/>
                <w:noProof/>
              </w:rPr>
              <w:t>6.2</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Opplæring</w:t>
            </w:r>
            <w:r>
              <w:rPr>
                <w:noProof/>
                <w:webHidden/>
              </w:rPr>
              <w:tab/>
            </w:r>
            <w:r>
              <w:rPr>
                <w:noProof/>
                <w:webHidden/>
              </w:rPr>
              <w:fldChar w:fldCharType="begin"/>
            </w:r>
            <w:r>
              <w:rPr>
                <w:noProof/>
                <w:webHidden/>
              </w:rPr>
              <w:instrText xml:space="preserve"> PAGEREF _Toc233372169 \h </w:instrText>
            </w:r>
            <w:r>
              <w:rPr>
                <w:noProof/>
                <w:webHidden/>
              </w:rPr>
            </w:r>
            <w:r>
              <w:rPr>
                <w:noProof/>
                <w:webHidden/>
              </w:rPr>
              <w:fldChar w:fldCharType="separate"/>
            </w:r>
            <w:r>
              <w:rPr>
                <w:noProof/>
                <w:webHidden/>
              </w:rPr>
              <w:t>24</w:t>
            </w:r>
            <w:r>
              <w:rPr>
                <w:noProof/>
                <w:webHidden/>
              </w:rPr>
              <w:fldChar w:fldCharType="end"/>
            </w:r>
          </w:hyperlink>
        </w:p>
        <w:p w14:paraId="22683EC5" w14:textId="476B6F97" w:rsidR="0096457A" w:rsidRDefault="0096457A">
          <w:pPr>
            <w:pStyle w:val="TOC2"/>
            <w:rPr>
              <w:rFonts w:asciiTheme="minorHAnsi" w:eastAsiaTheme="minorEastAsia" w:hAnsiTheme="minorHAnsi" w:cstheme="minorBidi"/>
              <w:noProof/>
              <w:kern w:val="2"/>
              <w:sz w:val="24"/>
              <w:szCs w:val="24"/>
              <w:lang w:val="en-US" w:eastAsia="en-US"/>
              <w14:ligatures w14:val="standardContextual"/>
            </w:rPr>
          </w:pPr>
          <w:hyperlink w:anchor="_Toc233372170" w:history="1">
            <w:r w:rsidRPr="00ED0F08">
              <w:rPr>
                <w:rStyle w:val="Hyperlink"/>
                <w:noProof/>
              </w:rPr>
              <w:t>6.3</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Vederlag for tjenesten</w:t>
            </w:r>
            <w:r>
              <w:rPr>
                <w:noProof/>
                <w:webHidden/>
              </w:rPr>
              <w:tab/>
            </w:r>
            <w:r>
              <w:rPr>
                <w:noProof/>
                <w:webHidden/>
              </w:rPr>
              <w:fldChar w:fldCharType="begin"/>
            </w:r>
            <w:r>
              <w:rPr>
                <w:noProof/>
                <w:webHidden/>
              </w:rPr>
              <w:instrText xml:space="preserve"> PAGEREF _Toc233372170 \h </w:instrText>
            </w:r>
            <w:r>
              <w:rPr>
                <w:noProof/>
                <w:webHidden/>
              </w:rPr>
            </w:r>
            <w:r>
              <w:rPr>
                <w:noProof/>
                <w:webHidden/>
              </w:rPr>
              <w:fldChar w:fldCharType="separate"/>
            </w:r>
            <w:r>
              <w:rPr>
                <w:noProof/>
                <w:webHidden/>
              </w:rPr>
              <w:t>24</w:t>
            </w:r>
            <w:r>
              <w:rPr>
                <w:noProof/>
                <w:webHidden/>
              </w:rPr>
              <w:fldChar w:fldCharType="end"/>
            </w:r>
          </w:hyperlink>
        </w:p>
        <w:p w14:paraId="143CC3D7" w14:textId="731778F1" w:rsidR="0096457A" w:rsidRDefault="0096457A">
          <w:pPr>
            <w:pStyle w:val="TOC2"/>
            <w:rPr>
              <w:rFonts w:asciiTheme="minorHAnsi" w:eastAsiaTheme="minorEastAsia" w:hAnsiTheme="minorHAnsi" w:cstheme="minorBidi"/>
              <w:noProof/>
              <w:kern w:val="2"/>
              <w:sz w:val="24"/>
              <w:szCs w:val="24"/>
              <w:lang w:val="en-US" w:eastAsia="en-US"/>
              <w14:ligatures w14:val="standardContextual"/>
            </w:rPr>
          </w:pPr>
          <w:hyperlink w:anchor="_Toc233372171" w:history="1">
            <w:r w:rsidRPr="00ED0F08">
              <w:rPr>
                <w:rStyle w:val="Hyperlink"/>
                <w:noProof/>
              </w:rPr>
              <w:t>6.4</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Oppgradering/vedlikehold av tjenesten etter Leveringsdag og ytterligere utvikling</w:t>
            </w:r>
            <w:r>
              <w:rPr>
                <w:noProof/>
                <w:webHidden/>
              </w:rPr>
              <w:tab/>
            </w:r>
            <w:r>
              <w:rPr>
                <w:noProof/>
                <w:webHidden/>
              </w:rPr>
              <w:fldChar w:fldCharType="begin"/>
            </w:r>
            <w:r>
              <w:rPr>
                <w:noProof/>
                <w:webHidden/>
              </w:rPr>
              <w:instrText xml:space="preserve"> PAGEREF _Toc233372171 \h </w:instrText>
            </w:r>
            <w:r>
              <w:rPr>
                <w:noProof/>
                <w:webHidden/>
              </w:rPr>
            </w:r>
            <w:r>
              <w:rPr>
                <w:noProof/>
                <w:webHidden/>
              </w:rPr>
              <w:fldChar w:fldCharType="separate"/>
            </w:r>
            <w:r>
              <w:rPr>
                <w:noProof/>
                <w:webHidden/>
              </w:rPr>
              <w:t>24</w:t>
            </w:r>
            <w:r>
              <w:rPr>
                <w:noProof/>
                <w:webHidden/>
              </w:rPr>
              <w:fldChar w:fldCharType="end"/>
            </w:r>
          </w:hyperlink>
        </w:p>
        <w:p w14:paraId="7A31D263" w14:textId="7DDECFAB" w:rsidR="0096457A" w:rsidRDefault="0096457A">
          <w:pPr>
            <w:pStyle w:val="TOC2"/>
            <w:rPr>
              <w:rFonts w:asciiTheme="minorHAnsi" w:eastAsiaTheme="minorEastAsia" w:hAnsiTheme="minorHAnsi" w:cstheme="minorBidi"/>
              <w:noProof/>
              <w:kern w:val="2"/>
              <w:sz w:val="24"/>
              <w:szCs w:val="24"/>
              <w:lang w:val="en-US" w:eastAsia="en-US"/>
              <w14:ligatures w14:val="standardContextual"/>
            </w:rPr>
          </w:pPr>
          <w:hyperlink w:anchor="_Toc233372172" w:history="1">
            <w:r w:rsidRPr="00ED0F08">
              <w:rPr>
                <w:rStyle w:val="Hyperlink"/>
                <w:noProof/>
              </w:rPr>
              <w:t>6.5</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Faktureringstidspunkt og betalingsbetingelser</w:t>
            </w:r>
            <w:r>
              <w:rPr>
                <w:noProof/>
                <w:webHidden/>
              </w:rPr>
              <w:tab/>
            </w:r>
            <w:r>
              <w:rPr>
                <w:noProof/>
                <w:webHidden/>
              </w:rPr>
              <w:fldChar w:fldCharType="begin"/>
            </w:r>
            <w:r>
              <w:rPr>
                <w:noProof/>
                <w:webHidden/>
              </w:rPr>
              <w:instrText xml:space="preserve"> PAGEREF _Toc233372172 \h </w:instrText>
            </w:r>
            <w:r>
              <w:rPr>
                <w:noProof/>
                <w:webHidden/>
              </w:rPr>
            </w:r>
            <w:r>
              <w:rPr>
                <w:noProof/>
                <w:webHidden/>
              </w:rPr>
              <w:fldChar w:fldCharType="separate"/>
            </w:r>
            <w:r>
              <w:rPr>
                <w:noProof/>
                <w:webHidden/>
              </w:rPr>
              <w:t>24</w:t>
            </w:r>
            <w:r>
              <w:rPr>
                <w:noProof/>
                <w:webHidden/>
              </w:rPr>
              <w:fldChar w:fldCharType="end"/>
            </w:r>
          </w:hyperlink>
        </w:p>
        <w:p w14:paraId="64612483" w14:textId="786B3FE6" w:rsidR="0096457A" w:rsidRDefault="0096457A">
          <w:pPr>
            <w:pStyle w:val="TOC1"/>
            <w:rPr>
              <w:rFonts w:asciiTheme="minorHAnsi" w:eastAsiaTheme="minorEastAsia" w:hAnsiTheme="minorHAnsi" w:cstheme="minorBidi"/>
              <w:noProof/>
              <w:kern w:val="2"/>
              <w:sz w:val="24"/>
              <w:szCs w:val="24"/>
              <w:lang w:val="en-US" w:eastAsia="en-US"/>
              <w14:ligatures w14:val="standardContextual"/>
            </w:rPr>
          </w:pPr>
          <w:hyperlink w:anchor="_Toc233372175" w:history="1">
            <w:r w:rsidRPr="00ED0F08">
              <w:rPr>
                <w:rStyle w:val="Hyperlink"/>
                <w:noProof/>
              </w:rPr>
              <w:t>7</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Bilag 7: Endringer i den generelle avtaleteksten</w:t>
            </w:r>
            <w:r>
              <w:rPr>
                <w:noProof/>
                <w:webHidden/>
              </w:rPr>
              <w:tab/>
            </w:r>
            <w:r>
              <w:rPr>
                <w:noProof/>
                <w:webHidden/>
              </w:rPr>
              <w:fldChar w:fldCharType="begin"/>
            </w:r>
            <w:r>
              <w:rPr>
                <w:noProof/>
                <w:webHidden/>
              </w:rPr>
              <w:instrText xml:space="preserve"> PAGEREF _Toc233372175 \h </w:instrText>
            </w:r>
            <w:r>
              <w:rPr>
                <w:noProof/>
                <w:webHidden/>
              </w:rPr>
            </w:r>
            <w:r>
              <w:rPr>
                <w:noProof/>
                <w:webHidden/>
              </w:rPr>
              <w:fldChar w:fldCharType="separate"/>
            </w:r>
            <w:r>
              <w:rPr>
                <w:noProof/>
                <w:webHidden/>
              </w:rPr>
              <w:t>25</w:t>
            </w:r>
            <w:r>
              <w:rPr>
                <w:noProof/>
                <w:webHidden/>
              </w:rPr>
              <w:fldChar w:fldCharType="end"/>
            </w:r>
          </w:hyperlink>
        </w:p>
        <w:p w14:paraId="7DC29BDD" w14:textId="3F59D25D" w:rsidR="0096457A" w:rsidRDefault="0096457A">
          <w:pPr>
            <w:pStyle w:val="TOC1"/>
            <w:rPr>
              <w:rFonts w:asciiTheme="minorHAnsi" w:eastAsiaTheme="minorEastAsia" w:hAnsiTheme="minorHAnsi" w:cstheme="minorBidi"/>
              <w:noProof/>
              <w:kern w:val="2"/>
              <w:sz w:val="24"/>
              <w:szCs w:val="24"/>
              <w:lang w:val="en-US" w:eastAsia="en-US"/>
              <w14:ligatures w14:val="standardContextual"/>
            </w:rPr>
          </w:pPr>
          <w:hyperlink w:anchor="_Toc233372176" w:history="1">
            <w:r w:rsidRPr="00ED0F08">
              <w:rPr>
                <w:rStyle w:val="Hyperlink"/>
                <w:noProof/>
              </w:rPr>
              <w:t>8</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Bilag 8: Endringer av avtalen etter avtaleinngåelsen</w:t>
            </w:r>
            <w:r>
              <w:rPr>
                <w:noProof/>
                <w:webHidden/>
              </w:rPr>
              <w:tab/>
            </w:r>
            <w:r>
              <w:rPr>
                <w:noProof/>
                <w:webHidden/>
              </w:rPr>
              <w:fldChar w:fldCharType="begin"/>
            </w:r>
            <w:r>
              <w:rPr>
                <w:noProof/>
                <w:webHidden/>
              </w:rPr>
              <w:instrText xml:space="preserve"> PAGEREF _Toc233372176 \h </w:instrText>
            </w:r>
            <w:r>
              <w:rPr>
                <w:noProof/>
                <w:webHidden/>
              </w:rPr>
            </w:r>
            <w:r>
              <w:rPr>
                <w:noProof/>
                <w:webHidden/>
              </w:rPr>
              <w:fldChar w:fldCharType="separate"/>
            </w:r>
            <w:r>
              <w:rPr>
                <w:noProof/>
                <w:webHidden/>
              </w:rPr>
              <w:t>26</w:t>
            </w:r>
            <w:r>
              <w:rPr>
                <w:noProof/>
                <w:webHidden/>
              </w:rPr>
              <w:fldChar w:fldCharType="end"/>
            </w:r>
          </w:hyperlink>
        </w:p>
        <w:p w14:paraId="2DE26B2B" w14:textId="2754692C" w:rsidR="0096457A" w:rsidRDefault="0096457A">
          <w:pPr>
            <w:pStyle w:val="TOC1"/>
            <w:rPr>
              <w:rFonts w:asciiTheme="minorHAnsi" w:eastAsiaTheme="minorEastAsia" w:hAnsiTheme="minorHAnsi" w:cstheme="minorBidi"/>
              <w:noProof/>
              <w:kern w:val="2"/>
              <w:sz w:val="24"/>
              <w:szCs w:val="24"/>
              <w:lang w:val="en-US" w:eastAsia="en-US"/>
              <w14:ligatures w14:val="standardContextual"/>
            </w:rPr>
          </w:pPr>
          <w:hyperlink w:anchor="_Toc233372177" w:history="1">
            <w:r w:rsidRPr="00ED0F08">
              <w:rPr>
                <w:rStyle w:val="Hyperlink"/>
                <w:noProof/>
              </w:rPr>
              <w:t>9</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Bilag 9: Vilkår for Kundens tilgang og bruk av tredjepartsleveranser</w:t>
            </w:r>
            <w:r>
              <w:rPr>
                <w:noProof/>
                <w:webHidden/>
              </w:rPr>
              <w:tab/>
            </w:r>
            <w:r>
              <w:rPr>
                <w:noProof/>
                <w:webHidden/>
              </w:rPr>
              <w:fldChar w:fldCharType="begin"/>
            </w:r>
            <w:r>
              <w:rPr>
                <w:noProof/>
                <w:webHidden/>
              </w:rPr>
              <w:instrText xml:space="preserve"> PAGEREF _Toc233372177 \h </w:instrText>
            </w:r>
            <w:r>
              <w:rPr>
                <w:noProof/>
                <w:webHidden/>
              </w:rPr>
            </w:r>
            <w:r>
              <w:rPr>
                <w:noProof/>
                <w:webHidden/>
              </w:rPr>
              <w:fldChar w:fldCharType="separate"/>
            </w:r>
            <w:r>
              <w:rPr>
                <w:noProof/>
                <w:webHidden/>
              </w:rPr>
              <w:t>27</w:t>
            </w:r>
            <w:r>
              <w:rPr>
                <w:noProof/>
                <w:webHidden/>
              </w:rPr>
              <w:fldChar w:fldCharType="end"/>
            </w:r>
          </w:hyperlink>
        </w:p>
        <w:p w14:paraId="62360A17" w14:textId="5B5B4A84" w:rsidR="0096457A" w:rsidRDefault="0096457A">
          <w:pPr>
            <w:pStyle w:val="TOC2"/>
            <w:rPr>
              <w:rFonts w:asciiTheme="minorHAnsi" w:eastAsiaTheme="minorEastAsia" w:hAnsiTheme="minorHAnsi" w:cstheme="minorBidi"/>
              <w:noProof/>
              <w:kern w:val="2"/>
              <w:sz w:val="24"/>
              <w:szCs w:val="24"/>
              <w:lang w:val="en-US" w:eastAsia="en-US"/>
              <w14:ligatures w14:val="standardContextual"/>
            </w:rPr>
          </w:pPr>
          <w:hyperlink w:anchor="_Toc233372178" w:history="1">
            <w:r w:rsidRPr="00ED0F08">
              <w:rPr>
                <w:rStyle w:val="Hyperlink"/>
                <w:rFonts w:ascii="Times New Roman" w:hAnsi="Times New Roman"/>
                <w:noProof/>
              </w:rPr>
              <w:t>9.1</w:t>
            </w:r>
            <w:r>
              <w:rPr>
                <w:rFonts w:asciiTheme="minorHAnsi" w:eastAsiaTheme="minorEastAsia" w:hAnsiTheme="minorHAnsi" w:cstheme="minorBidi"/>
                <w:noProof/>
                <w:kern w:val="2"/>
                <w:sz w:val="24"/>
                <w:szCs w:val="24"/>
                <w:lang w:val="en-US" w:eastAsia="en-US"/>
                <w14:ligatures w14:val="standardContextual"/>
              </w:rPr>
              <w:tab/>
            </w:r>
            <w:r w:rsidRPr="00ED0F08">
              <w:rPr>
                <w:rStyle w:val="Hyperlink"/>
                <w:noProof/>
              </w:rPr>
              <w:t>Leverandørens ansvar for tredjepartsleveranser</w:t>
            </w:r>
            <w:r>
              <w:rPr>
                <w:noProof/>
                <w:webHidden/>
              </w:rPr>
              <w:tab/>
            </w:r>
            <w:r>
              <w:rPr>
                <w:noProof/>
                <w:webHidden/>
              </w:rPr>
              <w:fldChar w:fldCharType="begin"/>
            </w:r>
            <w:r>
              <w:rPr>
                <w:noProof/>
                <w:webHidden/>
              </w:rPr>
              <w:instrText xml:space="preserve"> PAGEREF _Toc233372178 \h </w:instrText>
            </w:r>
            <w:r>
              <w:rPr>
                <w:noProof/>
                <w:webHidden/>
              </w:rPr>
            </w:r>
            <w:r>
              <w:rPr>
                <w:noProof/>
                <w:webHidden/>
              </w:rPr>
              <w:fldChar w:fldCharType="separate"/>
            </w:r>
            <w:r>
              <w:rPr>
                <w:noProof/>
                <w:webHidden/>
              </w:rPr>
              <w:t>27</w:t>
            </w:r>
            <w:r>
              <w:rPr>
                <w:noProof/>
                <w:webHidden/>
              </w:rPr>
              <w:fldChar w:fldCharType="end"/>
            </w:r>
          </w:hyperlink>
        </w:p>
        <w:p w14:paraId="150E8FF9" w14:textId="6C996C84" w:rsidR="00BD032B" w:rsidRDefault="00BD032B">
          <w:r>
            <w:rPr>
              <w:b/>
              <w:bCs/>
              <w:noProof/>
            </w:rPr>
            <w:fldChar w:fldCharType="end"/>
          </w:r>
        </w:p>
      </w:sdtContent>
    </w:sdt>
    <w:p w14:paraId="39052964" w14:textId="63A6B56A" w:rsidR="007E3C19" w:rsidRDefault="007E3C19">
      <w:pPr>
        <w:rPr>
          <w:rStyle w:val="eop"/>
          <w:rFonts w:ascii="Calibri" w:hAnsi="Calibri" w:cs="Calibri"/>
          <w:szCs w:val="22"/>
        </w:rPr>
      </w:pPr>
    </w:p>
    <w:p w14:paraId="260FC0B8" w14:textId="77777777" w:rsidR="007E3C19" w:rsidRDefault="007E3C19" w:rsidP="007E3C19">
      <w:pPr>
        <w:pStyle w:val="paragraph"/>
        <w:spacing w:before="0" w:beforeAutospacing="0" w:after="0" w:afterAutospacing="0"/>
        <w:ind w:left="210"/>
        <w:textAlignment w:val="baseline"/>
        <w:rPr>
          <w:rFonts w:ascii="Segoe UI" w:hAnsi="Segoe UI" w:cs="Segoe UI"/>
          <w:sz w:val="18"/>
          <w:szCs w:val="18"/>
        </w:rPr>
      </w:pPr>
    </w:p>
    <w:p w14:paraId="09026A06" w14:textId="77777777" w:rsidR="007E3C19" w:rsidRDefault="007E3C19" w:rsidP="0095706C">
      <w:pPr>
        <w:pStyle w:val="Heading1"/>
      </w:pPr>
      <w:bookmarkStart w:id="0" w:name="_Toc233372128"/>
      <w:r w:rsidRPr="00032801">
        <w:rPr>
          <w:rStyle w:val="normaltextrun"/>
        </w:rPr>
        <w:t>Bilag 1: Kundens kravspesifikasjon</w:t>
      </w:r>
      <w:bookmarkEnd w:id="0"/>
      <w:r w:rsidRPr="00032801">
        <w:rPr>
          <w:rStyle w:val="normaltextrun"/>
        </w:rPr>
        <w:t> </w:t>
      </w:r>
      <w:r w:rsidRPr="00032801">
        <w:rPr>
          <w:rStyle w:val="eop"/>
        </w:rPr>
        <w:t> </w:t>
      </w:r>
    </w:p>
    <w:p w14:paraId="3CAA2279" w14:textId="77777777" w:rsidR="007E3C19" w:rsidRDefault="007E3C19" w:rsidP="007E3C19">
      <w:pPr>
        <w:pStyle w:val="paragraph"/>
        <w:spacing w:before="0" w:beforeAutospacing="0" w:after="0" w:afterAutospacing="0"/>
        <w:textAlignment w:val="baseline"/>
        <w:rPr>
          <w:rFonts w:ascii="Segoe UI" w:hAnsi="Segoe UI" w:cs="Segoe UI"/>
          <w:sz w:val="18"/>
          <w:szCs w:val="18"/>
        </w:rPr>
      </w:pPr>
      <w:r>
        <w:rPr>
          <w:rStyle w:val="eop"/>
          <w:rFonts w:ascii="Yu Gothic Light" w:eastAsia="Yu Gothic Light" w:hAnsi="Yu Gothic Light" w:cs="Segoe UI" w:hint="eastAsia"/>
          <w:sz w:val="22"/>
          <w:szCs w:val="22"/>
        </w:rPr>
        <w:t> </w:t>
      </w:r>
    </w:p>
    <w:p w14:paraId="65F961EF" w14:textId="77777777" w:rsidR="007E3C19" w:rsidRPr="006E0398" w:rsidRDefault="007E3C19" w:rsidP="006E0398">
      <w:pPr>
        <w:pStyle w:val="Heading2"/>
        <w:spacing w:before="200" w:after="0" w:line="276" w:lineRule="auto"/>
        <w:rPr>
          <w:rFonts w:ascii="Cambria" w:eastAsia="Cambria" w:hAnsi="Cambria" w:cs="Cambria"/>
          <w:color w:val="000000" w:themeColor="text1"/>
          <w:sz w:val="26"/>
          <w:szCs w:val="26"/>
        </w:rPr>
      </w:pPr>
      <w:bookmarkStart w:id="1" w:name="_Toc233372129"/>
      <w:r w:rsidRPr="006E0398">
        <w:rPr>
          <w:rFonts w:eastAsia="Cambria" w:cs="Cambria"/>
          <w:color w:val="000000" w:themeColor="text1"/>
        </w:rPr>
        <w:t>Avtalens omfang</w:t>
      </w:r>
      <w:bookmarkEnd w:id="1"/>
      <w:r w:rsidRPr="006E0398">
        <w:rPr>
          <w:rFonts w:eastAsia="Cambria" w:cs="Cambria"/>
          <w:color w:val="000000" w:themeColor="text1"/>
        </w:rPr>
        <w:t>  </w:t>
      </w:r>
    </w:p>
    <w:p w14:paraId="32BBFFC1" w14:textId="0C5BCD32" w:rsidR="00B90D89" w:rsidRDefault="001E5A03" w:rsidP="3D03668A">
      <w:pPr>
        <w:pStyle w:val="BodyText"/>
        <w:rPr>
          <w:rFonts w:asciiTheme="minorHAnsi" w:hAnsiTheme="minorHAnsi" w:cstheme="minorBidi"/>
          <w:b w:val="0"/>
        </w:rPr>
      </w:pPr>
      <w:r w:rsidRPr="3D03668A">
        <w:rPr>
          <w:rFonts w:asciiTheme="minorHAnsi" w:hAnsiTheme="minorHAnsi" w:cstheme="minorBidi"/>
          <w:b w:val="0"/>
        </w:rPr>
        <w:t>Oppdragsgiver anskaffe</w:t>
      </w:r>
      <w:r w:rsidR="00D94CE3">
        <w:rPr>
          <w:rFonts w:asciiTheme="minorHAnsi" w:hAnsiTheme="minorHAnsi" w:cstheme="minorBidi"/>
          <w:b w:val="0"/>
        </w:rPr>
        <w:t>r</w:t>
      </w:r>
      <w:r w:rsidRPr="3D03668A">
        <w:rPr>
          <w:rFonts w:asciiTheme="minorHAnsi" w:hAnsiTheme="minorHAnsi" w:cstheme="minorBidi"/>
          <w:b w:val="0"/>
        </w:rPr>
        <w:t xml:space="preserve"> </w:t>
      </w:r>
      <w:r w:rsidR="00D94CE3">
        <w:rPr>
          <w:rFonts w:asciiTheme="minorHAnsi" w:hAnsiTheme="minorHAnsi" w:cstheme="minorBidi"/>
          <w:b w:val="0"/>
        </w:rPr>
        <w:t xml:space="preserve">på vegne av Kunde </w:t>
      </w:r>
      <w:r w:rsidR="2916EE49" w:rsidRPr="3D03668A">
        <w:rPr>
          <w:rFonts w:asciiTheme="minorHAnsi" w:hAnsiTheme="minorHAnsi" w:cstheme="minorBidi"/>
          <w:b w:val="0"/>
        </w:rPr>
        <w:t>e</w:t>
      </w:r>
      <w:r w:rsidR="00501FCB" w:rsidRPr="3D03668A">
        <w:rPr>
          <w:rFonts w:asciiTheme="minorHAnsi" w:hAnsiTheme="minorHAnsi" w:cstheme="minorBidi"/>
          <w:b w:val="0"/>
        </w:rPr>
        <w:t>n</w:t>
      </w:r>
      <w:r w:rsidR="2916EE49" w:rsidRPr="3D03668A">
        <w:rPr>
          <w:rFonts w:asciiTheme="minorHAnsi" w:hAnsiTheme="minorHAnsi" w:cstheme="minorBidi"/>
          <w:b w:val="0"/>
        </w:rPr>
        <w:t xml:space="preserve"> ferdig utviklet verktøy/hyllevare</w:t>
      </w:r>
      <w:r w:rsidR="00501FCB" w:rsidRPr="3D03668A">
        <w:rPr>
          <w:rFonts w:asciiTheme="minorHAnsi" w:hAnsiTheme="minorHAnsi" w:cstheme="minorBidi"/>
          <w:b w:val="0"/>
        </w:rPr>
        <w:t xml:space="preserve"> </w:t>
      </w:r>
      <w:r w:rsidR="2916EE49" w:rsidRPr="3D03668A">
        <w:rPr>
          <w:rFonts w:asciiTheme="minorHAnsi" w:hAnsiTheme="minorHAnsi" w:cstheme="minorBidi"/>
          <w:b w:val="0"/>
        </w:rPr>
        <w:t>(applikasjon) for mobiltelefon og nettbrett. Denne skal gi oppdatert informasjon om veg</w:t>
      </w:r>
      <w:r w:rsidR="00BE43FA">
        <w:rPr>
          <w:rFonts w:asciiTheme="minorHAnsi" w:hAnsiTheme="minorHAnsi" w:cstheme="minorBidi"/>
          <w:b w:val="0"/>
        </w:rPr>
        <w:t>system</w:t>
      </w:r>
      <w:r w:rsidR="2916EE49" w:rsidRPr="3D03668A">
        <w:rPr>
          <w:rFonts w:asciiTheme="minorHAnsi" w:hAnsiTheme="minorHAnsi" w:cstheme="minorBidi"/>
          <w:b w:val="0"/>
        </w:rPr>
        <w:t xml:space="preserve">referanse for enhetens posisjon, </w:t>
      </w:r>
      <w:r w:rsidR="00DC6E6B" w:rsidRPr="3D03668A">
        <w:rPr>
          <w:rFonts w:asciiTheme="minorHAnsi" w:hAnsiTheme="minorHAnsi" w:cstheme="minorBidi"/>
          <w:b w:val="0"/>
        </w:rPr>
        <w:t xml:space="preserve">angi </w:t>
      </w:r>
      <w:r w:rsidR="00E9797F" w:rsidRPr="3D03668A">
        <w:rPr>
          <w:rFonts w:asciiTheme="minorHAnsi" w:hAnsiTheme="minorHAnsi" w:cstheme="minorBidi"/>
          <w:b w:val="0"/>
        </w:rPr>
        <w:t>veg</w:t>
      </w:r>
      <w:r w:rsidR="001306B3">
        <w:rPr>
          <w:rFonts w:asciiTheme="minorHAnsi" w:hAnsiTheme="minorHAnsi" w:cstheme="minorBidi"/>
          <w:b w:val="0"/>
        </w:rPr>
        <w:t>systemreferanse</w:t>
      </w:r>
      <w:r w:rsidR="0019112B">
        <w:rPr>
          <w:rFonts w:asciiTheme="minorHAnsi" w:hAnsiTheme="minorHAnsi" w:cstheme="minorBidi"/>
          <w:b w:val="0"/>
        </w:rPr>
        <w:t>,</w:t>
      </w:r>
      <w:r w:rsidR="001306B3">
        <w:rPr>
          <w:rFonts w:asciiTheme="minorHAnsi" w:hAnsiTheme="minorHAnsi" w:cstheme="minorBidi"/>
          <w:b w:val="0"/>
        </w:rPr>
        <w:t xml:space="preserve"> </w:t>
      </w:r>
      <w:r w:rsidR="2916EE49" w:rsidRPr="3D03668A">
        <w:rPr>
          <w:rFonts w:asciiTheme="minorHAnsi" w:hAnsiTheme="minorHAnsi" w:cstheme="minorBidi"/>
          <w:b w:val="0"/>
        </w:rPr>
        <w:t xml:space="preserve">samt navigere til en bestemt posisjon. Applikasjonen skal også kunne ta bilde der </w:t>
      </w:r>
      <w:r w:rsidR="00E920AC" w:rsidRPr="3D03668A">
        <w:rPr>
          <w:rFonts w:asciiTheme="minorHAnsi" w:hAnsiTheme="minorHAnsi" w:cstheme="minorBidi"/>
          <w:b w:val="0"/>
        </w:rPr>
        <w:t>veg</w:t>
      </w:r>
      <w:r w:rsidR="00E920AC">
        <w:rPr>
          <w:rFonts w:asciiTheme="minorHAnsi" w:hAnsiTheme="minorHAnsi" w:cstheme="minorBidi"/>
          <w:b w:val="0"/>
        </w:rPr>
        <w:t>systemreferanse</w:t>
      </w:r>
      <w:r w:rsidR="00E9797F" w:rsidRPr="3D03668A">
        <w:rPr>
          <w:rFonts w:asciiTheme="minorHAnsi" w:hAnsiTheme="minorHAnsi" w:cstheme="minorBidi"/>
          <w:b w:val="0"/>
        </w:rPr>
        <w:t xml:space="preserve"> </w:t>
      </w:r>
      <w:r w:rsidR="2916EE49" w:rsidRPr="3D03668A">
        <w:rPr>
          <w:rFonts w:asciiTheme="minorHAnsi" w:hAnsiTheme="minorHAnsi" w:cstheme="minorBidi"/>
          <w:b w:val="0"/>
        </w:rPr>
        <w:t xml:space="preserve">og tidspunkt </w:t>
      </w:r>
      <w:r w:rsidR="008F1A4E">
        <w:rPr>
          <w:rFonts w:asciiTheme="minorHAnsi" w:hAnsiTheme="minorHAnsi" w:cstheme="minorBidi"/>
          <w:b w:val="0"/>
        </w:rPr>
        <w:t>legges om tekst på bilde</w:t>
      </w:r>
      <w:r w:rsidR="2916EE49" w:rsidRPr="3D03668A">
        <w:rPr>
          <w:rFonts w:asciiTheme="minorHAnsi" w:hAnsiTheme="minorHAnsi" w:cstheme="minorBidi"/>
          <w:b w:val="0"/>
        </w:rPr>
        <w:t>. Vegnettet i applikasjonen skal daglig</w:t>
      </w:r>
      <w:r w:rsidR="0B42810D" w:rsidRPr="3D03668A">
        <w:rPr>
          <w:rFonts w:asciiTheme="minorHAnsi" w:hAnsiTheme="minorHAnsi" w:cstheme="minorBidi"/>
          <w:b w:val="0"/>
        </w:rPr>
        <w:t xml:space="preserve"> </w:t>
      </w:r>
      <w:r w:rsidR="2916EE49" w:rsidRPr="3D03668A">
        <w:rPr>
          <w:rFonts w:asciiTheme="minorHAnsi" w:hAnsiTheme="minorHAnsi" w:cstheme="minorBidi"/>
          <w:b w:val="0"/>
        </w:rPr>
        <w:t xml:space="preserve">være oppdatert mot Nasjonal Vegdatabank (NVDB). </w:t>
      </w:r>
    </w:p>
    <w:p w14:paraId="7944C448" w14:textId="4EF1D963" w:rsidR="008440E2" w:rsidRPr="00EC34C7" w:rsidRDefault="008440E2" w:rsidP="00EC34C7">
      <w:pPr>
        <w:pStyle w:val="BodyText"/>
        <w:rPr>
          <w:rFonts w:asciiTheme="minorHAnsi" w:hAnsiTheme="minorHAnsi" w:cstheme="minorBidi"/>
          <w:b w:val="0"/>
        </w:rPr>
      </w:pPr>
      <w:bookmarkStart w:id="2" w:name="_Toc49775865"/>
      <w:bookmarkStart w:id="3" w:name="_Toc278648018"/>
      <w:r w:rsidRPr="008440E2">
        <w:rPr>
          <w:rFonts w:asciiTheme="minorHAnsi" w:hAnsiTheme="minorHAnsi" w:cstheme="minorBidi"/>
          <w:b w:val="0"/>
        </w:rPr>
        <w:t xml:space="preserve">Løsningen skal oppfylle minimumskravene og beskrives/evalueres mot funksjonelle, tekniske, sikkerhetsmessige, merkantile og driftsmessige krav </w:t>
      </w:r>
      <w:r w:rsidR="005F289B">
        <w:rPr>
          <w:rFonts w:asciiTheme="minorHAnsi" w:hAnsiTheme="minorHAnsi" w:cstheme="minorBidi"/>
          <w:b w:val="0"/>
        </w:rPr>
        <w:t>beskrevet i Konkurransegrunnlaget</w:t>
      </w:r>
      <w:r w:rsidR="00280B5A">
        <w:rPr>
          <w:rFonts w:asciiTheme="minorHAnsi" w:hAnsiTheme="minorHAnsi" w:cstheme="minorBidi"/>
          <w:b w:val="0"/>
        </w:rPr>
        <w:t xml:space="preserve"> og i Vedlegg 5</w:t>
      </w:r>
      <w:r w:rsidR="005F289B">
        <w:rPr>
          <w:rFonts w:asciiTheme="minorHAnsi" w:hAnsiTheme="minorHAnsi" w:cstheme="minorBidi"/>
          <w:b w:val="0"/>
        </w:rPr>
        <w:t xml:space="preserve">. </w:t>
      </w:r>
    </w:p>
    <w:p w14:paraId="7B98C196" w14:textId="2C0706FF" w:rsidR="00B90D89" w:rsidRPr="004B50D3" w:rsidRDefault="00B90D89" w:rsidP="216043B2">
      <w:pPr>
        <w:pStyle w:val="ListParagraph"/>
        <w:spacing w:after="200" w:line="276" w:lineRule="auto"/>
        <w:ind w:left="0"/>
        <w:rPr>
          <w:rFonts w:eastAsia="Calibri"/>
          <w:color w:val="000000" w:themeColor="text1"/>
          <w:szCs w:val="22"/>
        </w:rPr>
      </w:pPr>
    </w:p>
    <w:bookmarkEnd w:id="2"/>
    <w:p w14:paraId="321B1038" w14:textId="089906FF" w:rsidR="00E808CA" w:rsidRDefault="00F546E4" w:rsidP="00211536">
      <w:pPr>
        <w:rPr>
          <w:rFonts w:asciiTheme="minorHAnsi" w:hAnsiTheme="minorHAnsi"/>
        </w:rPr>
      </w:pPr>
      <w:r w:rsidRPr="00F546E4">
        <w:rPr>
          <w:rFonts w:ascii="Calibri" w:eastAsia="Calibri" w:hAnsi="Calibri" w:cs="Calibri"/>
          <w:color w:val="000000" w:themeColor="text1"/>
        </w:rPr>
        <w:t xml:space="preserve">Kundenes funksjonelle behov og tekniske krav til Løsningen </w:t>
      </w:r>
      <w:proofErr w:type="gramStart"/>
      <w:r w:rsidRPr="00F546E4">
        <w:rPr>
          <w:rFonts w:ascii="Calibri" w:eastAsia="Calibri" w:hAnsi="Calibri" w:cs="Calibri"/>
          <w:color w:val="000000" w:themeColor="text1"/>
        </w:rPr>
        <w:t>fremgår</w:t>
      </w:r>
      <w:proofErr w:type="gramEnd"/>
      <w:r w:rsidRPr="00F546E4">
        <w:rPr>
          <w:rFonts w:ascii="Calibri" w:eastAsia="Calibri" w:hAnsi="Calibri" w:cs="Calibri"/>
          <w:color w:val="000000" w:themeColor="text1"/>
        </w:rPr>
        <w:t xml:space="preserve"> av kapittel 1.2 Tjenesten.</w:t>
      </w:r>
      <w:r w:rsidR="00581BB5">
        <w:rPr>
          <w:rFonts w:ascii="Calibri" w:eastAsia="Calibri" w:hAnsi="Calibri" w:cs="Calibri"/>
          <w:color w:val="000000" w:themeColor="text1"/>
        </w:rPr>
        <w:t xml:space="preserve"> </w:t>
      </w:r>
      <w:bookmarkEnd w:id="3"/>
      <w:r w:rsidR="00E808CA" w:rsidRPr="00E808CA">
        <w:rPr>
          <w:rFonts w:asciiTheme="minorHAnsi" w:hAnsiTheme="minorHAnsi"/>
        </w:rPr>
        <w:t>Løsningen skal tilbys som tjeneste/bruksrett med drift, vedlikehold, support og nødvendige oppgraderinger inkludert i avtalt vederlag.</w:t>
      </w:r>
    </w:p>
    <w:p w14:paraId="20E5841F" w14:textId="7A68F49B" w:rsidR="00211536" w:rsidRDefault="00211536" w:rsidP="216043B2">
      <w:pPr>
        <w:rPr>
          <w:rFonts w:asciiTheme="minorHAnsi" w:hAnsiTheme="minorHAnsi"/>
        </w:rPr>
      </w:pPr>
    </w:p>
    <w:p w14:paraId="422D0D4C" w14:textId="71AE1783" w:rsidR="00C12FE3" w:rsidRPr="00AA1F9D" w:rsidRDefault="00C12FE3" w:rsidP="00C12FE3">
      <w:pPr>
        <w:rPr>
          <w:rFonts w:asciiTheme="minorHAnsi" w:hAnsiTheme="minorHAnsi"/>
        </w:rPr>
      </w:pPr>
      <w:r w:rsidRPr="00AA1F9D">
        <w:rPr>
          <w:rFonts w:asciiTheme="minorHAnsi" w:hAnsiTheme="minorHAnsi"/>
        </w:rPr>
        <w:t xml:space="preserve">Avtalen gir </w:t>
      </w:r>
      <w:r w:rsidR="00A57E70">
        <w:rPr>
          <w:rFonts w:asciiTheme="minorHAnsi" w:hAnsiTheme="minorHAnsi"/>
        </w:rPr>
        <w:t>den enkelte Kunde</w:t>
      </w:r>
      <w:r w:rsidRPr="00AA1F9D">
        <w:rPr>
          <w:rFonts w:asciiTheme="minorHAnsi" w:hAnsiTheme="minorHAnsi"/>
        </w:rPr>
        <w:t xml:space="preserve"> rett, men ikke plikt, til å anskaffe og benytte tjenesten i avtaleperioden. Avtalen er ikke eksklusiv.</w:t>
      </w:r>
    </w:p>
    <w:p w14:paraId="6B08EA17" w14:textId="77777777" w:rsidR="00EC36B7" w:rsidRPr="00AA1F9D" w:rsidRDefault="00EC36B7" w:rsidP="00C12FE3">
      <w:pPr>
        <w:rPr>
          <w:rFonts w:asciiTheme="minorHAnsi" w:hAnsiTheme="minorHAnsi"/>
        </w:rPr>
      </w:pPr>
    </w:p>
    <w:p w14:paraId="353B3328" w14:textId="6CCFC233" w:rsidR="00C12FE3" w:rsidRDefault="00E35398" w:rsidP="00C12FE3">
      <w:pPr>
        <w:rPr>
          <w:rFonts w:asciiTheme="minorHAnsi" w:hAnsiTheme="minorHAnsi"/>
        </w:rPr>
      </w:pPr>
      <w:r>
        <w:rPr>
          <w:rFonts w:asciiTheme="minorHAnsi" w:hAnsiTheme="minorHAnsi"/>
        </w:rPr>
        <w:t>Kunde</w:t>
      </w:r>
      <w:r w:rsidR="00C12FE3" w:rsidRPr="00AA1F9D">
        <w:rPr>
          <w:rFonts w:asciiTheme="minorHAnsi" w:hAnsiTheme="minorHAnsi"/>
        </w:rPr>
        <w:t xml:space="preserve"> skal kunne benytte andre løsninger, herunder eksisterende eller fremtidige FDV-systemer, tilgrensende fagsystemer, integrerte løsninger eller løsninger</w:t>
      </w:r>
      <w:r w:rsidR="00581BB5">
        <w:rPr>
          <w:rFonts w:asciiTheme="minorHAnsi" w:hAnsiTheme="minorHAnsi"/>
        </w:rPr>
        <w:t xml:space="preserve"> </w:t>
      </w:r>
      <w:r w:rsidR="00C12FE3" w:rsidRPr="00AA1F9D">
        <w:rPr>
          <w:rFonts w:asciiTheme="minorHAnsi" w:hAnsiTheme="minorHAnsi"/>
        </w:rPr>
        <w:t>utviklet av eller for</w:t>
      </w:r>
      <w:r w:rsidR="000870CE">
        <w:rPr>
          <w:rFonts w:asciiTheme="minorHAnsi" w:hAnsiTheme="minorHAnsi"/>
        </w:rPr>
        <w:t xml:space="preserve"> Kunde</w:t>
      </w:r>
      <w:r w:rsidR="00C12FE3" w:rsidRPr="00AA1F9D">
        <w:rPr>
          <w:rFonts w:asciiTheme="minorHAnsi" w:hAnsiTheme="minorHAnsi"/>
        </w:rPr>
        <w:t>, dersom disse dekker hele eller deler av det aktuelle behovet på en hensiktsmessig måte.</w:t>
      </w:r>
    </w:p>
    <w:p w14:paraId="612DDD90" w14:textId="77777777" w:rsidR="00EC36B7" w:rsidRPr="00AA1F9D" w:rsidRDefault="00EC36B7" w:rsidP="00C12FE3">
      <w:pPr>
        <w:rPr>
          <w:rFonts w:asciiTheme="minorHAnsi" w:hAnsiTheme="minorHAnsi"/>
        </w:rPr>
      </w:pPr>
    </w:p>
    <w:p w14:paraId="3B2648BE" w14:textId="795A1D01" w:rsidR="00C12FE3" w:rsidRDefault="00C12FE3" w:rsidP="00C12FE3">
      <w:pPr>
        <w:rPr>
          <w:rFonts w:asciiTheme="minorHAnsi" w:hAnsiTheme="minorHAnsi"/>
        </w:rPr>
      </w:pPr>
      <w:r w:rsidRPr="00AA1F9D">
        <w:rPr>
          <w:rFonts w:asciiTheme="minorHAnsi" w:hAnsiTheme="minorHAnsi"/>
        </w:rPr>
        <w:t xml:space="preserve">Dette innebærer at </w:t>
      </w:r>
      <w:r w:rsidR="000F431C">
        <w:rPr>
          <w:rFonts w:asciiTheme="minorHAnsi" w:hAnsiTheme="minorHAnsi"/>
        </w:rPr>
        <w:t>Kunde</w:t>
      </w:r>
      <w:r w:rsidRPr="00AA1F9D">
        <w:rPr>
          <w:rFonts w:asciiTheme="minorHAnsi" w:hAnsiTheme="minorHAnsi"/>
        </w:rPr>
        <w:t xml:space="preserve"> fritt kan velge å løse konkrete behov utenfor denne avtalen når behovet ivaretas gjennom annen lovlig anskaffet løsning, egenutviklet løsning, integrasjon i annet system eller løsning etablert gjennom annet avtalegrunnlag. Leverandøren har ikke krav på volum, avrop eller kompensasjon som følge av at oppdragsgiver benytter slike alternative løsninger.</w:t>
      </w:r>
    </w:p>
    <w:p w14:paraId="5BDDF42B" w14:textId="77777777" w:rsidR="00EC36B7" w:rsidRPr="00AA1F9D" w:rsidRDefault="00EC36B7" w:rsidP="00C12FE3">
      <w:pPr>
        <w:rPr>
          <w:rFonts w:asciiTheme="minorHAnsi" w:hAnsiTheme="minorHAnsi"/>
        </w:rPr>
      </w:pPr>
    </w:p>
    <w:p w14:paraId="46C1783D" w14:textId="77777777" w:rsidR="00C12FE3" w:rsidRPr="00AA1F9D" w:rsidRDefault="00C12FE3" w:rsidP="00C12FE3">
      <w:pPr>
        <w:rPr>
          <w:rFonts w:asciiTheme="minorHAnsi" w:hAnsiTheme="minorHAnsi"/>
        </w:rPr>
      </w:pPr>
      <w:r w:rsidRPr="00AA1F9D">
        <w:rPr>
          <w:rFonts w:asciiTheme="minorHAnsi" w:hAnsiTheme="minorHAnsi"/>
        </w:rPr>
        <w:t>Eventuelle estimater for bruk, antall lisenser, volum eller samlet avtaleverdi er kun angitt for evaluerings-, budsjetterings- og planleggingsformål. Estimatene innebærer ingen kjøpsforpliktelse for oppdragsgiver og gir ikke leverandøren rett til et bestemt omfang av leveranser under avtalen.</w:t>
      </w:r>
    </w:p>
    <w:p w14:paraId="360D07B2" w14:textId="77777777" w:rsidR="00C12FE3" w:rsidRPr="00AA1F9D" w:rsidRDefault="00C12FE3" w:rsidP="00C12FE3">
      <w:pPr>
        <w:rPr>
          <w:rFonts w:asciiTheme="minorHAnsi" w:hAnsiTheme="minorHAnsi"/>
        </w:rPr>
      </w:pPr>
      <w:r w:rsidRPr="00AA1F9D">
        <w:rPr>
          <w:rFonts w:asciiTheme="minorHAnsi" w:hAnsiTheme="minorHAnsi"/>
        </w:rPr>
        <w:t>Bruk av andre løsninger skal ikke påvirke leverandørens ansvar for de tjenestene som faktisk leveres under denne avtalen. Leverandøren skal fortsatt oppfylle avtalens krav for de brukere, lisenser, tjenester og leveranser som omfattes av bestilling eller avrop under avtalen.</w:t>
      </w:r>
    </w:p>
    <w:p w14:paraId="3F9216C0" w14:textId="77777777" w:rsidR="00B453BD" w:rsidRPr="00EC36B7" w:rsidRDefault="00B453BD" w:rsidP="216043B2">
      <w:pPr>
        <w:rPr>
          <w:rFonts w:asciiTheme="minorHAnsi" w:hAnsiTheme="minorHAnsi"/>
        </w:rPr>
      </w:pPr>
    </w:p>
    <w:p w14:paraId="5EF7386C" w14:textId="0D920C3F" w:rsidR="00FC1492" w:rsidRPr="00FC1492" w:rsidRDefault="00FC1492" w:rsidP="216043B2">
      <w:pPr>
        <w:pStyle w:val="ListParagraph"/>
        <w:spacing w:before="200" w:line="276" w:lineRule="auto"/>
        <w:rPr>
          <w:rFonts w:eastAsia="Arial" w:cs="Arial"/>
          <w:b/>
          <w:bCs/>
          <w:color w:val="000000" w:themeColor="text1"/>
          <w:szCs w:val="22"/>
        </w:rPr>
      </w:pPr>
      <w:r w:rsidRPr="216043B2">
        <w:rPr>
          <w:rFonts w:eastAsia="Cambria" w:cs="Cambria"/>
          <w:color w:val="000000" w:themeColor="text1"/>
        </w:rPr>
        <w:t>Leverandørens ansvar for tjenesten </w:t>
      </w:r>
    </w:p>
    <w:p w14:paraId="4D3C6A10" w14:textId="77777777" w:rsidR="00FC1492" w:rsidRDefault="00FC1492" w:rsidP="00FC1492">
      <w:pPr>
        <w:pStyle w:val="paragraph"/>
        <w:spacing w:before="0" w:beforeAutospacing="0" w:after="0" w:afterAutospacing="0"/>
        <w:textAlignment w:val="baseline"/>
        <w:rPr>
          <w:rFonts w:ascii="Cambria" w:hAnsi="Cambria"/>
          <w:sz w:val="26"/>
          <w:szCs w:val="26"/>
        </w:rPr>
      </w:pPr>
      <w:r>
        <w:rPr>
          <w:rStyle w:val="normaltextrun"/>
          <w:rFonts w:ascii="Calibri" w:hAnsi="Calibri" w:cs="Calibri"/>
          <w:i/>
          <w:iCs/>
          <w:sz w:val="22"/>
          <w:szCs w:val="22"/>
        </w:rPr>
        <w:t>Avtalens punkt 2.1</w:t>
      </w:r>
      <w:r>
        <w:rPr>
          <w:rStyle w:val="eop"/>
          <w:rFonts w:ascii="Calibri" w:hAnsi="Calibri" w:cs="Calibri"/>
          <w:sz w:val="22"/>
          <w:szCs w:val="22"/>
        </w:rPr>
        <w:t> </w:t>
      </w:r>
    </w:p>
    <w:p w14:paraId="476C756C" w14:textId="69D4420C" w:rsidR="00714895" w:rsidRPr="00692A2F" w:rsidRDefault="00714895" w:rsidP="216043B2">
      <w:pPr>
        <w:pStyle w:val="BodyText"/>
        <w:rPr>
          <w:rFonts w:asciiTheme="minorHAnsi" w:hAnsiTheme="minorHAnsi" w:cstheme="minorBidi"/>
          <w:b w:val="0"/>
        </w:rPr>
      </w:pPr>
      <w:r w:rsidRPr="216043B2">
        <w:rPr>
          <w:rFonts w:asciiTheme="minorHAnsi" w:hAnsiTheme="minorHAnsi" w:cstheme="minorBidi"/>
          <w:b w:val="0"/>
        </w:rPr>
        <w:t xml:space="preserve">Leverandørs oppfyllelse av formålet med anskaffelsen, skal inntas i Bilag 2. Leverandøren skal gi en overordnet beskrivelse av tilbudt løsning, samt beskrive sin forståelse av anskaffelsens formål, herunder hvordan Leverandøren skal bidra </w:t>
      </w:r>
      <w:r w:rsidR="001B299C">
        <w:rPr>
          <w:rFonts w:asciiTheme="minorHAnsi" w:hAnsiTheme="minorHAnsi" w:cstheme="minorBidi"/>
          <w:b w:val="0"/>
        </w:rPr>
        <w:t>til</w:t>
      </w:r>
      <w:r w:rsidR="00E84495">
        <w:rPr>
          <w:rFonts w:asciiTheme="minorHAnsi" w:hAnsiTheme="minorHAnsi" w:cstheme="minorBidi"/>
          <w:b w:val="0"/>
        </w:rPr>
        <w:t xml:space="preserve"> </w:t>
      </w:r>
      <w:r w:rsidRPr="216043B2">
        <w:rPr>
          <w:rFonts w:asciiTheme="minorHAnsi" w:hAnsiTheme="minorHAnsi" w:cstheme="minorBidi"/>
          <w:b w:val="0"/>
        </w:rPr>
        <w:t>å oppnå dette.</w:t>
      </w:r>
    </w:p>
    <w:p w14:paraId="58D7C370" w14:textId="68718F8E" w:rsidR="005B6412" w:rsidRDefault="005B6412" w:rsidP="00714895">
      <w:pPr>
        <w:pStyle w:val="BodyText"/>
        <w:rPr>
          <w:rFonts w:asciiTheme="minorHAnsi" w:hAnsiTheme="minorHAnsi" w:cstheme="minorHAnsi"/>
          <w:b w:val="0"/>
          <w:szCs w:val="22"/>
        </w:rPr>
      </w:pPr>
    </w:p>
    <w:p w14:paraId="113C3EBA" w14:textId="1117A095" w:rsidR="005B6412" w:rsidRPr="00692A2F" w:rsidRDefault="005B6412" w:rsidP="216043B2">
      <w:pPr>
        <w:rPr>
          <w:rFonts w:asciiTheme="minorHAnsi" w:hAnsiTheme="minorHAnsi" w:cstheme="minorBidi"/>
        </w:rPr>
      </w:pPr>
      <w:r w:rsidRPr="216043B2">
        <w:rPr>
          <w:rFonts w:asciiTheme="minorHAnsi" w:hAnsiTheme="minorHAnsi" w:cstheme="minorBidi"/>
        </w:rPr>
        <w:t xml:space="preserve">Leverandørs forutsetninger for leveransen skal inntas i Bilag 2. Leverandøren skal beskrive de forutsetninger Leverandør finner nødvendig for å vedstå seg sine forpliktelser under avtalen. Alle forutsetninger av generell, merkantil, funksjonell eller teknisk karakter som er relevante for at Kunden skal kunne benytte den tilbudte løsningen skal beskrives. </w:t>
      </w:r>
    </w:p>
    <w:p w14:paraId="4F3F2ED9" w14:textId="77777777" w:rsidR="005B6412" w:rsidRPr="00692A2F" w:rsidRDefault="005B6412" w:rsidP="005B6412">
      <w:pPr>
        <w:rPr>
          <w:rFonts w:asciiTheme="minorHAnsi" w:hAnsiTheme="minorHAnsi" w:cstheme="minorHAnsi"/>
          <w:szCs w:val="22"/>
        </w:rPr>
      </w:pPr>
    </w:p>
    <w:p w14:paraId="115D6F19" w14:textId="41F82BFF" w:rsidR="00CB5D26" w:rsidRPr="004B50D3" w:rsidRDefault="001D75C7" w:rsidP="004B50D3">
      <w:r w:rsidRPr="001D75C7">
        <w:rPr>
          <w:rFonts w:asciiTheme="minorHAnsi" w:hAnsiTheme="minorHAnsi" w:cstheme="minorHAnsi"/>
          <w:szCs w:val="22"/>
        </w:rPr>
        <w:lastRenderedPageBreak/>
        <w:t>Dersom løsningen forutsetter bruk av tredjepartsverktøy, skytjenester, karttjenester, appdistribusjonstjenester, identitetstjenester, NVDB-grensesnitt, underleverandører eller andre eksterne tjenester, skal dette spesifiseres. Leverandøren skal beskrive hvilken funksjon tredjepartsleveransen har, hvilke data som behandles eller utveksles, hvilke vilkår som gjelder, og hvordan leverandøren sikrer at tredjepartsleveransen oppfyller kravene i avtalen. Relevante tredjepartsleveranser skal også beskrives i Bilag 9.</w:t>
      </w:r>
    </w:p>
    <w:p w14:paraId="408EFE71" w14:textId="700B5D2F" w:rsidR="5815FA94" w:rsidRDefault="00A06129" w:rsidP="379DD2B7">
      <w:pPr>
        <w:pStyle w:val="Heading2"/>
        <w:spacing w:before="200" w:after="0" w:line="276" w:lineRule="auto"/>
        <w:rPr>
          <w:rFonts w:ascii="Cambria" w:eastAsia="Cambria" w:hAnsi="Cambria" w:cs="Cambria"/>
          <w:color w:val="000000" w:themeColor="text1"/>
          <w:sz w:val="26"/>
          <w:szCs w:val="26"/>
        </w:rPr>
      </w:pPr>
      <w:bookmarkStart w:id="4" w:name="_Toc233372130"/>
      <w:r w:rsidRPr="1C625553">
        <w:rPr>
          <w:rFonts w:ascii="Cambria" w:eastAsia="Cambria" w:hAnsi="Cambria" w:cs="Cambria"/>
          <w:color w:val="000000" w:themeColor="text1"/>
          <w:sz w:val="26"/>
          <w:szCs w:val="26"/>
        </w:rPr>
        <w:t>Tjenesten</w:t>
      </w:r>
      <w:bookmarkEnd w:id="4"/>
    </w:p>
    <w:p w14:paraId="5013FE89" w14:textId="68BCBBD6" w:rsidR="004B3C70" w:rsidRPr="00692A2F" w:rsidRDefault="004B3C70" w:rsidP="2E8E7753">
      <w:pPr>
        <w:pStyle w:val="BodyText"/>
        <w:rPr>
          <w:rFonts w:asciiTheme="minorHAnsi" w:hAnsiTheme="minorHAnsi" w:cstheme="minorBidi"/>
          <w:b w:val="0"/>
        </w:rPr>
      </w:pPr>
      <w:r w:rsidRPr="2E8E7753">
        <w:rPr>
          <w:rFonts w:asciiTheme="minorHAnsi" w:hAnsiTheme="minorHAnsi" w:cstheme="minorBidi"/>
          <w:b w:val="0"/>
        </w:rPr>
        <w:t>Kundens funksjonelle behov</w:t>
      </w:r>
      <w:r w:rsidR="00A619C6" w:rsidRPr="2E8E7753">
        <w:rPr>
          <w:rFonts w:asciiTheme="minorHAnsi" w:hAnsiTheme="minorHAnsi" w:cstheme="minorBidi"/>
          <w:b w:val="0"/>
        </w:rPr>
        <w:t xml:space="preserve">, </w:t>
      </w:r>
      <w:r w:rsidR="00472DD5" w:rsidRPr="2E8E7753">
        <w:rPr>
          <w:rFonts w:asciiTheme="minorHAnsi" w:hAnsiTheme="minorHAnsi" w:cstheme="minorBidi"/>
          <w:b w:val="0"/>
        </w:rPr>
        <w:t xml:space="preserve">tekniske og merkantile krav, samt </w:t>
      </w:r>
      <w:r w:rsidRPr="2E8E7753">
        <w:rPr>
          <w:rFonts w:asciiTheme="minorHAnsi" w:hAnsiTheme="minorHAnsi" w:cstheme="minorBidi"/>
          <w:b w:val="0"/>
        </w:rPr>
        <w:t xml:space="preserve">krav til løsning </w:t>
      </w:r>
      <w:proofErr w:type="gramStart"/>
      <w:r w:rsidR="00104701" w:rsidRPr="2E8E7753">
        <w:rPr>
          <w:rFonts w:asciiTheme="minorHAnsi" w:hAnsiTheme="minorHAnsi" w:cstheme="minorBidi"/>
          <w:b w:val="0"/>
        </w:rPr>
        <w:t>for øvrig</w:t>
      </w:r>
      <w:proofErr w:type="gramEnd"/>
      <w:r w:rsidR="00104701" w:rsidRPr="2E8E7753">
        <w:rPr>
          <w:rFonts w:asciiTheme="minorHAnsi" w:hAnsiTheme="minorHAnsi" w:cstheme="minorBidi"/>
          <w:b w:val="0"/>
        </w:rPr>
        <w:t xml:space="preserve"> </w:t>
      </w:r>
      <w:r w:rsidRPr="2E8E7753">
        <w:rPr>
          <w:rFonts w:asciiTheme="minorHAnsi" w:hAnsiTheme="minorHAnsi" w:cstheme="minorBidi"/>
          <w:b w:val="0"/>
        </w:rPr>
        <w:t xml:space="preserve">spesifiseres i kapitlene under. Leverandøren skal besvare kravene i </w:t>
      </w:r>
      <w:r w:rsidRPr="00EE0844">
        <w:rPr>
          <w:rFonts w:asciiTheme="minorHAnsi" w:hAnsiTheme="minorHAnsi" w:cstheme="minorBidi"/>
          <w:b w:val="0"/>
        </w:rPr>
        <w:t xml:space="preserve">Bilag 2 </w:t>
      </w:r>
      <w:r w:rsidR="00463790">
        <w:rPr>
          <w:rFonts w:asciiTheme="minorHAnsi" w:hAnsiTheme="minorHAnsi" w:cstheme="minorBidi"/>
          <w:b w:val="0"/>
        </w:rPr>
        <w:t xml:space="preserve">Vedlegg </w:t>
      </w:r>
      <w:r w:rsidR="00BA4FEB">
        <w:rPr>
          <w:rFonts w:asciiTheme="minorHAnsi" w:hAnsiTheme="minorHAnsi" w:cstheme="minorBidi"/>
          <w:b w:val="0"/>
        </w:rPr>
        <w:t>5</w:t>
      </w:r>
      <w:r w:rsidR="00463790">
        <w:rPr>
          <w:rFonts w:asciiTheme="minorHAnsi" w:hAnsiTheme="minorHAnsi" w:cstheme="minorBidi"/>
          <w:b w:val="0"/>
        </w:rPr>
        <w:t xml:space="preserve"> Leveranseavtale (SSA-L Bilag 1-9) </w:t>
      </w:r>
      <w:r w:rsidRPr="00A30A40">
        <w:rPr>
          <w:rFonts w:asciiTheme="minorHAnsi" w:hAnsiTheme="minorHAnsi" w:cstheme="minorBidi"/>
          <w:b w:val="0"/>
          <w:lang w:eastAsia="en-US"/>
        </w:rPr>
        <w:t xml:space="preserve">Leverandørens </w:t>
      </w:r>
      <w:r w:rsidR="000F5053" w:rsidRPr="00EE0844">
        <w:rPr>
          <w:rFonts w:asciiTheme="minorHAnsi" w:hAnsiTheme="minorHAnsi" w:cstheme="minorBidi"/>
          <w:b w:val="0"/>
          <w:lang w:eastAsia="en-US"/>
        </w:rPr>
        <w:t>b</w:t>
      </w:r>
      <w:r w:rsidR="000F5053">
        <w:rPr>
          <w:rFonts w:asciiTheme="minorHAnsi" w:hAnsiTheme="minorHAnsi" w:cstheme="minorBidi"/>
          <w:b w:val="0"/>
          <w:lang w:eastAsia="en-US"/>
        </w:rPr>
        <w:t>eskrivelse av tjenesten</w:t>
      </w:r>
      <w:r w:rsidRPr="2E8E7753">
        <w:rPr>
          <w:rFonts w:asciiTheme="minorHAnsi" w:hAnsiTheme="minorHAnsi" w:cstheme="minorBidi"/>
          <w:b w:val="0"/>
          <w:lang w:eastAsia="en-US"/>
        </w:rPr>
        <w:t>.</w:t>
      </w:r>
      <w:r w:rsidRPr="2E8E7753">
        <w:rPr>
          <w:rFonts w:asciiTheme="minorHAnsi" w:hAnsiTheme="minorHAnsi" w:cstheme="minorBidi"/>
          <w:b w:val="0"/>
        </w:rPr>
        <w:t xml:space="preserve"> Der leverandøren i sin besvarelse refererer til sin egen dokumentasjon skal nøyaktig plassering (kapittel, avsnitt, punkt etc.</w:t>
      </w:r>
      <w:r w:rsidR="006C5F88">
        <w:rPr>
          <w:rFonts w:asciiTheme="minorHAnsi" w:hAnsiTheme="minorHAnsi" w:cstheme="minorBidi"/>
          <w:b w:val="0"/>
        </w:rPr>
        <w:t>)</w:t>
      </w:r>
      <w:r w:rsidRPr="2E8E7753">
        <w:rPr>
          <w:rFonts w:asciiTheme="minorHAnsi" w:hAnsiTheme="minorHAnsi" w:cstheme="minorBidi"/>
          <w:b w:val="0"/>
        </w:rPr>
        <w:t xml:space="preserve"> oppgis. </w:t>
      </w:r>
    </w:p>
    <w:p w14:paraId="2A18B074" w14:textId="77777777" w:rsidR="004B3C70" w:rsidRPr="00692A2F" w:rsidRDefault="004B3C70" w:rsidP="004B3C70">
      <w:pPr>
        <w:pStyle w:val="BodyText"/>
        <w:rPr>
          <w:rFonts w:asciiTheme="minorHAnsi" w:hAnsiTheme="minorHAnsi" w:cstheme="minorHAnsi"/>
          <w:b w:val="0"/>
          <w:szCs w:val="18"/>
          <w:lang w:eastAsia="en-US"/>
        </w:rPr>
      </w:pPr>
    </w:p>
    <w:p w14:paraId="10360E16" w14:textId="19D71342" w:rsidR="004B3C70" w:rsidRDefault="004B3C70" w:rsidP="004B3C70">
      <w:pPr>
        <w:pStyle w:val="BodyText"/>
        <w:rPr>
          <w:rFonts w:asciiTheme="minorHAnsi" w:hAnsiTheme="minorHAnsi" w:cstheme="minorHAnsi"/>
          <w:b w:val="0"/>
        </w:rPr>
      </w:pPr>
      <w:r w:rsidRPr="00692A2F">
        <w:rPr>
          <w:rFonts w:asciiTheme="minorHAnsi" w:hAnsiTheme="minorHAnsi" w:cstheme="minorHAnsi"/>
          <w:b w:val="0"/>
        </w:rPr>
        <w:t xml:space="preserve">Kravene i kravspesifikasjonen er formulert som behov. I kolonnen for </w:t>
      </w:r>
      <w:r w:rsidR="00B252D1">
        <w:rPr>
          <w:rFonts w:asciiTheme="minorHAnsi" w:hAnsiTheme="minorHAnsi" w:cstheme="minorHAnsi"/>
          <w:b w:val="0"/>
        </w:rPr>
        <w:t>krav til besvarelse</w:t>
      </w:r>
      <w:r w:rsidR="00B252D1" w:rsidRPr="00692A2F">
        <w:rPr>
          <w:rFonts w:asciiTheme="minorHAnsi" w:hAnsiTheme="minorHAnsi" w:cstheme="minorHAnsi"/>
          <w:b w:val="0"/>
        </w:rPr>
        <w:t xml:space="preserve"> </w:t>
      </w:r>
      <w:r w:rsidRPr="00692A2F">
        <w:rPr>
          <w:rFonts w:asciiTheme="minorHAnsi" w:hAnsiTheme="minorHAnsi" w:cstheme="minorHAnsi"/>
          <w:b w:val="0"/>
        </w:rPr>
        <w:t>er det angitt hva som forventes av leverandørens besvarelse.</w:t>
      </w:r>
    </w:p>
    <w:p w14:paraId="04C72176" w14:textId="77777777" w:rsidR="004B3C70" w:rsidRDefault="004B3C70" w:rsidP="004B3C70">
      <w:pPr>
        <w:pStyle w:val="BodyText"/>
        <w:rPr>
          <w:rFonts w:asciiTheme="minorHAnsi" w:hAnsiTheme="minorHAnsi" w:cstheme="minorHAnsi"/>
          <w:b w:val="0"/>
        </w:rPr>
      </w:pPr>
    </w:p>
    <w:p w14:paraId="665B5992" w14:textId="77777777" w:rsidR="004B3C70" w:rsidRPr="00692A2F" w:rsidRDefault="004B3C70" w:rsidP="004B3C70">
      <w:pPr>
        <w:pStyle w:val="BodyText"/>
        <w:rPr>
          <w:rFonts w:asciiTheme="minorHAnsi" w:hAnsiTheme="minorHAnsi" w:cstheme="minorHAnsi"/>
          <w:b w:val="0"/>
        </w:rPr>
      </w:pPr>
      <w:r>
        <w:rPr>
          <w:rFonts w:asciiTheme="minorHAnsi" w:hAnsiTheme="minorHAnsi" w:cstheme="minorHAnsi"/>
          <w:b w:val="0"/>
        </w:rPr>
        <w:t>Kravene er kategorisert som følger:</w:t>
      </w:r>
    </w:p>
    <w:p w14:paraId="590916A8" w14:textId="77777777" w:rsidR="00C0339D" w:rsidRDefault="00C0339D" w:rsidP="00C0339D">
      <w:pPr>
        <w:pStyle w:val="BodyText"/>
        <w:rPr>
          <w:rFonts w:asciiTheme="minorHAnsi" w:hAnsiTheme="minorHAnsi" w:cstheme="minorBidi"/>
          <w:b w:val="0"/>
        </w:rPr>
      </w:pPr>
      <w:r w:rsidRPr="00AA1F9D">
        <w:rPr>
          <w:rFonts w:asciiTheme="minorHAnsi" w:hAnsiTheme="minorHAnsi" w:cstheme="minorBidi"/>
          <w:bCs/>
        </w:rPr>
        <w:t>Kravtype A:</w:t>
      </w:r>
      <w:r w:rsidRPr="00AA1F9D">
        <w:rPr>
          <w:rFonts w:asciiTheme="minorHAnsi" w:hAnsiTheme="minorHAnsi" w:cstheme="minorBidi"/>
          <w:b w:val="0"/>
        </w:rPr>
        <w:t xml:space="preserve"> Krav som er absolutte minimumskrav og som må være oppfylt ved tilbudsfrist. Leverandør skal bekrefte og, der det er relevant, beskrive hvordan kravet er oppfylt. Manglende oppfyllelse kan medføre at tilbudet anses å ha vesentlig avvik fra konkurransegrunnlaget.</w:t>
      </w:r>
    </w:p>
    <w:p w14:paraId="3EC22AA3" w14:textId="77777777" w:rsidR="00C0339D" w:rsidRPr="00AA1F9D" w:rsidRDefault="00C0339D" w:rsidP="00C0339D">
      <w:pPr>
        <w:pStyle w:val="BodyText"/>
        <w:rPr>
          <w:rFonts w:asciiTheme="minorHAnsi" w:hAnsiTheme="minorHAnsi" w:cstheme="minorBidi"/>
          <w:b w:val="0"/>
        </w:rPr>
      </w:pPr>
    </w:p>
    <w:p w14:paraId="4CB70CF6" w14:textId="77777777" w:rsidR="00C0339D" w:rsidRDefault="00C0339D" w:rsidP="00C0339D">
      <w:pPr>
        <w:pStyle w:val="BodyText"/>
        <w:rPr>
          <w:rFonts w:asciiTheme="minorHAnsi" w:hAnsiTheme="minorHAnsi" w:cstheme="minorBidi"/>
          <w:b w:val="0"/>
        </w:rPr>
      </w:pPr>
      <w:r w:rsidRPr="00AA1F9D">
        <w:rPr>
          <w:rFonts w:asciiTheme="minorHAnsi" w:hAnsiTheme="minorHAnsi" w:cstheme="minorBidi"/>
          <w:bCs/>
        </w:rPr>
        <w:t>Kravtype E</w:t>
      </w:r>
      <w:r w:rsidRPr="00AA1F9D">
        <w:rPr>
          <w:rFonts w:asciiTheme="minorHAnsi" w:hAnsiTheme="minorHAnsi" w:cstheme="minorBidi"/>
          <w:b w:val="0"/>
        </w:rPr>
        <w:t>: Krav som er evalueringskrav og som inngår i vurderingen av tildelingskriteriet kvalitet. Leverandør skal beskrive hvordan løsningen ivaretar kravet. Besvarelsen vurderes kvalitativt i henhold til evalueringsmodellen.</w:t>
      </w:r>
    </w:p>
    <w:p w14:paraId="7B24E0BA" w14:textId="77777777" w:rsidR="00C0339D" w:rsidRPr="00AA1F9D" w:rsidRDefault="00C0339D" w:rsidP="00C0339D">
      <w:pPr>
        <w:pStyle w:val="BodyText"/>
        <w:rPr>
          <w:rFonts w:asciiTheme="minorHAnsi" w:hAnsiTheme="minorHAnsi" w:cstheme="minorBidi"/>
          <w:b w:val="0"/>
        </w:rPr>
      </w:pPr>
    </w:p>
    <w:p w14:paraId="1167A5FA" w14:textId="7B295C73" w:rsidR="00E673F5" w:rsidRDefault="00E673F5" w:rsidP="00E673F5">
      <w:pPr>
        <w:pStyle w:val="BodyText"/>
        <w:rPr>
          <w:rFonts w:asciiTheme="minorHAnsi" w:hAnsiTheme="minorHAnsi" w:cstheme="minorBidi"/>
          <w:b w:val="0"/>
          <w:bCs/>
        </w:rPr>
      </w:pPr>
      <w:r w:rsidRPr="00AA1F9D">
        <w:rPr>
          <w:rFonts w:asciiTheme="minorHAnsi" w:hAnsiTheme="minorHAnsi" w:cstheme="minorBidi"/>
          <w:bCs/>
        </w:rPr>
        <w:t>Kravtype AE:</w:t>
      </w:r>
      <w:r w:rsidRPr="00AA1F9D">
        <w:rPr>
          <w:rFonts w:asciiTheme="minorHAnsi" w:hAnsiTheme="minorHAnsi" w:cstheme="minorBidi"/>
        </w:rPr>
        <w:br/>
      </w:r>
      <w:r w:rsidRPr="00AA1F9D">
        <w:rPr>
          <w:rFonts w:asciiTheme="minorHAnsi" w:hAnsiTheme="minorHAnsi" w:cstheme="minorBidi"/>
          <w:b w:val="0"/>
          <w:bCs/>
        </w:rPr>
        <w:t xml:space="preserve">Krav som både inneholder et absolutt minimumskrav og et </w:t>
      </w:r>
      <w:proofErr w:type="spellStart"/>
      <w:r w:rsidRPr="00AA1F9D">
        <w:rPr>
          <w:rFonts w:asciiTheme="minorHAnsi" w:hAnsiTheme="minorHAnsi" w:cstheme="minorBidi"/>
          <w:b w:val="0"/>
          <w:bCs/>
        </w:rPr>
        <w:t>evaluerbart</w:t>
      </w:r>
      <w:proofErr w:type="spellEnd"/>
      <w:r w:rsidRPr="00AA1F9D">
        <w:rPr>
          <w:rFonts w:asciiTheme="minorHAnsi" w:hAnsiTheme="minorHAnsi" w:cstheme="minorBidi"/>
          <w:b w:val="0"/>
          <w:bCs/>
        </w:rPr>
        <w:t xml:space="preserve"> element. Minimumskravet må være oppfylt ved tilbudsfrist. Den kvalitative delen av leverandørens besvarelse vurderes som del av tildelingskriteriet kvalitet.</w:t>
      </w:r>
    </w:p>
    <w:p w14:paraId="7D661232" w14:textId="77777777" w:rsidR="00E673F5" w:rsidRPr="00AA1F9D" w:rsidRDefault="00E673F5" w:rsidP="00E673F5">
      <w:pPr>
        <w:pStyle w:val="BodyText"/>
        <w:rPr>
          <w:rFonts w:asciiTheme="minorHAnsi" w:hAnsiTheme="minorHAnsi" w:cstheme="minorBidi"/>
          <w:b w:val="0"/>
          <w:bCs/>
        </w:rPr>
      </w:pPr>
    </w:p>
    <w:p w14:paraId="5057135B" w14:textId="77777777" w:rsidR="00E673F5" w:rsidRDefault="00E673F5" w:rsidP="00E673F5">
      <w:pPr>
        <w:pStyle w:val="BodyText"/>
        <w:rPr>
          <w:rFonts w:asciiTheme="minorHAnsi" w:hAnsiTheme="minorHAnsi" w:cstheme="minorBidi"/>
          <w:b w:val="0"/>
          <w:bCs/>
        </w:rPr>
      </w:pPr>
      <w:r w:rsidRPr="00AA1F9D">
        <w:rPr>
          <w:rFonts w:asciiTheme="minorHAnsi" w:hAnsiTheme="minorHAnsi" w:cstheme="minorBidi"/>
          <w:b w:val="0"/>
          <w:bCs/>
        </w:rPr>
        <w:t>For AE-krav skal minimumskrav og evalueringsgrunnlag fremgå tydelig. Minimumskravet angir det laveste akseptable nivået for løsningen. Evalueringsgrunnlaget angir hva leverandøren skal beskrive, og hva oppdragsgiver vil vurdere kvalitativt. Det gis uttelling for hvordan løsningen ivaretar behovet utover minimumsnivået, for eksempel gjennom brukervennlighet, effektivitet, automatisering, sporbarhet, datakvalitet, fleksibilitet, integrasjonsevne og samlet egnethet.</w:t>
      </w:r>
    </w:p>
    <w:p w14:paraId="3947378D" w14:textId="77777777" w:rsidR="005F74BE" w:rsidRPr="00AA1F9D" w:rsidRDefault="005F74BE" w:rsidP="00E673F5">
      <w:pPr>
        <w:pStyle w:val="BodyText"/>
        <w:rPr>
          <w:rFonts w:asciiTheme="minorHAnsi" w:hAnsiTheme="minorHAnsi" w:cstheme="minorBidi"/>
          <w:b w:val="0"/>
          <w:bCs/>
        </w:rPr>
      </w:pPr>
    </w:p>
    <w:p w14:paraId="34566168" w14:textId="0DD8E56C" w:rsidR="593A7BFB" w:rsidRDefault="593A7BFB" w:rsidP="00E673F5">
      <w:pPr>
        <w:pStyle w:val="BodyText"/>
        <w:rPr>
          <w:rFonts w:asciiTheme="minorHAnsi" w:hAnsiTheme="minorHAnsi" w:cstheme="minorBidi"/>
          <w:b w:val="0"/>
        </w:rPr>
      </w:pPr>
      <w:r w:rsidRPr="58102A6C">
        <w:rPr>
          <w:rFonts w:asciiTheme="minorHAnsi" w:hAnsiTheme="minorHAnsi" w:cstheme="minorBidi"/>
          <w:bCs/>
          <w:i/>
          <w:iCs/>
        </w:rPr>
        <w:t>Funksjonelle krav</w:t>
      </w:r>
      <w:r w:rsidRPr="58102A6C">
        <w:rPr>
          <w:rFonts w:asciiTheme="minorHAnsi" w:hAnsiTheme="minorHAnsi" w:cstheme="minorBidi"/>
          <w:b w:val="0"/>
        </w:rPr>
        <w:t xml:space="preserve"> </w:t>
      </w:r>
      <w:r w:rsidR="35020252" w:rsidRPr="58102A6C">
        <w:rPr>
          <w:rFonts w:asciiTheme="minorHAnsi" w:hAnsiTheme="minorHAnsi" w:cstheme="minorBidi"/>
          <w:b w:val="0"/>
        </w:rPr>
        <w:t xml:space="preserve">har notasjon </w:t>
      </w:r>
      <w:r w:rsidR="671A7285" w:rsidRPr="58102A6C">
        <w:rPr>
          <w:rFonts w:asciiTheme="minorHAnsi" w:hAnsiTheme="minorHAnsi" w:cstheme="minorBidi"/>
          <w:b w:val="0"/>
        </w:rPr>
        <w:t>F</w:t>
      </w:r>
      <w:r w:rsidR="06CF90DF" w:rsidRPr="58102A6C">
        <w:rPr>
          <w:rFonts w:asciiTheme="minorHAnsi" w:hAnsiTheme="minorHAnsi" w:cstheme="minorBidi"/>
          <w:b w:val="0"/>
        </w:rPr>
        <w:t xml:space="preserve"> og fortløpende nummerering</w:t>
      </w:r>
      <w:r w:rsidR="7ECE7090" w:rsidRPr="58102A6C">
        <w:rPr>
          <w:rFonts w:asciiTheme="minorHAnsi" w:hAnsiTheme="minorHAnsi" w:cstheme="minorBidi"/>
          <w:b w:val="0"/>
        </w:rPr>
        <w:t>.</w:t>
      </w:r>
    </w:p>
    <w:p w14:paraId="120767D0" w14:textId="77777777" w:rsidR="00357EBE" w:rsidRDefault="00357EBE" w:rsidP="00E673F5">
      <w:pPr>
        <w:pStyle w:val="BodyText"/>
        <w:rPr>
          <w:rFonts w:asciiTheme="minorHAnsi" w:hAnsiTheme="minorHAnsi" w:cstheme="minorBidi"/>
          <w:b w:val="0"/>
        </w:rPr>
      </w:pPr>
    </w:p>
    <w:p w14:paraId="42C92F47" w14:textId="54E61F8C" w:rsidR="593A7BFB" w:rsidRDefault="6F948F51" w:rsidP="58102A6C">
      <w:pPr>
        <w:pStyle w:val="BodyText"/>
        <w:spacing w:line="259" w:lineRule="auto"/>
        <w:rPr>
          <w:rFonts w:asciiTheme="minorHAnsi" w:hAnsiTheme="minorHAnsi" w:cstheme="minorBidi"/>
          <w:b w:val="0"/>
        </w:rPr>
      </w:pPr>
      <w:r w:rsidRPr="58102A6C">
        <w:rPr>
          <w:rFonts w:asciiTheme="minorHAnsi" w:hAnsiTheme="minorHAnsi" w:cstheme="minorBidi"/>
          <w:bCs/>
          <w:i/>
          <w:iCs/>
        </w:rPr>
        <w:t xml:space="preserve">Tekniske krav </w:t>
      </w:r>
      <w:r w:rsidR="525165E9" w:rsidRPr="58102A6C">
        <w:rPr>
          <w:rFonts w:asciiTheme="minorHAnsi" w:hAnsiTheme="minorHAnsi" w:cstheme="minorBidi"/>
          <w:b w:val="0"/>
        </w:rPr>
        <w:t>har notasjon</w:t>
      </w:r>
      <w:r w:rsidR="593A7BFB" w:rsidRPr="58102A6C">
        <w:rPr>
          <w:rFonts w:asciiTheme="minorHAnsi" w:hAnsiTheme="minorHAnsi" w:cstheme="minorBidi"/>
          <w:b w:val="0"/>
        </w:rPr>
        <w:t xml:space="preserve"> T </w:t>
      </w:r>
      <w:r w:rsidR="14379414" w:rsidRPr="58102A6C">
        <w:rPr>
          <w:rFonts w:asciiTheme="minorHAnsi" w:hAnsiTheme="minorHAnsi" w:cstheme="minorBidi"/>
          <w:b w:val="0"/>
        </w:rPr>
        <w:t>og fortløpende nummerering</w:t>
      </w:r>
      <w:r w:rsidR="593A7BFB" w:rsidRPr="58102A6C">
        <w:rPr>
          <w:rFonts w:asciiTheme="minorHAnsi" w:hAnsiTheme="minorHAnsi" w:cstheme="minorBidi"/>
          <w:b w:val="0"/>
        </w:rPr>
        <w:t>.</w:t>
      </w:r>
    </w:p>
    <w:p w14:paraId="4CE8C621" w14:textId="3C317EEB" w:rsidR="004B3C70" w:rsidRPr="00692A2F" w:rsidRDefault="004B3C70" w:rsidP="004B3C70">
      <w:pPr>
        <w:pStyle w:val="Heading3"/>
      </w:pPr>
      <w:bookmarkStart w:id="5" w:name="_Toc49775874"/>
      <w:bookmarkStart w:id="6" w:name="_Toc233372131"/>
      <w:r>
        <w:t>Generel</w:t>
      </w:r>
      <w:r w:rsidR="00DC46D8">
        <w:t>le krav</w:t>
      </w:r>
      <w:bookmarkEnd w:id="5"/>
      <w:bookmarkEnd w:id="6"/>
    </w:p>
    <w:p w14:paraId="1AB53520" w14:textId="77777777" w:rsidR="00636FFA" w:rsidRDefault="00636FFA">
      <w:r>
        <w:br w:type="page"/>
      </w:r>
    </w:p>
    <w:tbl>
      <w:tblPr>
        <w:tblStyle w:val="TableGrid"/>
        <w:tblW w:w="11004" w:type="dxa"/>
        <w:jc w:val="center"/>
        <w:tblLayout w:type="fixed"/>
        <w:tblLook w:val="04A0" w:firstRow="1" w:lastRow="0" w:firstColumn="1" w:lastColumn="0" w:noHBand="0" w:noVBand="1"/>
      </w:tblPr>
      <w:tblGrid>
        <w:gridCol w:w="828"/>
        <w:gridCol w:w="4365"/>
        <w:gridCol w:w="765"/>
        <w:gridCol w:w="5046"/>
      </w:tblGrid>
      <w:tr w:rsidR="002D1DC6" w14:paraId="23EA7E6F" w14:textId="77777777" w:rsidTr="00AA1F9D">
        <w:trPr>
          <w:tblHeader/>
          <w:jc w:val="center"/>
        </w:trPr>
        <w:tc>
          <w:tcPr>
            <w:tcW w:w="828" w:type="dxa"/>
            <w:shd w:val="clear" w:color="auto" w:fill="EDEDED"/>
            <w:tcMar>
              <w:top w:w="35" w:type="dxa"/>
              <w:left w:w="40" w:type="dxa"/>
              <w:bottom w:w="35" w:type="dxa"/>
              <w:right w:w="40" w:type="dxa"/>
            </w:tcMar>
            <w:vAlign w:val="center"/>
          </w:tcPr>
          <w:p w14:paraId="7ED57F9B" w14:textId="2A445673" w:rsidR="002D1DC6" w:rsidRDefault="002D1DC6">
            <w:pPr>
              <w:jc w:val="center"/>
            </w:pPr>
            <w:proofErr w:type="spellStart"/>
            <w:r>
              <w:rPr>
                <w:rFonts w:eastAsia="Arial"/>
                <w:b/>
                <w:sz w:val="17"/>
              </w:rPr>
              <w:lastRenderedPageBreak/>
              <w:t>Nr</w:t>
            </w:r>
            <w:proofErr w:type="spellEnd"/>
          </w:p>
        </w:tc>
        <w:tc>
          <w:tcPr>
            <w:tcW w:w="4365" w:type="dxa"/>
            <w:shd w:val="clear" w:color="auto" w:fill="EDEDED"/>
            <w:tcMar>
              <w:top w:w="35" w:type="dxa"/>
              <w:left w:w="40" w:type="dxa"/>
              <w:bottom w:w="35" w:type="dxa"/>
              <w:right w:w="40" w:type="dxa"/>
            </w:tcMar>
            <w:vAlign w:val="center"/>
          </w:tcPr>
          <w:p w14:paraId="5F8D6274" w14:textId="77777777" w:rsidR="002D1DC6" w:rsidRDefault="002D1DC6">
            <w:r>
              <w:rPr>
                <w:rFonts w:eastAsia="Arial"/>
                <w:b/>
                <w:sz w:val="17"/>
              </w:rPr>
              <w:t>Kundens behov, beskrivelse av krav</w:t>
            </w:r>
          </w:p>
        </w:tc>
        <w:tc>
          <w:tcPr>
            <w:tcW w:w="765" w:type="dxa"/>
            <w:shd w:val="clear" w:color="auto" w:fill="EDEDED"/>
            <w:tcMar>
              <w:top w:w="35" w:type="dxa"/>
              <w:left w:w="40" w:type="dxa"/>
              <w:bottom w:w="35" w:type="dxa"/>
              <w:right w:w="40" w:type="dxa"/>
            </w:tcMar>
            <w:vAlign w:val="center"/>
          </w:tcPr>
          <w:p w14:paraId="4E06F3CD" w14:textId="77777777" w:rsidR="002D1DC6" w:rsidRDefault="002D1DC6">
            <w:pPr>
              <w:jc w:val="center"/>
            </w:pPr>
            <w:r>
              <w:rPr>
                <w:rFonts w:eastAsia="Arial"/>
                <w:b/>
                <w:sz w:val="17"/>
              </w:rPr>
              <w:t>Kravtype</w:t>
            </w:r>
          </w:p>
        </w:tc>
        <w:tc>
          <w:tcPr>
            <w:tcW w:w="5046" w:type="dxa"/>
            <w:shd w:val="clear" w:color="auto" w:fill="EDEDED"/>
            <w:tcMar>
              <w:top w:w="35" w:type="dxa"/>
              <w:left w:w="40" w:type="dxa"/>
              <w:bottom w:w="35" w:type="dxa"/>
              <w:right w:w="40" w:type="dxa"/>
            </w:tcMar>
            <w:vAlign w:val="center"/>
          </w:tcPr>
          <w:p w14:paraId="7BC3DC61" w14:textId="77777777" w:rsidR="002D1DC6" w:rsidRDefault="002D1DC6">
            <w:r>
              <w:rPr>
                <w:rFonts w:eastAsia="Arial"/>
                <w:b/>
                <w:sz w:val="17"/>
              </w:rPr>
              <w:t>Leverandørens besvarelse</w:t>
            </w:r>
          </w:p>
        </w:tc>
      </w:tr>
      <w:tr w:rsidR="002D1DC6" w14:paraId="2294B28B" w14:textId="77777777" w:rsidTr="00AA1F9D">
        <w:trPr>
          <w:jc w:val="center"/>
        </w:trPr>
        <w:tc>
          <w:tcPr>
            <w:tcW w:w="828" w:type="dxa"/>
            <w:tcMar>
              <w:top w:w="35" w:type="dxa"/>
              <w:left w:w="40" w:type="dxa"/>
              <w:bottom w:w="35" w:type="dxa"/>
              <w:right w:w="40" w:type="dxa"/>
            </w:tcMar>
          </w:tcPr>
          <w:p w14:paraId="76013247" w14:textId="31D8D40B"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F1</w:t>
            </w:r>
            <w:r w:rsidRPr="00AA1F9D">
              <w:rPr>
                <w:rFonts w:asciiTheme="minorHAnsi" w:hAnsiTheme="minorHAnsi" w:cstheme="minorBidi"/>
                <w:szCs w:val="22"/>
              </w:rPr>
              <w:br/>
            </w:r>
          </w:p>
        </w:tc>
        <w:tc>
          <w:tcPr>
            <w:tcW w:w="4365" w:type="dxa"/>
            <w:tcMar>
              <w:top w:w="35" w:type="dxa"/>
              <w:left w:w="40" w:type="dxa"/>
              <w:bottom w:w="35" w:type="dxa"/>
              <w:right w:w="40" w:type="dxa"/>
            </w:tcMar>
          </w:tcPr>
          <w:p w14:paraId="26F2B259"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Kunden har behov for en moden og ferdig utviklet løsning som kan tas i bruk uten vesentlig nyutvikling. Løsningen skal være ferdig utviklet hyllevare.</w:t>
            </w:r>
          </w:p>
        </w:tc>
        <w:tc>
          <w:tcPr>
            <w:tcW w:w="765" w:type="dxa"/>
            <w:tcMar>
              <w:top w:w="35" w:type="dxa"/>
              <w:left w:w="40" w:type="dxa"/>
              <w:bottom w:w="35" w:type="dxa"/>
              <w:right w:w="40" w:type="dxa"/>
            </w:tcMar>
          </w:tcPr>
          <w:p w14:paraId="47B0D12E"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A</w:t>
            </w:r>
          </w:p>
        </w:tc>
        <w:tc>
          <w:tcPr>
            <w:tcW w:w="5046" w:type="dxa"/>
            <w:tcMar>
              <w:top w:w="35" w:type="dxa"/>
              <w:left w:w="40" w:type="dxa"/>
              <w:bottom w:w="35" w:type="dxa"/>
              <w:right w:w="40" w:type="dxa"/>
            </w:tcMar>
          </w:tcPr>
          <w:p w14:paraId="6555AB2C"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Leverandøren skal bekrefte at løsningen er ferdig utviklet hyllevare og kan tas i bruk uten vesentlig nyutvikling. Leverandøren skal kort beskrive løsningens modenhet, eksisterende bruk og eventuelle konfigurasjoner eller mindre tilpasninger som er nødvendige før oppstart.</w:t>
            </w:r>
          </w:p>
        </w:tc>
      </w:tr>
      <w:tr w:rsidR="002D1DC6" w14:paraId="416C983E" w14:textId="77777777" w:rsidTr="00AA1F9D">
        <w:trPr>
          <w:jc w:val="center"/>
        </w:trPr>
        <w:tc>
          <w:tcPr>
            <w:tcW w:w="828" w:type="dxa"/>
            <w:tcMar>
              <w:top w:w="35" w:type="dxa"/>
              <w:left w:w="40" w:type="dxa"/>
              <w:bottom w:w="35" w:type="dxa"/>
              <w:right w:w="40" w:type="dxa"/>
            </w:tcMar>
          </w:tcPr>
          <w:p w14:paraId="3D924621" w14:textId="664B72E6"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F2</w:t>
            </w:r>
            <w:r w:rsidRPr="00AA1F9D">
              <w:rPr>
                <w:rFonts w:asciiTheme="minorHAnsi" w:hAnsiTheme="minorHAnsi" w:cstheme="minorBidi"/>
                <w:szCs w:val="22"/>
              </w:rPr>
              <w:br/>
            </w:r>
          </w:p>
        </w:tc>
        <w:tc>
          <w:tcPr>
            <w:tcW w:w="4365" w:type="dxa"/>
            <w:tcMar>
              <w:top w:w="35" w:type="dxa"/>
              <w:left w:w="40" w:type="dxa"/>
              <w:bottom w:w="35" w:type="dxa"/>
              <w:right w:w="40" w:type="dxa"/>
            </w:tcMar>
          </w:tcPr>
          <w:p w14:paraId="2F992C57"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Kunden har behov for en løsning som kan brukes praktisk i felt på mobile enheter. Løsningen skal tilbys som applikasjon for smarttelefon og nettbrett, og være egnet for praktisk feltbruk.</w:t>
            </w:r>
          </w:p>
        </w:tc>
        <w:tc>
          <w:tcPr>
            <w:tcW w:w="765" w:type="dxa"/>
            <w:tcMar>
              <w:top w:w="35" w:type="dxa"/>
              <w:left w:w="40" w:type="dxa"/>
              <w:bottom w:w="35" w:type="dxa"/>
              <w:right w:w="40" w:type="dxa"/>
            </w:tcMar>
          </w:tcPr>
          <w:p w14:paraId="2246E2F8"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A</w:t>
            </w:r>
          </w:p>
        </w:tc>
        <w:tc>
          <w:tcPr>
            <w:tcW w:w="5046" w:type="dxa"/>
            <w:tcMar>
              <w:top w:w="35" w:type="dxa"/>
              <w:left w:w="40" w:type="dxa"/>
              <w:bottom w:w="35" w:type="dxa"/>
              <w:right w:w="40" w:type="dxa"/>
            </w:tcMar>
          </w:tcPr>
          <w:p w14:paraId="147E0403"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Leverandøren skal bekrefte at løsningen tilbys som applikasjon for smarttelefon og nettbrett. Leverandøren skal beskrive hvilke enhetstyper løsningen støtter, og hvordan løsningen er tilpasset praktisk feltbruk på mobile enheter.</w:t>
            </w:r>
          </w:p>
        </w:tc>
      </w:tr>
      <w:tr w:rsidR="002D1DC6" w14:paraId="282242ED" w14:textId="77777777" w:rsidTr="00AA1F9D">
        <w:trPr>
          <w:jc w:val="center"/>
        </w:trPr>
        <w:tc>
          <w:tcPr>
            <w:tcW w:w="828" w:type="dxa"/>
            <w:tcMar>
              <w:top w:w="35" w:type="dxa"/>
              <w:left w:w="40" w:type="dxa"/>
              <w:bottom w:w="35" w:type="dxa"/>
              <w:right w:w="40" w:type="dxa"/>
            </w:tcMar>
          </w:tcPr>
          <w:p w14:paraId="7E19625A" w14:textId="7783D7A3"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F3</w:t>
            </w:r>
            <w:r w:rsidRPr="00AA1F9D">
              <w:rPr>
                <w:rFonts w:asciiTheme="minorHAnsi" w:hAnsiTheme="minorHAnsi" w:cstheme="minorBidi"/>
                <w:szCs w:val="22"/>
              </w:rPr>
              <w:br/>
            </w:r>
          </w:p>
        </w:tc>
        <w:tc>
          <w:tcPr>
            <w:tcW w:w="4365" w:type="dxa"/>
            <w:tcMar>
              <w:top w:w="35" w:type="dxa"/>
              <w:left w:w="40" w:type="dxa"/>
              <w:bottom w:w="35" w:type="dxa"/>
              <w:right w:w="40" w:type="dxa"/>
            </w:tcMar>
          </w:tcPr>
          <w:p w14:paraId="2EDF231D"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Kunden har behov for at løsningen kan brukes på de mobile plattformene som normalt benyttes i fylkeskommunene. Løsningen skal støtte Android og iOS/</w:t>
            </w:r>
            <w:proofErr w:type="spellStart"/>
            <w:r w:rsidRPr="00AA1F9D">
              <w:rPr>
                <w:rFonts w:asciiTheme="minorHAnsi" w:hAnsiTheme="minorHAnsi" w:cstheme="minorBidi"/>
                <w:szCs w:val="22"/>
              </w:rPr>
              <w:t>iPadOS</w:t>
            </w:r>
            <w:proofErr w:type="spellEnd"/>
            <w:r w:rsidRPr="00AA1F9D">
              <w:rPr>
                <w:rFonts w:asciiTheme="minorHAnsi" w:hAnsiTheme="minorHAnsi" w:cstheme="minorBidi"/>
                <w:szCs w:val="22"/>
              </w:rPr>
              <w:t>, og være tilgjengelig gjennom relevante distribusjonskanaler, for eksempel Google Play, App Store eller tilsvarende administrert distribusjon.</w:t>
            </w:r>
          </w:p>
        </w:tc>
        <w:tc>
          <w:tcPr>
            <w:tcW w:w="765" w:type="dxa"/>
            <w:tcMar>
              <w:top w:w="35" w:type="dxa"/>
              <w:left w:w="40" w:type="dxa"/>
              <w:bottom w:w="35" w:type="dxa"/>
              <w:right w:w="40" w:type="dxa"/>
            </w:tcMar>
          </w:tcPr>
          <w:p w14:paraId="4152D24C"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A</w:t>
            </w:r>
          </w:p>
        </w:tc>
        <w:tc>
          <w:tcPr>
            <w:tcW w:w="5046" w:type="dxa"/>
            <w:tcMar>
              <w:top w:w="35" w:type="dxa"/>
              <w:left w:w="40" w:type="dxa"/>
              <w:bottom w:w="35" w:type="dxa"/>
              <w:right w:w="40" w:type="dxa"/>
            </w:tcMar>
          </w:tcPr>
          <w:p w14:paraId="215A8162"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Leverandøren skal bekrefte at løsningen støtter Android og iOS/</w:t>
            </w:r>
            <w:proofErr w:type="spellStart"/>
            <w:r w:rsidRPr="00AA1F9D">
              <w:rPr>
                <w:rFonts w:asciiTheme="minorHAnsi" w:hAnsiTheme="minorHAnsi" w:cstheme="minorBidi"/>
                <w:szCs w:val="22"/>
              </w:rPr>
              <w:t>iPadOS</w:t>
            </w:r>
            <w:proofErr w:type="spellEnd"/>
            <w:r w:rsidRPr="00AA1F9D">
              <w:rPr>
                <w:rFonts w:asciiTheme="minorHAnsi" w:hAnsiTheme="minorHAnsi" w:cstheme="minorBidi"/>
                <w:szCs w:val="22"/>
              </w:rPr>
              <w:t>. Leverandøren skal beskrive hvilke distribusjonskanaler som benyttes, herunder om løsningen distribueres via Google Play, App Store eller administrert virksomhetsdistribusjon.</w:t>
            </w:r>
          </w:p>
        </w:tc>
      </w:tr>
      <w:tr w:rsidR="002D1DC6" w14:paraId="0CE5E5F8" w14:textId="77777777" w:rsidTr="00AA1F9D">
        <w:trPr>
          <w:jc w:val="center"/>
        </w:trPr>
        <w:tc>
          <w:tcPr>
            <w:tcW w:w="828" w:type="dxa"/>
            <w:tcMar>
              <w:top w:w="35" w:type="dxa"/>
              <w:left w:w="40" w:type="dxa"/>
              <w:bottom w:w="35" w:type="dxa"/>
              <w:right w:w="40" w:type="dxa"/>
            </w:tcMar>
          </w:tcPr>
          <w:p w14:paraId="456E4C06" w14:textId="17F4929C"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F4</w:t>
            </w:r>
            <w:r w:rsidRPr="00AA1F9D">
              <w:rPr>
                <w:rFonts w:asciiTheme="minorHAnsi" w:hAnsiTheme="minorHAnsi" w:cstheme="minorBidi"/>
                <w:szCs w:val="22"/>
              </w:rPr>
              <w:br/>
            </w:r>
          </w:p>
        </w:tc>
        <w:tc>
          <w:tcPr>
            <w:tcW w:w="4365" w:type="dxa"/>
            <w:tcMar>
              <w:top w:w="35" w:type="dxa"/>
              <w:left w:w="40" w:type="dxa"/>
              <w:bottom w:w="35" w:type="dxa"/>
              <w:right w:w="40" w:type="dxa"/>
            </w:tcMar>
          </w:tcPr>
          <w:p w14:paraId="3367586C"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Kunden har behov for at løsningen kan brukes på norsk av både sluttbrukere og administratorer. Alle relevante brukerflater skal være på norsk og følge gjeldende regler for norsk skriftspråk.</w:t>
            </w:r>
          </w:p>
        </w:tc>
        <w:tc>
          <w:tcPr>
            <w:tcW w:w="765" w:type="dxa"/>
            <w:tcMar>
              <w:top w:w="35" w:type="dxa"/>
              <w:left w:w="40" w:type="dxa"/>
              <w:bottom w:w="35" w:type="dxa"/>
              <w:right w:w="40" w:type="dxa"/>
            </w:tcMar>
          </w:tcPr>
          <w:p w14:paraId="1EB803B3"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A</w:t>
            </w:r>
          </w:p>
        </w:tc>
        <w:tc>
          <w:tcPr>
            <w:tcW w:w="5046" w:type="dxa"/>
            <w:tcMar>
              <w:top w:w="35" w:type="dxa"/>
              <w:left w:w="40" w:type="dxa"/>
              <w:bottom w:w="35" w:type="dxa"/>
              <w:right w:w="40" w:type="dxa"/>
            </w:tcMar>
          </w:tcPr>
          <w:p w14:paraId="1472A30D"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Leverandøren skal bekrefte at alle brukerflater som benyttes av sluttbrukere og administratorer er på norsk. Leverandøren skal beskrive om løsningen benytter bokmål, nynorsk eller begge målformer, og hvordan det sikres at språkbruken er konsekvent og følger gjeldende regler for norsk skriftspråk.</w:t>
            </w:r>
          </w:p>
        </w:tc>
      </w:tr>
      <w:tr w:rsidR="002D1DC6" w14:paraId="7F01C545" w14:textId="77777777" w:rsidTr="00AA1F9D">
        <w:trPr>
          <w:jc w:val="center"/>
        </w:trPr>
        <w:tc>
          <w:tcPr>
            <w:tcW w:w="828" w:type="dxa"/>
            <w:tcMar>
              <w:top w:w="35" w:type="dxa"/>
              <w:left w:w="40" w:type="dxa"/>
              <w:bottom w:w="35" w:type="dxa"/>
              <w:right w:w="40" w:type="dxa"/>
            </w:tcMar>
          </w:tcPr>
          <w:p w14:paraId="6AB41011" w14:textId="1CA93108"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F5</w:t>
            </w:r>
            <w:r w:rsidRPr="00AA1F9D">
              <w:rPr>
                <w:rFonts w:asciiTheme="minorHAnsi" w:hAnsiTheme="minorHAnsi" w:cstheme="minorBidi"/>
                <w:szCs w:val="22"/>
              </w:rPr>
              <w:br/>
            </w:r>
          </w:p>
        </w:tc>
        <w:tc>
          <w:tcPr>
            <w:tcW w:w="4365" w:type="dxa"/>
            <w:tcMar>
              <w:top w:w="35" w:type="dxa"/>
              <w:left w:w="40" w:type="dxa"/>
              <w:bottom w:w="35" w:type="dxa"/>
              <w:right w:w="40" w:type="dxa"/>
            </w:tcMar>
          </w:tcPr>
          <w:p w14:paraId="18D94621" w14:textId="0101B29E"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Kunden har behov for en brukervennlig og logisk arbeidsflyt for sentrale feltoppgaver, herunder å finne posisjon, navigere til sted, ta bilde</w:t>
            </w:r>
            <w:r w:rsidR="008D3765">
              <w:rPr>
                <w:rFonts w:asciiTheme="minorHAnsi" w:hAnsiTheme="minorHAnsi" w:cstheme="minorBidi"/>
                <w:szCs w:val="22"/>
              </w:rPr>
              <w:t>, legge til kommentarer</w:t>
            </w:r>
            <w:r w:rsidRPr="00AA1F9D">
              <w:rPr>
                <w:rFonts w:asciiTheme="minorHAnsi" w:hAnsiTheme="minorHAnsi" w:cstheme="minorBidi"/>
                <w:szCs w:val="22"/>
              </w:rPr>
              <w:t xml:space="preserve"> og lagre dokumentasjon. Løsningen bør redusere antall unødvendige steg, gjøre valg forståelige for bruker, støtte effektiv bruk i felt og fungere under ulike lysforhold, inkludert mørke omgivelser.</w:t>
            </w:r>
          </w:p>
        </w:tc>
        <w:tc>
          <w:tcPr>
            <w:tcW w:w="765" w:type="dxa"/>
            <w:tcMar>
              <w:top w:w="35" w:type="dxa"/>
              <w:left w:w="40" w:type="dxa"/>
              <w:bottom w:w="35" w:type="dxa"/>
              <w:right w:w="40" w:type="dxa"/>
            </w:tcMar>
          </w:tcPr>
          <w:p w14:paraId="62640D51"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E</w:t>
            </w:r>
          </w:p>
        </w:tc>
        <w:tc>
          <w:tcPr>
            <w:tcW w:w="5046" w:type="dxa"/>
            <w:tcMar>
              <w:top w:w="35" w:type="dxa"/>
              <w:left w:w="40" w:type="dxa"/>
              <w:bottom w:w="35" w:type="dxa"/>
              <w:right w:w="40" w:type="dxa"/>
            </w:tcMar>
          </w:tcPr>
          <w:p w14:paraId="335FD882"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Leverandøren skal beskrive sentrale arbeidsflyter for feltbruk, herunder hvordan bruker finner posisjon, navigerer til sted, tar bilde, legger til kommentar og lagrer dokumentasjon. Leverandøren skal beskrive hvordan løsningen reduserer antall unødvendige steg, gjør valg forståelige for bruker, støtter effektiv bruk i felt og fungerer under ulike lysforhold, inkludert mørke omgivelser. Leverandøren kan gjerne supplere beskrivelsen med skjermbilder eller prosessbeskrivelse.</w:t>
            </w:r>
          </w:p>
        </w:tc>
      </w:tr>
      <w:tr w:rsidR="002D1DC6" w14:paraId="17AD342E" w14:textId="77777777" w:rsidTr="00AA1F9D">
        <w:trPr>
          <w:jc w:val="center"/>
        </w:trPr>
        <w:tc>
          <w:tcPr>
            <w:tcW w:w="828" w:type="dxa"/>
            <w:tcMar>
              <w:top w:w="35" w:type="dxa"/>
              <w:left w:w="40" w:type="dxa"/>
              <w:bottom w:w="35" w:type="dxa"/>
              <w:right w:w="40" w:type="dxa"/>
            </w:tcMar>
          </w:tcPr>
          <w:p w14:paraId="01F9E44D" w14:textId="21CAC8E3"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F6</w:t>
            </w:r>
            <w:r w:rsidRPr="00AA1F9D">
              <w:rPr>
                <w:rFonts w:asciiTheme="minorHAnsi" w:hAnsiTheme="minorHAnsi" w:cstheme="minorBidi"/>
                <w:szCs w:val="22"/>
              </w:rPr>
              <w:br/>
            </w:r>
          </w:p>
        </w:tc>
        <w:tc>
          <w:tcPr>
            <w:tcW w:w="4365" w:type="dxa"/>
            <w:tcMar>
              <w:top w:w="35" w:type="dxa"/>
              <w:left w:w="40" w:type="dxa"/>
              <w:bottom w:w="35" w:type="dxa"/>
              <w:right w:w="40" w:type="dxa"/>
            </w:tcMar>
          </w:tcPr>
          <w:p w14:paraId="6AB817BD"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b/>
                <w:bCs/>
                <w:szCs w:val="22"/>
              </w:rPr>
              <w:t>Minimumskrav</w:t>
            </w:r>
            <w:r w:rsidRPr="00AA1F9D">
              <w:rPr>
                <w:rFonts w:asciiTheme="minorHAnsi" w:hAnsiTheme="minorHAnsi" w:cstheme="minorBidi"/>
                <w:szCs w:val="22"/>
              </w:rPr>
              <w:t>: Kunden har behov for at løsningen benytter relevant og oppdatert NVDB-datagrunnlag for vegsystemreferanse, vegnavn og vegnett. Datagrunnlaget for vegnett og vegsystemreferanse skal oppdateres minst daglig, slik at grunnlaget normalt ikke er eldre enn én dag.</w:t>
            </w:r>
            <w:r w:rsidRPr="00AA1F9D">
              <w:rPr>
                <w:rFonts w:asciiTheme="minorHAnsi" w:hAnsiTheme="minorHAnsi" w:cstheme="minorBidi"/>
                <w:szCs w:val="22"/>
              </w:rPr>
              <w:br/>
            </w:r>
            <w:r w:rsidRPr="00AA1F9D">
              <w:rPr>
                <w:rFonts w:asciiTheme="minorHAnsi" w:hAnsiTheme="minorHAnsi" w:cstheme="minorBidi"/>
                <w:szCs w:val="22"/>
              </w:rPr>
              <w:br/>
            </w:r>
            <w:r w:rsidRPr="00AA1F9D">
              <w:rPr>
                <w:rFonts w:asciiTheme="minorHAnsi" w:hAnsiTheme="minorHAnsi" w:cstheme="minorBidi"/>
                <w:b/>
                <w:bCs/>
                <w:szCs w:val="22"/>
              </w:rPr>
              <w:t>Evalueringsgrunnlag:</w:t>
            </w:r>
            <w:r w:rsidRPr="00AA1F9D">
              <w:rPr>
                <w:rFonts w:asciiTheme="minorHAnsi" w:hAnsiTheme="minorHAnsi" w:cstheme="minorBidi"/>
                <w:szCs w:val="22"/>
              </w:rPr>
              <w:t xml:space="preserve"> Kunden har behov for en </w:t>
            </w:r>
            <w:proofErr w:type="gramStart"/>
            <w:r w:rsidRPr="00AA1F9D">
              <w:rPr>
                <w:rFonts w:asciiTheme="minorHAnsi" w:hAnsiTheme="minorHAnsi" w:cstheme="minorBidi"/>
                <w:szCs w:val="22"/>
              </w:rPr>
              <w:t>robust</w:t>
            </w:r>
            <w:proofErr w:type="gramEnd"/>
            <w:r w:rsidRPr="00AA1F9D">
              <w:rPr>
                <w:rFonts w:asciiTheme="minorHAnsi" w:hAnsiTheme="minorHAnsi" w:cstheme="minorBidi"/>
                <w:szCs w:val="22"/>
              </w:rPr>
              <w:t xml:space="preserve"> og sporbar løsning for oppdatering av NVDB-datagrunnlag, der oppdateringsstatus, feil og manglende oppdateringer håndteres på en tydelig måte.</w:t>
            </w:r>
          </w:p>
        </w:tc>
        <w:tc>
          <w:tcPr>
            <w:tcW w:w="765" w:type="dxa"/>
            <w:tcMar>
              <w:top w:w="35" w:type="dxa"/>
              <w:left w:w="40" w:type="dxa"/>
              <w:bottom w:w="35" w:type="dxa"/>
              <w:right w:w="40" w:type="dxa"/>
            </w:tcMar>
          </w:tcPr>
          <w:p w14:paraId="3373AF97"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AE</w:t>
            </w:r>
          </w:p>
        </w:tc>
        <w:tc>
          <w:tcPr>
            <w:tcW w:w="5046" w:type="dxa"/>
            <w:tcMar>
              <w:top w:w="35" w:type="dxa"/>
              <w:left w:w="40" w:type="dxa"/>
              <w:bottom w:w="35" w:type="dxa"/>
              <w:right w:w="40" w:type="dxa"/>
            </w:tcMar>
          </w:tcPr>
          <w:p w14:paraId="0A309F92" w14:textId="77777777" w:rsidR="003B0EFA" w:rsidRDefault="002D1DC6" w:rsidP="002D1DC6">
            <w:pPr>
              <w:spacing w:before="40" w:after="40"/>
              <w:rPr>
                <w:rFonts w:asciiTheme="minorHAnsi" w:hAnsiTheme="minorHAnsi" w:cstheme="minorBidi"/>
                <w:szCs w:val="22"/>
              </w:rPr>
            </w:pPr>
            <w:r w:rsidRPr="00AA1F9D">
              <w:rPr>
                <w:rFonts w:asciiTheme="minorHAnsi" w:hAnsiTheme="minorHAnsi" w:cstheme="minorBidi"/>
                <w:szCs w:val="22"/>
              </w:rPr>
              <w:t xml:space="preserve">Leverandøren skal bekrefte at minimumskravet er oppfylt. </w:t>
            </w:r>
          </w:p>
          <w:p w14:paraId="22433194" w14:textId="77777777" w:rsidR="003B0EFA" w:rsidRDefault="003B0EFA" w:rsidP="002D1DC6">
            <w:pPr>
              <w:spacing w:before="40" w:after="40"/>
              <w:rPr>
                <w:rFonts w:asciiTheme="minorHAnsi" w:hAnsiTheme="minorHAnsi" w:cstheme="minorBidi"/>
                <w:szCs w:val="22"/>
              </w:rPr>
            </w:pPr>
          </w:p>
          <w:p w14:paraId="7823FCFB" w14:textId="06666BD3"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Leverandøren skal beskrive hvilket NVDB-grensesnitt som benyttes, hvordan datagrunnlag for vegsystemreferanse, vegnavn og vegnett oppdateres, hvor ofte oppdatering skjer, og hvordan løsningen sikrer at datagrunnlaget normalt ikke er eldre enn én dag. Leverandøren skal også beskrive hvordan oppdateringsstatus vises for bruker og administrator, og hvordan feil eller manglende oppdatering oppdages, varsles og håndteres.</w:t>
            </w:r>
          </w:p>
        </w:tc>
      </w:tr>
      <w:tr w:rsidR="002D1DC6" w14:paraId="7780738D" w14:textId="77777777" w:rsidTr="00AA1F9D">
        <w:trPr>
          <w:jc w:val="center"/>
        </w:trPr>
        <w:tc>
          <w:tcPr>
            <w:tcW w:w="828" w:type="dxa"/>
            <w:tcMar>
              <w:top w:w="35" w:type="dxa"/>
              <w:left w:w="40" w:type="dxa"/>
              <w:bottom w:w="35" w:type="dxa"/>
              <w:right w:w="40" w:type="dxa"/>
            </w:tcMar>
          </w:tcPr>
          <w:p w14:paraId="6AB77A16" w14:textId="7B89832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lastRenderedPageBreak/>
              <w:t>F7</w:t>
            </w:r>
            <w:r w:rsidRPr="00AA1F9D">
              <w:rPr>
                <w:rFonts w:asciiTheme="minorHAnsi" w:hAnsiTheme="minorHAnsi" w:cstheme="minorBidi"/>
                <w:szCs w:val="22"/>
              </w:rPr>
              <w:br/>
            </w:r>
          </w:p>
        </w:tc>
        <w:tc>
          <w:tcPr>
            <w:tcW w:w="4365" w:type="dxa"/>
            <w:tcMar>
              <w:top w:w="35" w:type="dxa"/>
              <w:left w:w="40" w:type="dxa"/>
              <w:bottom w:w="35" w:type="dxa"/>
              <w:right w:w="40" w:type="dxa"/>
            </w:tcMar>
          </w:tcPr>
          <w:p w14:paraId="1BD392BC"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b/>
                <w:bCs/>
                <w:szCs w:val="22"/>
              </w:rPr>
              <w:t>Minimumskrav:</w:t>
            </w:r>
            <w:r w:rsidRPr="00AA1F9D">
              <w:rPr>
                <w:rFonts w:asciiTheme="minorHAnsi" w:hAnsiTheme="minorHAnsi" w:cstheme="minorBidi"/>
                <w:szCs w:val="22"/>
              </w:rPr>
              <w:t xml:space="preserve"> Kunden har behov for at bruker får presis og forståelig informasjon om egen posisjon i felt. Løsningen skal vise vegsystemreferanse, vegnavn, GNSS-koordinater og nøyaktighet/usikkerhet for posisjonsangivelsen. Bruker skal kunne bekrefte riktig posisjon og knytte registreringen til riktig vegsystemreferanse.</w:t>
            </w:r>
            <w:r w:rsidRPr="00AA1F9D">
              <w:rPr>
                <w:rFonts w:asciiTheme="minorHAnsi" w:hAnsiTheme="minorHAnsi" w:cstheme="minorBidi"/>
                <w:szCs w:val="22"/>
              </w:rPr>
              <w:br/>
            </w:r>
            <w:r w:rsidRPr="00AA1F9D">
              <w:rPr>
                <w:rFonts w:asciiTheme="minorHAnsi" w:hAnsiTheme="minorHAnsi" w:cstheme="minorBidi"/>
                <w:szCs w:val="22"/>
              </w:rPr>
              <w:br/>
            </w:r>
            <w:r w:rsidRPr="00AA1F9D">
              <w:rPr>
                <w:rFonts w:asciiTheme="minorHAnsi" w:hAnsiTheme="minorHAnsi" w:cstheme="minorBidi"/>
                <w:b/>
                <w:bCs/>
                <w:szCs w:val="22"/>
              </w:rPr>
              <w:t>Evalueringsgrunnlag:</w:t>
            </w:r>
            <w:r w:rsidRPr="00AA1F9D">
              <w:rPr>
                <w:rFonts w:asciiTheme="minorHAnsi" w:hAnsiTheme="minorHAnsi" w:cstheme="minorBidi"/>
                <w:szCs w:val="22"/>
              </w:rPr>
              <w:t xml:space="preserve"> Kunden har behov for at posisjonsinformasjon og usikkerhet vises på en måte som gjør det enkelt å velge riktig vegsystemreferanse, særlig der flere veger eller </w:t>
            </w:r>
            <w:proofErr w:type="spellStart"/>
            <w:r w:rsidRPr="00AA1F9D">
              <w:rPr>
                <w:rFonts w:asciiTheme="minorHAnsi" w:hAnsiTheme="minorHAnsi" w:cstheme="minorBidi"/>
                <w:szCs w:val="22"/>
              </w:rPr>
              <w:t>vegkategorier</w:t>
            </w:r>
            <w:proofErr w:type="spellEnd"/>
            <w:r w:rsidRPr="00AA1F9D">
              <w:rPr>
                <w:rFonts w:asciiTheme="minorHAnsi" w:hAnsiTheme="minorHAnsi" w:cstheme="minorBidi"/>
                <w:szCs w:val="22"/>
              </w:rPr>
              <w:t xml:space="preserve"> ligger tett.</w:t>
            </w:r>
          </w:p>
        </w:tc>
        <w:tc>
          <w:tcPr>
            <w:tcW w:w="765" w:type="dxa"/>
            <w:tcMar>
              <w:top w:w="35" w:type="dxa"/>
              <w:left w:w="40" w:type="dxa"/>
              <w:bottom w:w="35" w:type="dxa"/>
              <w:right w:w="40" w:type="dxa"/>
            </w:tcMar>
          </w:tcPr>
          <w:p w14:paraId="1EB0E9A0"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AE</w:t>
            </w:r>
          </w:p>
        </w:tc>
        <w:tc>
          <w:tcPr>
            <w:tcW w:w="5046" w:type="dxa"/>
            <w:tcMar>
              <w:top w:w="35" w:type="dxa"/>
              <w:left w:w="40" w:type="dxa"/>
              <w:bottom w:w="35" w:type="dxa"/>
              <w:right w:w="40" w:type="dxa"/>
            </w:tcMar>
          </w:tcPr>
          <w:p w14:paraId="552436E7" w14:textId="77777777" w:rsidR="003B0EFA" w:rsidRDefault="002D1DC6" w:rsidP="002D1DC6">
            <w:pPr>
              <w:spacing w:before="40" w:after="40"/>
              <w:rPr>
                <w:rFonts w:asciiTheme="minorHAnsi" w:hAnsiTheme="minorHAnsi" w:cstheme="minorBidi"/>
                <w:szCs w:val="22"/>
              </w:rPr>
            </w:pPr>
            <w:r w:rsidRPr="00AA1F9D">
              <w:rPr>
                <w:rFonts w:asciiTheme="minorHAnsi" w:hAnsiTheme="minorHAnsi" w:cstheme="minorBidi"/>
                <w:szCs w:val="22"/>
              </w:rPr>
              <w:t xml:space="preserve">Leverandøren skal bekrefte at minimumskravet er oppfylt. </w:t>
            </w:r>
          </w:p>
          <w:p w14:paraId="6A71F633" w14:textId="77777777" w:rsidR="003B0EFA" w:rsidRDefault="003B0EFA" w:rsidP="002D1DC6">
            <w:pPr>
              <w:spacing w:before="40" w:after="40"/>
              <w:rPr>
                <w:rFonts w:asciiTheme="minorHAnsi" w:hAnsiTheme="minorHAnsi" w:cstheme="minorBidi"/>
                <w:szCs w:val="22"/>
              </w:rPr>
            </w:pPr>
          </w:p>
          <w:p w14:paraId="5CE34C16" w14:textId="77777777" w:rsidR="003B6B38" w:rsidRDefault="003B6B38" w:rsidP="006D30A9">
            <w:pPr>
              <w:spacing w:before="40" w:after="40"/>
              <w:rPr>
                <w:rFonts w:asciiTheme="minorHAnsi" w:hAnsiTheme="minorHAnsi" w:cstheme="minorBidi"/>
                <w:szCs w:val="22"/>
              </w:rPr>
            </w:pPr>
          </w:p>
          <w:p w14:paraId="538233A5" w14:textId="77777777" w:rsidR="003B6B38" w:rsidRDefault="003B6B38" w:rsidP="006D30A9">
            <w:pPr>
              <w:spacing w:before="40" w:after="40"/>
              <w:rPr>
                <w:rFonts w:asciiTheme="minorHAnsi" w:hAnsiTheme="minorHAnsi" w:cstheme="minorBidi"/>
                <w:szCs w:val="22"/>
              </w:rPr>
            </w:pPr>
          </w:p>
          <w:p w14:paraId="24C0C415" w14:textId="77777777" w:rsidR="003B6B38" w:rsidRDefault="003B6B38" w:rsidP="006D30A9">
            <w:pPr>
              <w:spacing w:before="40" w:after="40"/>
              <w:rPr>
                <w:rFonts w:asciiTheme="minorHAnsi" w:hAnsiTheme="minorHAnsi" w:cstheme="minorBidi"/>
                <w:szCs w:val="22"/>
              </w:rPr>
            </w:pPr>
          </w:p>
          <w:p w14:paraId="03FF62DD" w14:textId="517586CA"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 xml:space="preserve">Leverandøren skal beskrive hvordan vegsystemreferanse, vegnavn, GNSS-koordinater og nøyaktighet/usikkerhet vises for bruker. Leverandøren skal beskrive hvordan bruker kan bekrefte posisjon og knytte registrering til riktig vegsystemreferanse, særlig der flere veger eller </w:t>
            </w:r>
            <w:proofErr w:type="spellStart"/>
            <w:r w:rsidRPr="00AA1F9D">
              <w:rPr>
                <w:rFonts w:asciiTheme="minorHAnsi" w:hAnsiTheme="minorHAnsi" w:cstheme="minorBidi"/>
                <w:szCs w:val="22"/>
              </w:rPr>
              <w:t>vegkategorier</w:t>
            </w:r>
            <w:proofErr w:type="spellEnd"/>
            <w:r w:rsidRPr="00AA1F9D">
              <w:rPr>
                <w:rFonts w:asciiTheme="minorHAnsi" w:hAnsiTheme="minorHAnsi" w:cstheme="minorBidi"/>
                <w:szCs w:val="22"/>
              </w:rPr>
              <w:t xml:space="preserve"> ligger tett og det er risiko for feil </w:t>
            </w:r>
            <w:proofErr w:type="spellStart"/>
            <w:r w:rsidRPr="00AA1F9D">
              <w:rPr>
                <w:rFonts w:asciiTheme="minorHAnsi" w:hAnsiTheme="minorHAnsi" w:cstheme="minorBidi"/>
                <w:szCs w:val="22"/>
              </w:rPr>
              <w:t>stedfesting</w:t>
            </w:r>
            <w:proofErr w:type="spellEnd"/>
            <w:r w:rsidRPr="00AA1F9D">
              <w:rPr>
                <w:rFonts w:asciiTheme="minorHAnsi" w:hAnsiTheme="minorHAnsi" w:cstheme="minorBidi"/>
                <w:szCs w:val="22"/>
              </w:rPr>
              <w:t>.</w:t>
            </w:r>
          </w:p>
        </w:tc>
      </w:tr>
      <w:tr w:rsidR="002D1DC6" w14:paraId="00167AF4" w14:textId="77777777" w:rsidTr="00AA1F9D">
        <w:trPr>
          <w:jc w:val="center"/>
        </w:trPr>
        <w:tc>
          <w:tcPr>
            <w:tcW w:w="828" w:type="dxa"/>
            <w:tcMar>
              <w:top w:w="35" w:type="dxa"/>
              <w:left w:w="40" w:type="dxa"/>
              <w:bottom w:w="35" w:type="dxa"/>
              <w:right w:w="40" w:type="dxa"/>
            </w:tcMar>
          </w:tcPr>
          <w:p w14:paraId="15DDDC11" w14:textId="65797570"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F8</w:t>
            </w:r>
            <w:r w:rsidRPr="00AA1F9D">
              <w:rPr>
                <w:rFonts w:asciiTheme="minorHAnsi" w:hAnsiTheme="minorHAnsi" w:cstheme="minorBidi"/>
                <w:szCs w:val="22"/>
              </w:rPr>
              <w:br/>
            </w:r>
          </w:p>
        </w:tc>
        <w:tc>
          <w:tcPr>
            <w:tcW w:w="4365" w:type="dxa"/>
            <w:tcMar>
              <w:top w:w="35" w:type="dxa"/>
              <w:left w:w="40" w:type="dxa"/>
              <w:bottom w:w="35" w:type="dxa"/>
              <w:right w:w="40" w:type="dxa"/>
            </w:tcMar>
          </w:tcPr>
          <w:p w14:paraId="7B5024C1"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b/>
                <w:bCs/>
                <w:szCs w:val="22"/>
              </w:rPr>
              <w:t>Minimumskrav:</w:t>
            </w:r>
            <w:r w:rsidRPr="00AA1F9D">
              <w:rPr>
                <w:rFonts w:asciiTheme="minorHAnsi" w:hAnsiTheme="minorHAnsi" w:cstheme="minorBidi"/>
                <w:szCs w:val="22"/>
              </w:rPr>
              <w:t xml:space="preserve"> Kunden har behov for å kunne navigere til angitt vegsystemreferanse. Bruker skal kunne søke opp eller legge inn vegsystemreferanse og få støtte til å navigere til korrekt posisjon.</w:t>
            </w:r>
            <w:r w:rsidRPr="00AA1F9D">
              <w:rPr>
                <w:rFonts w:asciiTheme="minorHAnsi" w:hAnsiTheme="minorHAnsi" w:cstheme="minorBidi"/>
                <w:szCs w:val="22"/>
              </w:rPr>
              <w:br/>
            </w:r>
            <w:r w:rsidRPr="00AA1F9D">
              <w:rPr>
                <w:rFonts w:asciiTheme="minorHAnsi" w:hAnsiTheme="minorHAnsi" w:cstheme="minorBidi"/>
                <w:szCs w:val="22"/>
              </w:rPr>
              <w:br/>
            </w:r>
            <w:r w:rsidRPr="00AA1F9D">
              <w:rPr>
                <w:rFonts w:asciiTheme="minorHAnsi" w:hAnsiTheme="minorHAnsi" w:cstheme="minorBidi"/>
                <w:b/>
                <w:bCs/>
                <w:szCs w:val="22"/>
              </w:rPr>
              <w:t>Evalueringsgrunnlag:</w:t>
            </w:r>
            <w:r w:rsidRPr="00AA1F9D">
              <w:rPr>
                <w:rFonts w:asciiTheme="minorHAnsi" w:hAnsiTheme="minorHAnsi" w:cstheme="minorBidi"/>
                <w:szCs w:val="22"/>
              </w:rPr>
              <w:t xml:space="preserve"> Kunden har behov for en navigasjonsløsning som fungerer effektivt og reduserer risiko for feil navigasjon eller feil </w:t>
            </w:r>
            <w:proofErr w:type="spellStart"/>
            <w:r w:rsidRPr="00AA1F9D">
              <w:rPr>
                <w:rFonts w:asciiTheme="minorHAnsi" w:hAnsiTheme="minorHAnsi" w:cstheme="minorBidi"/>
                <w:szCs w:val="22"/>
              </w:rPr>
              <w:t>stedfesting</w:t>
            </w:r>
            <w:proofErr w:type="spellEnd"/>
            <w:r w:rsidRPr="00AA1F9D">
              <w:rPr>
                <w:rFonts w:asciiTheme="minorHAnsi" w:hAnsiTheme="minorHAnsi" w:cstheme="minorBidi"/>
                <w:szCs w:val="22"/>
              </w:rPr>
              <w:t xml:space="preserve">, også der flere veger eller </w:t>
            </w:r>
            <w:proofErr w:type="spellStart"/>
            <w:r w:rsidRPr="00AA1F9D">
              <w:rPr>
                <w:rFonts w:asciiTheme="minorHAnsi" w:hAnsiTheme="minorHAnsi" w:cstheme="minorBidi"/>
                <w:szCs w:val="22"/>
              </w:rPr>
              <w:t>vegkategorier</w:t>
            </w:r>
            <w:proofErr w:type="spellEnd"/>
            <w:r w:rsidRPr="00AA1F9D">
              <w:rPr>
                <w:rFonts w:asciiTheme="minorHAnsi" w:hAnsiTheme="minorHAnsi" w:cstheme="minorBidi"/>
                <w:szCs w:val="22"/>
              </w:rPr>
              <w:t xml:space="preserve"> ligger tett.</w:t>
            </w:r>
          </w:p>
        </w:tc>
        <w:tc>
          <w:tcPr>
            <w:tcW w:w="765" w:type="dxa"/>
            <w:tcMar>
              <w:top w:w="35" w:type="dxa"/>
              <w:left w:w="40" w:type="dxa"/>
              <w:bottom w:w="35" w:type="dxa"/>
              <w:right w:w="40" w:type="dxa"/>
            </w:tcMar>
          </w:tcPr>
          <w:p w14:paraId="4C9F033D"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AE</w:t>
            </w:r>
          </w:p>
        </w:tc>
        <w:tc>
          <w:tcPr>
            <w:tcW w:w="5046" w:type="dxa"/>
            <w:tcMar>
              <w:top w:w="35" w:type="dxa"/>
              <w:left w:w="40" w:type="dxa"/>
              <w:bottom w:w="35" w:type="dxa"/>
              <w:right w:w="40" w:type="dxa"/>
            </w:tcMar>
          </w:tcPr>
          <w:p w14:paraId="0075E731" w14:textId="77777777" w:rsidR="003B0EFA" w:rsidRDefault="002D1DC6" w:rsidP="002D1DC6">
            <w:pPr>
              <w:spacing w:before="40" w:after="40"/>
              <w:rPr>
                <w:rFonts w:asciiTheme="minorHAnsi" w:hAnsiTheme="minorHAnsi" w:cstheme="minorBidi"/>
                <w:szCs w:val="22"/>
              </w:rPr>
            </w:pPr>
            <w:r w:rsidRPr="00AA1F9D">
              <w:rPr>
                <w:rFonts w:asciiTheme="minorHAnsi" w:hAnsiTheme="minorHAnsi" w:cstheme="minorBidi"/>
                <w:szCs w:val="22"/>
              </w:rPr>
              <w:t xml:space="preserve">Leverandøren skal bekrefte at minimumskravet er oppfylt. </w:t>
            </w:r>
          </w:p>
          <w:p w14:paraId="2C8C0E8E" w14:textId="77777777" w:rsidR="003B0EFA" w:rsidRDefault="003B0EFA" w:rsidP="002D1DC6">
            <w:pPr>
              <w:spacing w:before="40" w:after="40"/>
              <w:rPr>
                <w:rFonts w:asciiTheme="minorHAnsi" w:hAnsiTheme="minorHAnsi" w:cstheme="minorBidi"/>
                <w:szCs w:val="22"/>
              </w:rPr>
            </w:pPr>
          </w:p>
          <w:p w14:paraId="0B4C1035" w14:textId="4632F920"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 xml:space="preserve">Leverandøren skal beskrive hvordan bruker søker opp eller legger inn vegsystemreferanse, hvordan navigasjon til valgt posisjon gjennomføres, og om navigasjonen skjer i løsningen eller via ekstern navigasjonsapplikasjon. Leverandøren skal beskrive hvordan løsningen reduserer risiko for feil navigasjon eller feil </w:t>
            </w:r>
            <w:proofErr w:type="spellStart"/>
            <w:r w:rsidRPr="00AA1F9D">
              <w:rPr>
                <w:rFonts w:asciiTheme="minorHAnsi" w:hAnsiTheme="minorHAnsi" w:cstheme="minorBidi"/>
                <w:szCs w:val="22"/>
              </w:rPr>
              <w:t>stedfesting</w:t>
            </w:r>
            <w:proofErr w:type="spellEnd"/>
            <w:r w:rsidRPr="00AA1F9D">
              <w:rPr>
                <w:rFonts w:asciiTheme="minorHAnsi" w:hAnsiTheme="minorHAnsi" w:cstheme="minorBidi"/>
                <w:szCs w:val="22"/>
              </w:rPr>
              <w:t xml:space="preserve"> der flere veger eller </w:t>
            </w:r>
            <w:proofErr w:type="spellStart"/>
            <w:r w:rsidRPr="00AA1F9D">
              <w:rPr>
                <w:rFonts w:asciiTheme="minorHAnsi" w:hAnsiTheme="minorHAnsi" w:cstheme="minorBidi"/>
                <w:szCs w:val="22"/>
              </w:rPr>
              <w:t>vegkategorier</w:t>
            </w:r>
            <w:proofErr w:type="spellEnd"/>
            <w:r w:rsidRPr="00AA1F9D">
              <w:rPr>
                <w:rFonts w:asciiTheme="minorHAnsi" w:hAnsiTheme="minorHAnsi" w:cstheme="minorBidi"/>
                <w:szCs w:val="22"/>
              </w:rPr>
              <w:t xml:space="preserve"> ligger tett.</w:t>
            </w:r>
          </w:p>
        </w:tc>
      </w:tr>
      <w:tr w:rsidR="002D1DC6" w14:paraId="7DC0072F" w14:textId="77777777" w:rsidTr="00AA1F9D">
        <w:trPr>
          <w:jc w:val="center"/>
        </w:trPr>
        <w:tc>
          <w:tcPr>
            <w:tcW w:w="828" w:type="dxa"/>
            <w:tcMar>
              <w:top w:w="35" w:type="dxa"/>
              <w:left w:w="40" w:type="dxa"/>
              <w:bottom w:w="35" w:type="dxa"/>
              <w:right w:w="40" w:type="dxa"/>
            </w:tcMar>
          </w:tcPr>
          <w:p w14:paraId="797790DE" w14:textId="7F9B36B4"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F9</w:t>
            </w:r>
            <w:r w:rsidRPr="00AA1F9D">
              <w:rPr>
                <w:rFonts w:asciiTheme="minorHAnsi" w:hAnsiTheme="minorHAnsi" w:cstheme="minorBidi"/>
                <w:szCs w:val="22"/>
              </w:rPr>
              <w:br/>
            </w:r>
          </w:p>
        </w:tc>
        <w:tc>
          <w:tcPr>
            <w:tcW w:w="4365" w:type="dxa"/>
            <w:tcMar>
              <w:top w:w="35" w:type="dxa"/>
              <w:left w:w="40" w:type="dxa"/>
              <w:bottom w:w="35" w:type="dxa"/>
              <w:right w:w="40" w:type="dxa"/>
            </w:tcMar>
          </w:tcPr>
          <w:p w14:paraId="7AFD979F"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b/>
                <w:bCs/>
                <w:szCs w:val="22"/>
              </w:rPr>
              <w:t>Minimumskrav:</w:t>
            </w:r>
            <w:r w:rsidRPr="00AA1F9D">
              <w:rPr>
                <w:rFonts w:asciiTheme="minorHAnsi" w:hAnsiTheme="minorHAnsi" w:cstheme="minorBidi"/>
                <w:szCs w:val="22"/>
              </w:rPr>
              <w:t xml:space="preserve"> Kunden har behov for at løsningen kan brukes i felt også i områder med dårlig eller manglende mobildekning. Bruker skal kunne gjennomføre sentrale feltoppgaver uten aktiv nettforbindelse, herunder visning av relevant kart og vegsystemreferanse, registrering, bildeopptak og lokal lagring. Data skal kunne synkroniseres når dekning igjen er tilgjengelig.</w:t>
            </w:r>
            <w:r w:rsidRPr="00AA1F9D">
              <w:rPr>
                <w:rFonts w:asciiTheme="minorHAnsi" w:hAnsiTheme="minorHAnsi" w:cstheme="minorBidi"/>
                <w:szCs w:val="22"/>
              </w:rPr>
              <w:br/>
            </w:r>
            <w:r w:rsidRPr="00AA1F9D">
              <w:rPr>
                <w:rFonts w:asciiTheme="minorHAnsi" w:hAnsiTheme="minorHAnsi" w:cstheme="minorBidi"/>
                <w:szCs w:val="22"/>
              </w:rPr>
              <w:br/>
            </w:r>
            <w:r w:rsidRPr="00AA1F9D">
              <w:rPr>
                <w:rFonts w:asciiTheme="minorHAnsi" w:hAnsiTheme="minorHAnsi" w:cstheme="minorBidi"/>
                <w:b/>
                <w:bCs/>
                <w:szCs w:val="22"/>
              </w:rPr>
              <w:t>Evalueringsgrunnlag:</w:t>
            </w:r>
            <w:r w:rsidRPr="00AA1F9D">
              <w:rPr>
                <w:rFonts w:asciiTheme="minorHAnsi" w:hAnsiTheme="minorHAnsi" w:cstheme="minorBidi"/>
                <w:szCs w:val="22"/>
              </w:rPr>
              <w:t xml:space="preserve"> Kunden har behov for en trygg og oversiktlig offline-funksjonalitet der </w:t>
            </w:r>
            <w:proofErr w:type="spellStart"/>
            <w:r w:rsidRPr="00AA1F9D">
              <w:rPr>
                <w:rFonts w:asciiTheme="minorHAnsi" w:hAnsiTheme="minorHAnsi" w:cstheme="minorBidi"/>
                <w:szCs w:val="22"/>
              </w:rPr>
              <w:t>stedfesting</w:t>
            </w:r>
            <w:proofErr w:type="spellEnd"/>
            <w:r w:rsidRPr="00AA1F9D">
              <w:rPr>
                <w:rFonts w:asciiTheme="minorHAnsi" w:hAnsiTheme="minorHAnsi" w:cstheme="minorBidi"/>
                <w:szCs w:val="22"/>
              </w:rPr>
              <w:t>, metadata, eventuell vannmerking, synkronisering og feilsituasjoner håndteres på en hensiktsmessig måte.</w:t>
            </w:r>
          </w:p>
        </w:tc>
        <w:tc>
          <w:tcPr>
            <w:tcW w:w="765" w:type="dxa"/>
            <w:tcMar>
              <w:top w:w="35" w:type="dxa"/>
              <w:left w:w="40" w:type="dxa"/>
              <w:bottom w:w="35" w:type="dxa"/>
              <w:right w:w="40" w:type="dxa"/>
            </w:tcMar>
          </w:tcPr>
          <w:p w14:paraId="6DAEA9DE"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AE</w:t>
            </w:r>
          </w:p>
        </w:tc>
        <w:tc>
          <w:tcPr>
            <w:tcW w:w="5046" w:type="dxa"/>
            <w:tcMar>
              <w:top w:w="35" w:type="dxa"/>
              <w:left w:w="40" w:type="dxa"/>
              <w:bottom w:w="35" w:type="dxa"/>
              <w:right w:w="40" w:type="dxa"/>
            </w:tcMar>
          </w:tcPr>
          <w:p w14:paraId="01422BBC" w14:textId="77777777" w:rsidR="003B0EFA" w:rsidRDefault="002D1DC6" w:rsidP="002D1DC6">
            <w:pPr>
              <w:spacing w:before="40" w:after="40"/>
              <w:rPr>
                <w:rFonts w:asciiTheme="minorHAnsi" w:hAnsiTheme="minorHAnsi" w:cstheme="minorBidi"/>
                <w:szCs w:val="22"/>
              </w:rPr>
            </w:pPr>
            <w:r w:rsidRPr="00AA1F9D">
              <w:rPr>
                <w:rFonts w:asciiTheme="minorHAnsi" w:hAnsiTheme="minorHAnsi" w:cstheme="minorBidi"/>
                <w:szCs w:val="22"/>
              </w:rPr>
              <w:t xml:space="preserve">Leverandøren skal bekrefte at minimumskravet er oppfylt. </w:t>
            </w:r>
          </w:p>
          <w:p w14:paraId="77265436" w14:textId="77777777" w:rsidR="003B0EFA" w:rsidRDefault="003B0EFA" w:rsidP="002D1DC6">
            <w:pPr>
              <w:spacing w:before="40" w:after="40"/>
              <w:rPr>
                <w:rFonts w:asciiTheme="minorHAnsi" w:hAnsiTheme="minorHAnsi" w:cstheme="minorBidi"/>
                <w:szCs w:val="22"/>
              </w:rPr>
            </w:pPr>
          </w:p>
          <w:p w14:paraId="535867E4" w14:textId="77777777" w:rsidR="00B97691" w:rsidRDefault="00B97691" w:rsidP="006D30A9">
            <w:pPr>
              <w:spacing w:before="40" w:after="40"/>
              <w:rPr>
                <w:rFonts w:asciiTheme="minorHAnsi" w:hAnsiTheme="minorHAnsi" w:cstheme="minorBidi"/>
                <w:szCs w:val="22"/>
              </w:rPr>
            </w:pPr>
          </w:p>
          <w:p w14:paraId="6025BB7B" w14:textId="77777777" w:rsidR="00B97691" w:rsidRDefault="00B97691" w:rsidP="006D30A9">
            <w:pPr>
              <w:spacing w:before="40" w:after="40"/>
              <w:rPr>
                <w:rFonts w:asciiTheme="minorHAnsi" w:hAnsiTheme="minorHAnsi" w:cstheme="minorBidi"/>
                <w:szCs w:val="22"/>
              </w:rPr>
            </w:pPr>
          </w:p>
          <w:p w14:paraId="60B79445" w14:textId="5BFEFC66"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 xml:space="preserve">Leverandøren skal beskrive hvilke funksjoner som er tilgjengelige uten aktiv nettforbindelse, hvordan relevant kart- og vegsystemreferansegrunnlag gjøres tilgjengelig, hvordan registreringer, bilder og metadata lagres lokalt, og hvordan synkronisering skjer når dekning igjen er tilgjengelig. Leverandøren skal også beskrive hvordan løsningen håndterer konflikter, feilsituasjoner, </w:t>
            </w:r>
            <w:proofErr w:type="spellStart"/>
            <w:r w:rsidRPr="00AA1F9D">
              <w:rPr>
                <w:rFonts w:asciiTheme="minorHAnsi" w:hAnsiTheme="minorHAnsi" w:cstheme="minorBidi"/>
                <w:szCs w:val="22"/>
              </w:rPr>
              <w:t>stedfesting</w:t>
            </w:r>
            <w:proofErr w:type="spellEnd"/>
            <w:r w:rsidRPr="00AA1F9D">
              <w:rPr>
                <w:rFonts w:asciiTheme="minorHAnsi" w:hAnsiTheme="minorHAnsi" w:cstheme="minorBidi"/>
                <w:szCs w:val="22"/>
              </w:rPr>
              <w:t xml:space="preserve"> og eventuell vannmerking når enheten er uten dekning.</w:t>
            </w:r>
          </w:p>
        </w:tc>
      </w:tr>
    </w:tbl>
    <w:p w14:paraId="3ECA9A04" w14:textId="77777777" w:rsidR="006277BB" w:rsidRDefault="006277BB">
      <w:r>
        <w:br w:type="page"/>
      </w:r>
    </w:p>
    <w:tbl>
      <w:tblPr>
        <w:tblStyle w:val="TableGrid"/>
        <w:tblW w:w="11004" w:type="dxa"/>
        <w:jc w:val="center"/>
        <w:tblLayout w:type="fixed"/>
        <w:tblLook w:val="04A0" w:firstRow="1" w:lastRow="0" w:firstColumn="1" w:lastColumn="0" w:noHBand="0" w:noVBand="1"/>
      </w:tblPr>
      <w:tblGrid>
        <w:gridCol w:w="828"/>
        <w:gridCol w:w="4365"/>
        <w:gridCol w:w="765"/>
        <w:gridCol w:w="5046"/>
      </w:tblGrid>
      <w:tr w:rsidR="002D1DC6" w14:paraId="25AC755D" w14:textId="77777777" w:rsidTr="00AA1F9D">
        <w:trPr>
          <w:jc w:val="center"/>
        </w:trPr>
        <w:tc>
          <w:tcPr>
            <w:tcW w:w="828" w:type="dxa"/>
            <w:tcMar>
              <w:top w:w="35" w:type="dxa"/>
              <w:left w:w="40" w:type="dxa"/>
              <w:bottom w:w="35" w:type="dxa"/>
              <w:right w:w="40" w:type="dxa"/>
            </w:tcMar>
          </w:tcPr>
          <w:p w14:paraId="4AE09A66" w14:textId="008EA29D"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lastRenderedPageBreak/>
              <w:t>F10</w:t>
            </w:r>
            <w:r w:rsidRPr="00AA1F9D">
              <w:rPr>
                <w:rFonts w:asciiTheme="minorHAnsi" w:hAnsiTheme="minorHAnsi" w:cstheme="minorBidi"/>
                <w:szCs w:val="22"/>
              </w:rPr>
              <w:br/>
            </w:r>
          </w:p>
        </w:tc>
        <w:tc>
          <w:tcPr>
            <w:tcW w:w="4365" w:type="dxa"/>
            <w:tcMar>
              <w:top w:w="35" w:type="dxa"/>
              <w:left w:w="40" w:type="dxa"/>
              <w:bottom w:w="35" w:type="dxa"/>
              <w:right w:w="40" w:type="dxa"/>
            </w:tcMar>
          </w:tcPr>
          <w:p w14:paraId="25900C81"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b/>
                <w:bCs/>
                <w:szCs w:val="22"/>
              </w:rPr>
              <w:t>Minimumskrav:</w:t>
            </w:r>
            <w:r w:rsidRPr="00AA1F9D">
              <w:rPr>
                <w:rFonts w:asciiTheme="minorHAnsi" w:hAnsiTheme="minorHAnsi" w:cstheme="minorBidi"/>
                <w:szCs w:val="22"/>
              </w:rPr>
              <w:t xml:space="preserve"> Kunden har behov for å kunne dokumentere forhold i felt med bilder som er knyttet til relevant </w:t>
            </w:r>
            <w:proofErr w:type="spellStart"/>
            <w:r w:rsidRPr="00AA1F9D">
              <w:rPr>
                <w:rFonts w:asciiTheme="minorHAnsi" w:hAnsiTheme="minorHAnsi" w:cstheme="minorBidi"/>
                <w:szCs w:val="22"/>
              </w:rPr>
              <w:t>stedfesting</w:t>
            </w:r>
            <w:proofErr w:type="spellEnd"/>
            <w:r w:rsidRPr="00AA1F9D">
              <w:rPr>
                <w:rFonts w:asciiTheme="minorHAnsi" w:hAnsiTheme="minorHAnsi" w:cstheme="minorBidi"/>
                <w:szCs w:val="22"/>
              </w:rPr>
              <w:t xml:space="preserve"> og tidspunkt. Løsningen skal kunne ta bilde i felt og automatisk knytte bildet til relevant vegsystemreferanse, GNSS-koordinater og tidspunkt. Bruker skal kunne legge inn kommentar til bildet. Kommentar og relevante metadata skal lagres sammen med bildet slik at informasjonen er tilgjengelig ved senere bruk. Løsningen skal kunne vise relevante opplysninger som vannmerke i bildet.</w:t>
            </w:r>
            <w:r w:rsidRPr="00AA1F9D">
              <w:rPr>
                <w:rFonts w:asciiTheme="minorHAnsi" w:hAnsiTheme="minorHAnsi" w:cstheme="minorBidi"/>
                <w:szCs w:val="22"/>
              </w:rPr>
              <w:br/>
            </w:r>
            <w:r w:rsidRPr="00AA1F9D">
              <w:rPr>
                <w:rFonts w:asciiTheme="minorHAnsi" w:hAnsiTheme="minorHAnsi" w:cstheme="minorBidi"/>
                <w:szCs w:val="22"/>
              </w:rPr>
              <w:br/>
            </w:r>
            <w:r w:rsidRPr="00AA1F9D">
              <w:rPr>
                <w:rFonts w:asciiTheme="minorHAnsi" w:hAnsiTheme="minorHAnsi" w:cstheme="minorBidi"/>
                <w:b/>
                <w:bCs/>
                <w:szCs w:val="22"/>
              </w:rPr>
              <w:t>Evalueringsgrunnlag:</w:t>
            </w:r>
            <w:r w:rsidRPr="00AA1F9D">
              <w:rPr>
                <w:rFonts w:asciiTheme="minorHAnsi" w:hAnsiTheme="minorHAnsi" w:cstheme="minorBidi"/>
                <w:szCs w:val="22"/>
              </w:rPr>
              <w:t xml:space="preserve"> Kunden har behov for at bilder, kommentarer, metadata og vannmerke håndteres på en brukervennlig og gjenfinnbar måte, slik at dokumentasjonen kan brukes videre i oppfølging, kontroll og dokumentasjon.</w:t>
            </w:r>
          </w:p>
        </w:tc>
        <w:tc>
          <w:tcPr>
            <w:tcW w:w="765" w:type="dxa"/>
            <w:tcMar>
              <w:top w:w="35" w:type="dxa"/>
              <w:left w:w="40" w:type="dxa"/>
              <w:bottom w:w="35" w:type="dxa"/>
              <w:right w:w="40" w:type="dxa"/>
            </w:tcMar>
          </w:tcPr>
          <w:p w14:paraId="223C755A"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AE</w:t>
            </w:r>
          </w:p>
        </w:tc>
        <w:tc>
          <w:tcPr>
            <w:tcW w:w="5046" w:type="dxa"/>
            <w:tcMar>
              <w:top w:w="35" w:type="dxa"/>
              <w:left w:w="40" w:type="dxa"/>
              <w:bottom w:w="35" w:type="dxa"/>
              <w:right w:w="40" w:type="dxa"/>
            </w:tcMar>
          </w:tcPr>
          <w:p w14:paraId="3F2C11D3" w14:textId="77777777" w:rsidR="002D1DC6" w:rsidRDefault="002D1DC6" w:rsidP="002D1DC6">
            <w:pPr>
              <w:spacing w:before="40" w:after="40"/>
              <w:rPr>
                <w:rFonts w:asciiTheme="minorHAnsi" w:hAnsiTheme="minorHAnsi" w:cstheme="minorBidi"/>
                <w:szCs w:val="22"/>
              </w:rPr>
            </w:pPr>
            <w:r w:rsidRPr="00AA1F9D">
              <w:rPr>
                <w:rFonts w:asciiTheme="minorHAnsi" w:hAnsiTheme="minorHAnsi" w:cstheme="minorBidi"/>
                <w:szCs w:val="22"/>
              </w:rPr>
              <w:t xml:space="preserve">Leverandøren skal bekrefte at minimumskravet er oppfylt. </w:t>
            </w:r>
          </w:p>
          <w:p w14:paraId="628773A3" w14:textId="77777777" w:rsidR="002D1DC6" w:rsidRDefault="002D1DC6" w:rsidP="002D1DC6">
            <w:pPr>
              <w:spacing w:before="40" w:after="40"/>
              <w:rPr>
                <w:rFonts w:asciiTheme="minorHAnsi" w:hAnsiTheme="minorHAnsi" w:cstheme="minorBidi"/>
                <w:szCs w:val="22"/>
              </w:rPr>
            </w:pPr>
          </w:p>
          <w:p w14:paraId="461D95F3" w14:textId="77777777" w:rsidR="00002CC0" w:rsidRDefault="00002CC0" w:rsidP="006D30A9">
            <w:pPr>
              <w:spacing w:before="40" w:after="40"/>
              <w:rPr>
                <w:rFonts w:asciiTheme="minorHAnsi" w:hAnsiTheme="minorHAnsi" w:cstheme="minorBidi"/>
                <w:szCs w:val="22"/>
              </w:rPr>
            </w:pPr>
          </w:p>
          <w:p w14:paraId="1ACBC5F0" w14:textId="77777777" w:rsidR="00002CC0" w:rsidRDefault="00002CC0" w:rsidP="006D30A9">
            <w:pPr>
              <w:spacing w:before="40" w:after="40"/>
              <w:rPr>
                <w:rFonts w:asciiTheme="minorHAnsi" w:hAnsiTheme="minorHAnsi" w:cstheme="minorBidi"/>
                <w:szCs w:val="22"/>
              </w:rPr>
            </w:pPr>
          </w:p>
          <w:p w14:paraId="1B064C60" w14:textId="77777777" w:rsidR="00002CC0" w:rsidRDefault="00002CC0" w:rsidP="006D30A9">
            <w:pPr>
              <w:spacing w:before="40" w:after="40"/>
              <w:rPr>
                <w:rFonts w:asciiTheme="minorHAnsi" w:hAnsiTheme="minorHAnsi" w:cstheme="minorBidi"/>
                <w:szCs w:val="22"/>
              </w:rPr>
            </w:pPr>
          </w:p>
          <w:p w14:paraId="31CD6CBA" w14:textId="77777777" w:rsidR="00002CC0" w:rsidRDefault="00002CC0" w:rsidP="006D30A9">
            <w:pPr>
              <w:spacing w:before="40" w:after="40"/>
              <w:rPr>
                <w:rFonts w:asciiTheme="minorHAnsi" w:hAnsiTheme="minorHAnsi" w:cstheme="minorBidi"/>
                <w:szCs w:val="22"/>
              </w:rPr>
            </w:pPr>
          </w:p>
          <w:p w14:paraId="6AF86EEB" w14:textId="77777777" w:rsidR="00002CC0" w:rsidRDefault="00002CC0" w:rsidP="006D30A9">
            <w:pPr>
              <w:spacing w:before="40" w:after="40"/>
              <w:rPr>
                <w:rFonts w:asciiTheme="minorHAnsi" w:hAnsiTheme="minorHAnsi" w:cstheme="minorBidi"/>
                <w:szCs w:val="22"/>
              </w:rPr>
            </w:pPr>
          </w:p>
          <w:p w14:paraId="046EB1ED" w14:textId="1C61B20D"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Leverandøren skal beskrive hvordan bilder tas i felt, hvordan vegsystemreferanse, GNSS-koordinater, tidspunkt, kommentar og øvrige metadata knyttes til bildet, og hvordan informasjonen lagres sammen med bildet for senere bruk. Leverandøren skal beskrive hvordan vannmerke fungerer, hvilke opplysninger som kan vises i bildet, og hvordan bruker eller administrator kan styre innholdet i vannmerket.</w:t>
            </w:r>
          </w:p>
        </w:tc>
      </w:tr>
      <w:tr w:rsidR="002D1DC6" w14:paraId="75419716" w14:textId="77777777" w:rsidTr="00AA1F9D">
        <w:trPr>
          <w:jc w:val="center"/>
        </w:trPr>
        <w:tc>
          <w:tcPr>
            <w:tcW w:w="828" w:type="dxa"/>
            <w:tcMar>
              <w:top w:w="35" w:type="dxa"/>
              <w:left w:w="40" w:type="dxa"/>
              <w:bottom w:w="35" w:type="dxa"/>
              <w:right w:w="40" w:type="dxa"/>
            </w:tcMar>
          </w:tcPr>
          <w:p w14:paraId="641F4753" w14:textId="7B01010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F11</w:t>
            </w:r>
            <w:r w:rsidRPr="00AA1F9D">
              <w:rPr>
                <w:rFonts w:asciiTheme="minorHAnsi" w:hAnsiTheme="minorHAnsi" w:cstheme="minorBidi"/>
                <w:szCs w:val="22"/>
              </w:rPr>
              <w:br/>
            </w:r>
          </w:p>
        </w:tc>
        <w:tc>
          <w:tcPr>
            <w:tcW w:w="4365" w:type="dxa"/>
            <w:tcMar>
              <w:top w:w="35" w:type="dxa"/>
              <w:left w:w="40" w:type="dxa"/>
              <w:bottom w:w="35" w:type="dxa"/>
              <w:right w:w="40" w:type="dxa"/>
            </w:tcMar>
          </w:tcPr>
          <w:p w14:paraId="1F00337D"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b/>
                <w:bCs/>
                <w:szCs w:val="22"/>
              </w:rPr>
              <w:t>Minimumskrav:</w:t>
            </w:r>
            <w:r w:rsidRPr="00AA1F9D">
              <w:rPr>
                <w:rFonts w:asciiTheme="minorHAnsi" w:hAnsiTheme="minorHAnsi" w:cstheme="minorBidi"/>
                <w:szCs w:val="22"/>
              </w:rPr>
              <w:t xml:space="preserve"> Kunden har behov for at bilder fra feltarbeid er gjenfinnbare og tilgjengelige for videre bruk. Bruker eller administrator skal kunne konfigurere hvor bilder lagres.</w:t>
            </w:r>
            <w:r w:rsidRPr="00AA1F9D">
              <w:rPr>
                <w:rFonts w:asciiTheme="minorHAnsi" w:hAnsiTheme="minorHAnsi" w:cstheme="minorBidi"/>
                <w:szCs w:val="22"/>
              </w:rPr>
              <w:br/>
            </w:r>
            <w:r w:rsidRPr="00AA1F9D">
              <w:rPr>
                <w:rFonts w:asciiTheme="minorHAnsi" w:hAnsiTheme="minorHAnsi" w:cstheme="minorBidi"/>
                <w:szCs w:val="22"/>
              </w:rPr>
              <w:br/>
            </w:r>
            <w:r w:rsidRPr="00AA1F9D">
              <w:rPr>
                <w:rFonts w:asciiTheme="minorHAnsi" w:hAnsiTheme="minorHAnsi" w:cstheme="minorBidi"/>
                <w:b/>
                <w:bCs/>
                <w:szCs w:val="22"/>
              </w:rPr>
              <w:t>Evalueringsgrunnlag:</w:t>
            </w:r>
            <w:r w:rsidRPr="00AA1F9D">
              <w:rPr>
                <w:rFonts w:asciiTheme="minorHAnsi" w:hAnsiTheme="minorHAnsi" w:cstheme="minorBidi"/>
                <w:szCs w:val="22"/>
              </w:rPr>
              <w:t xml:space="preserve"> Kunden har behov for at bilder kan struktureres, deles, overføres og brukes videre i oppfølging, kontroll og dokumentasjon uten unødvendig manuelt arbeid.</w:t>
            </w:r>
          </w:p>
        </w:tc>
        <w:tc>
          <w:tcPr>
            <w:tcW w:w="765" w:type="dxa"/>
            <w:tcMar>
              <w:top w:w="35" w:type="dxa"/>
              <w:left w:w="40" w:type="dxa"/>
              <w:bottom w:w="35" w:type="dxa"/>
              <w:right w:w="40" w:type="dxa"/>
            </w:tcMar>
          </w:tcPr>
          <w:p w14:paraId="65C4114F"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AE</w:t>
            </w:r>
          </w:p>
        </w:tc>
        <w:tc>
          <w:tcPr>
            <w:tcW w:w="5046" w:type="dxa"/>
            <w:tcMar>
              <w:top w:w="35" w:type="dxa"/>
              <w:left w:w="40" w:type="dxa"/>
              <w:bottom w:w="35" w:type="dxa"/>
              <w:right w:w="40" w:type="dxa"/>
            </w:tcMar>
          </w:tcPr>
          <w:p w14:paraId="5A8FC532" w14:textId="77777777" w:rsidR="002D1DC6" w:rsidRDefault="002D1DC6" w:rsidP="002D1DC6">
            <w:pPr>
              <w:spacing w:before="40" w:after="40"/>
              <w:rPr>
                <w:rFonts w:asciiTheme="minorHAnsi" w:hAnsiTheme="minorHAnsi" w:cstheme="minorBidi"/>
                <w:szCs w:val="22"/>
              </w:rPr>
            </w:pPr>
            <w:r w:rsidRPr="00AA1F9D">
              <w:rPr>
                <w:rFonts w:asciiTheme="minorHAnsi" w:hAnsiTheme="minorHAnsi" w:cstheme="minorBidi"/>
                <w:szCs w:val="22"/>
              </w:rPr>
              <w:t xml:space="preserve">Leverandøren skal bekrefte at minimumskravet er oppfylt. </w:t>
            </w:r>
          </w:p>
          <w:p w14:paraId="2FF08741" w14:textId="77777777" w:rsidR="002D1DC6" w:rsidRDefault="002D1DC6" w:rsidP="002D1DC6">
            <w:pPr>
              <w:spacing w:before="40" w:after="40"/>
              <w:rPr>
                <w:rFonts w:asciiTheme="minorHAnsi" w:hAnsiTheme="minorHAnsi" w:cstheme="minorBidi"/>
                <w:szCs w:val="22"/>
              </w:rPr>
            </w:pPr>
          </w:p>
          <w:p w14:paraId="2DD8E7CE" w14:textId="588CE315"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Leverandøren skal beskrive hvor og hvordan bilder lagres, hvordan lagringssted kan konfigureres av bruker eller administrator, og hvordan bilder gjøres gjenfinnbare og tilgjengelige for videre bruk. Leverandøren skal beskrive hvordan bilder kan deles, overføres, struktureres og brukes videre i oppfølging, kontroll og dokumentasjon.</w:t>
            </w:r>
          </w:p>
        </w:tc>
      </w:tr>
      <w:tr w:rsidR="002D1DC6" w14:paraId="3DAF8A0D" w14:textId="77777777" w:rsidTr="00AA1F9D">
        <w:trPr>
          <w:jc w:val="center"/>
        </w:trPr>
        <w:tc>
          <w:tcPr>
            <w:tcW w:w="828" w:type="dxa"/>
            <w:tcMar>
              <w:top w:w="35" w:type="dxa"/>
              <w:left w:w="40" w:type="dxa"/>
              <w:bottom w:w="35" w:type="dxa"/>
              <w:right w:w="40" w:type="dxa"/>
            </w:tcMar>
          </w:tcPr>
          <w:p w14:paraId="704E0B3E" w14:textId="709158E3"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F12</w:t>
            </w:r>
            <w:r w:rsidRPr="00AA1F9D">
              <w:rPr>
                <w:rFonts w:asciiTheme="minorHAnsi" w:hAnsiTheme="minorHAnsi" w:cstheme="minorBidi"/>
                <w:szCs w:val="22"/>
              </w:rPr>
              <w:br/>
            </w:r>
          </w:p>
        </w:tc>
        <w:tc>
          <w:tcPr>
            <w:tcW w:w="4365" w:type="dxa"/>
            <w:tcMar>
              <w:top w:w="35" w:type="dxa"/>
              <w:left w:w="40" w:type="dxa"/>
              <w:bottom w:w="35" w:type="dxa"/>
              <w:right w:w="40" w:type="dxa"/>
            </w:tcMar>
          </w:tcPr>
          <w:p w14:paraId="7D124B39"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Kunden har behov for at bilder fra feltarbeid kan navngis, struktureres og gjenfinnes på en måte som gjør dokumentasjonen enkel å bruke videre. Bildene bør kunne knyttes til relevant metadata, for eksempel vegsystemreferanse, tidspunkt, bruker, objekt eller annen informasjon som gjør dokumentasjonen søkbar og egnet for oppfølging, kontroll og videre bruk.</w:t>
            </w:r>
          </w:p>
        </w:tc>
        <w:tc>
          <w:tcPr>
            <w:tcW w:w="765" w:type="dxa"/>
            <w:tcMar>
              <w:top w:w="35" w:type="dxa"/>
              <w:left w:w="40" w:type="dxa"/>
              <w:bottom w:w="35" w:type="dxa"/>
              <w:right w:w="40" w:type="dxa"/>
            </w:tcMar>
          </w:tcPr>
          <w:p w14:paraId="41DCB3BB"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E</w:t>
            </w:r>
          </w:p>
        </w:tc>
        <w:tc>
          <w:tcPr>
            <w:tcW w:w="5046" w:type="dxa"/>
            <w:tcMar>
              <w:top w:w="35" w:type="dxa"/>
              <w:left w:w="40" w:type="dxa"/>
              <w:bottom w:w="35" w:type="dxa"/>
              <w:right w:w="40" w:type="dxa"/>
            </w:tcMar>
          </w:tcPr>
          <w:p w14:paraId="4AE7E7AC"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Leverandøren skal beskrive hvordan bilder navngis, struktureres og søkes opp. Beskrivelsen skal omfatte hvordan bilder kan knyttes til vegsystemreferanse, tidspunkt, bruker, objekt eller annen relevant metadata, og om vegsystemreferanse kan inngå i filnavn, metadata eller annen søkbar struktur. Leverandøren skal også beskrive hvordan strukturen støtter gjenfinning og videre bruk av dokumentasjonen.</w:t>
            </w:r>
          </w:p>
        </w:tc>
      </w:tr>
      <w:tr w:rsidR="002D1DC6" w14:paraId="59D0736F" w14:textId="77777777" w:rsidTr="00AA1F9D">
        <w:trPr>
          <w:jc w:val="center"/>
        </w:trPr>
        <w:tc>
          <w:tcPr>
            <w:tcW w:w="828" w:type="dxa"/>
            <w:tcMar>
              <w:top w:w="35" w:type="dxa"/>
              <w:left w:w="40" w:type="dxa"/>
              <w:bottom w:w="35" w:type="dxa"/>
              <w:right w:w="40" w:type="dxa"/>
            </w:tcMar>
          </w:tcPr>
          <w:p w14:paraId="124FE307" w14:textId="130BDEB3"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F13</w:t>
            </w:r>
            <w:r w:rsidRPr="00AA1F9D">
              <w:rPr>
                <w:rFonts w:asciiTheme="minorHAnsi" w:hAnsiTheme="minorHAnsi" w:cstheme="minorBidi"/>
                <w:szCs w:val="22"/>
              </w:rPr>
              <w:br/>
            </w:r>
          </w:p>
        </w:tc>
        <w:tc>
          <w:tcPr>
            <w:tcW w:w="4365" w:type="dxa"/>
            <w:tcMar>
              <w:top w:w="35" w:type="dxa"/>
              <w:left w:w="40" w:type="dxa"/>
              <w:bottom w:w="35" w:type="dxa"/>
              <w:right w:w="40" w:type="dxa"/>
            </w:tcMar>
          </w:tcPr>
          <w:p w14:paraId="1DC52FE7"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Kunden har behov for fleksibilitet i hvilken informasjon som vises som vannmerke på bilde og eventuelt video. Dette kan omfatte dato, tidspunkt, vegsystemreferanse og GNSS-koordinater. Løsningen bør støtte standardinnstillinger for vannmerke og mulighet for overstyring når dokumentasjonssituasjonen tilsier det.</w:t>
            </w:r>
          </w:p>
        </w:tc>
        <w:tc>
          <w:tcPr>
            <w:tcW w:w="765" w:type="dxa"/>
            <w:tcMar>
              <w:top w:w="35" w:type="dxa"/>
              <w:left w:w="40" w:type="dxa"/>
              <w:bottom w:w="35" w:type="dxa"/>
              <w:right w:w="40" w:type="dxa"/>
            </w:tcMar>
          </w:tcPr>
          <w:p w14:paraId="30CB78C7"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E</w:t>
            </w:r>
          </w:p>
        </w:tc>
        <w:tc>
          <w:tcPr>
            <w:tcW w:w="5046" w:type="dxa"/>
            <w:tcMar>
              <w:top w:w="35" w:type="dxa"/>
              <w:left w:w="40" w:type="dxa"/>
              <w:bottom w:w="35" w:type="dxa"/>
              <w:right w:w="40" w:type="dxa"/>
            </w:tcMar>
          </w:tcPr>
          <w:p w14:paraId="08E52531"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Leverandøren skal beskrive hvordan informasjon i vannmerke på bilde og eventuelt video kan styres. Beskrivelsen skal omfatte hvilke opplysninger som kan inngå i vannmerket, om innholdet styres av bruker, administrator eller konfigurasjon, og om løsningen støtter standardinnstillinger som kan overstyres ved behov.</w:t>
            </w:r>
          </w:p>
        </w:tc>
      </w:tr>
    </w:tbl>
    <w:p w14:paraId="04C327D7" w14:textId="77777777" w:rsidR="006277BB" w:rsidRDefault="006277BB">
      <w:r>
        <w:br w:type="page"/>
      </w:r>
    </w:p>
    <w:tbl>
      <w:tblPr>
        <w:tblStyle w:val="TableGrid"/>
        <w:tblW w:w="11004" w:type="dxa"/>
        <w:jc w:val="center"/>
        <w:tblLayout w:type="fixed"/>
        <w:tblLook w:val="04A0" w:firstRow="1" w:lastRow="0" w:firstColumn="1" w:lastColumn="0" w:noHBand="0" w:noVBand="1"/>
      </w:tblPr>
      <w:tblGrid>
        <w:gridCol w:w="828"/>
        <w:gridCol w:w="4365"/>
        <w:gridCol w:w="765"/>
        <w:gridCol w:w="5046"/>
      </w:tblGrid>
      <w:tr w:rsidR="002D1DC6" w14:paraId="129D821B" w14:textId="77777777" w:rsidTr="00AA1F9D">
        <w:trPr>
          <w:jc w:val="center"/>
        </w:trPr>
        <w:tc>
          <w:tcPr>
            <w:tcW w:w="828" w:type="dxa"/>
            <w:tcMar>
              <w:top w:w="35" w:type="dxa"/>
              <w:left w:w="40" w:type="dxa"/>
              <w:bottom w:w="35" w:type="dxa"/>
              <w:right w:w="40" w:type="dxa"/>
            </w:tcMar>
          </w:tcPr>
          <w:p w14:paraId="3F7B48F4" w14:textId="38661CAA"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lastRenderedPageBreak/>
              <w:t>F1</w:t>
            </w:r>
            <w:r w:rsidR="000B3720">
              <w:rPr>
                <w:rFonts w:asciiTheme="minorHAnsi" w:hAnsiTheme="minorHAnsi" w:cstheme="minorBidi"/>
                <w:szCs w:val="22"/>
              </w:rPr>
              <w:t>4</w:t>
            </w:r>
            <w:r w:rsidRPr="00AA1F9D">
              <w:rPr>
                <w:rFonts w:asciiTheme="minorHAnsi" w:hAnsiTheme="minorHAnsi" w:cstheme="minorBidi"/>
                <w:szCs w:val="22"/>
              </w:rPr>
              <w:br/>
            </w:r>
          </w:p>
        </w:tc>
        <w:tc>
          <w:tcPr>
            <w:tcW w:w="4365" w:type="dxa"/>
            <w:tcMar>
              <w:top w:w="35" w:type="dxa"/>
              <w:left w:w="40" w:type="dxa"/>
              <w:bottom w:w="35" w:type="dxa"/>
              <w:right w:w="40" w:type="dxa"/>
            </w:tcMar>
          </w:tcPr>
          <w:p w14:paraId="77AA934D"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Kunden har behov for å kunne dokumentere forhold i felt med video der dette er hensiktsmessig. Videoopptak bør kunne knyttes til relevant vegsystemreferanse, GNSS-koordinater og tidspunkt, og metadata bør lagres sammen med opptaket.</w:t>
            </w:r>
          </w:p>
        </w:tc>
        <w:tc>
          <w:tcPr>
            <w:tcW w:w="765" w:type="dxa"/>
            <w:tcMar>
              <w:top w:w="35" w:type="dxa"/>
              <w:left w:w="40" w:type="dxa"/>
              <w:bottom w:w="35" w:type="dxa"/>
              <w:right w:w="40" w:type="dxa"/>
            </w:tcMar>
          </w:tcPr>
          <w:p w14:paraId="65E1E8EE" w14:textId="77777777"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E</w:t>
            </w:r>
          </w:p>
        </w:tc>
        <w:tc>
          <w:tcPr>
            <w:tcW w:w="5046" w:type="dxa"/>
            <w:tcMar>
              <w:top w:w="35" w:type="dxa"/>
              <w:left w:w="40" w:type="dxa"/>
              <w:bottom w:w="35" w:type="dxa"/>
              <w:right w:w="40" w:type="dxa"/>
            </w:tcMar>
          </w:tcPr>
          <w:p w14:paraId="26B1EB52" w14:textId="345A035D" w:rsidR="002D1DC6" w:rsidRPr="00AA1F9D" w:rsidRDefault="002D1DC6" w:rsidP="00AA1F9D">
            <w:pPr>
              <w:spacing w:before="40" w:after="40"/>
              <w:rPr>
                <w:rFonts w:asciiTheme="minorHAnsi" w:hAnsiTheme="minorHAnsi" w:cstheme="minorBidi"/>
                <w:szCs w:val="22"/>
              </w:rPr>
            </w:pPr>
            <w:r w:rsidRPr="00AA1F9D">
              <w:rPr>
                <w:rFonts w:asciiTheme="minorHAnsi" w:hAnsiTheme="minorHAnsi" w:cstheme="minorBidi"/>
                <w:szCs w:val="22"/>
              </w:rPr>
              <w:t xml:space="preserve">Leverandøren skal beskrive om løsningen støtter videoopptak i felt. Beskrivelsen skal omfatte hvordan videoopptak knyttes til vegsystemreferanse, GNSS-koordinater og tidspunkt, hvordan metadata lagres sammen med opptaket, og hvilke opplysninger som eventuelt kan vises som vannmerke under eller </w:t>
            </w:r>
            <w:r w:rsidR="004079F7">
              <w:rPr>
                <w:rFonts w:asciiTheme="minorHAnsi" w:hAnsiTheme="minorHAnsi" w:cstheme="minorBidi"/>
                <w:szCs w:val="22"/>
              </w:rPr>
              <w:t>i starten av</w:t>
            </w:r>
            <w:r w:rsidRPr="00AA1F9D">
              <w:rPr>
                <w:rFonts w:asciiTheme="minorHAnsi" w:hAnsiTheme="minorHAnsi" w:cstheme="minorBidi"/>
                <w:szCs w:val="22"/>
              </w:rPr>
              <w:t xml:space="preserve"> opptak.</w:t>
            </w:r>
          </w:p>
        </w:tc>
      </w:tr>
      <w:tr w:rsidR="000B3720" w14:paraId="5BE7EAB6" w14:textId="77777777" w:rsidTr="005F74BE">
        <w:trPr>
          <w:jc w:val="center"/>
        </w:trPr>
        <w:tc>
          <w:tcPr>
            <w:tcW w:w="828" w:type="dxa"/>
            <w:tcMar>
              <w:top w:w="35" w:type="dxa"/>
              <w:left w:w="40" w:type="dxa"/>
              <w:bottom w:w="35" w:type="dxa"/>
              <w:right w:w="40" w:type="dxa"/>
            </w:tcMar>
          </w:tcPr>
          <w:p w14:paraId="7835A34A" w14:textId="1CB51155" w:rsidR="000B3720" w:rsidRPr="000B3720" w:rsidRDefault="000B3720" w:rsidP="000B3720">
            <w:pPr>
              <w:spacing w:before="40" w:after="40"/>
              <w:rPr>
                <w:rFonts w:asciiTheme="minorHAnsi" w:hAnsiTheme="minorHAnsi" w:cstheme="minorBidi"/>
                <w:szCs w:val="22"/>
              </w:rPr>
            </w:pPr>
            <w:r w:rsidRPr="004316D9">
              <w:rPr>
                <w:rFonts w:asciiTheme="minorHAnsi" w:hAnsiTheme="minorHAnsi" w:cstheme="minorBidi"/>
                <w:szCs w:val="22"/>
              </w:rPr>
              <w:t>F1</w:t>
            </w:r>
            <w:r>
              <w:rPr>
                <w:rFonts w:asciiTheme="minorHAnsi" w:hAnsiTheme="minorHAnsi" w:cstheme="minorBidi"/>
                <w:szCs w:val="22"/>
              </w:rPr>
              <w:t>5</w:t>
            </w:r>
            <w:r w:rsidRPr="004316D9">
              <w:rPr>
                <w:rFonts w:asciiTheme="minorHAnsi" w:hAnsiTheme="minorHAnsi" w:cstheme="minorBidi"/>
                <w:szCs w:val="22"/>
              </w:rPr>
              <w:br/>
            </w:r>
          </w:p>
        </w:tc>
        <w:tc>
          <w:tcPr>
            <w:tcW w:w="4365" w:type="dxa"/>
            <w:tcMar>
              <w:top w:w="35" w:type="dxa"/>
              <w:left w:w="40" w:type="dxa"/>
              <w:bottom w:w="35" w:type="dxa"/>
              <w:right w:w="40" w:type="dxa"/>
            </w:tcMar>
          </w:tcPr>
          <w:p w14:paraId="3CC64578" w14:textId="05E908ED" w:rsidR="000B3720" w:rsidRPr="000B3720" w:rsidRDefault="000B3720" w:rsidP="000B3720">
            <w:pPr>
              <w:spacing w:before="40" w:after="40"/>
              <w:rPr>
                <w:rFonts w:asciiTheme="minorHAnsi" w:hAnsiTheme="minorHAnsi" w:cstheme="minorBidi"/>
                <w:szCs w:val="22"/>
              </w:rPr>
            </w:pPr>
            <w:r w:rsidRPr="004316D9">
              <w:rPr>
                <w:rFonts w:asciiTheme="minorHAnsi" w:hAnsiTheme="minorHAnsi" w:cstheme="minorBidi"/>
                <w:szCs w:val="22"/>
              </w:rPr>
              <w:t>Kunden har behov for å kunne dokumentere forhold som gjelder en strekning, ikke bare ett punkt. Dette kan omfatte angivelse av start- og sluttposisjon med relevant vegsystemreferanse og GNSS-koordinater, samt beskrivelse, bilde eller annen relevant dokumentasjon av forholdet.</w:t>
            </w:r>
          </w:p>
        </w:tc>
        <w:tc>
          <w:tcPr>
            <w:tcW w:w="765" w:type="dxa"/>
            <w:tcMar>
              <w:top w:w="35" w:type="dxa"/>
              <w:left w:w="40" w:type="dxa"/>
              <w:bottom w:w="35" w:type="dxa"/>
              <w:right w:w="40" w:type="dxa"/>
            </w:tcMar>
          </w:tcPr>
          <w:p w14:paraId="1D63E28A" w14:textId="5D7A190E" w:rsidR="000B3720" w:rsidRPr="000B3720" w:rsidRDefault="000B3720" w:rsidP="000B3720">
            <w:pPr>
              <w:spacing w:before="40" w:after="40"/>
              <w:rPr>
                <w:rFonts w:asciiTheme="minorHAnsi" w:hAnsiTheme="minorHAnsi" w:cstheme="minorBidi"/>
                <w:szCs w:val="22"/>
              </w:rPr>
            </w:pPr>
            <w:r w:rsidRPr="004316D9">
              <w:rPr>
                <w:rFonts w:asciiTheme="minorHAnsi" w:hAnsiTheme="minorHAnsi" w:cstheme="minorBidi"/>
                <w:szCs w:val="22"/>
              </w:rPr>
              <w:t>E</w:t>
            </w:r>
          </w:p>
        </w:tc>
        <w:tc>
          <w:tcPr>
            <w:tcW w:w="5046" w:type="dxa"/>
            <w:tcMar>
              <w:top w:w="35" w:type="dxa"/>
              <w:left w:w="40" w:type="dxa"/>
              <w:bottom w:w="35" w:type="dxa"/>
              <w:right w:w="40" w:type="dxa"/>
            </w:tcMar>
          </w:tcPr>
          <w:p w14:paraId="1BF688B9" w14:textId="30200EE5" w:rsidR="000B3720" w:rsidRPr="000B3720" w:rsidRDefault="000B3720" w:rsidP="000B3720">
            <w:pPr>
              <w:spacing w:before="40" w:after="40"/>
              <w:rPr>
                <w:rFonts w:asciiTheme="minorHAnsi" w:hAnsiTheme="minorHAnsi" w:cstheme="minorBidi"/>
                <w:szCs w:val="22"/>
              </w:rPr>
            </w:pPr>
            <w:r w:rsidRPr="004316D9">
              <w:rPr>
                <w:rFonts w:asciiTheme="minorHAnsi" w:hAnsiTheme="minorHAnsi" w:cstheme="minorBidi"/>
                <w:szCs w:val="22"/>
              </w:rPr>
              <w:t>Leverandøren skal beskrive om og hvordan løsningen støtter dokumentasjon av forhold som gjelder en strekning. Beskrivelsen skal omfatte hvordan start- og sluttposisjon angis, hvordan vegsystemreferanse og GNSS-koordinater knyttes til dokumentasjonen, og hvordan bruker kan legge til beskrivelse, bilder eller annen relevant informasjon.</w:t>
            </w:r>
          </w:p>
        </w:tc>
      </w:tr>
      <w:tr w:rsidR="000B3720" w14:paraId="74BE4BB5" w14:textId="77777777" w:rsidTr="00AA1F9D">
        <w:trPr>
          <w:jc w:val="center"/>
        </w:trPr>
        <w:tc>
          <w:tcPr>
            <w:tcW w:w="828" w:type="dxa"/>
            <w:tcMar>
              <w:top w:w="35" w:type="dxa"/>
              <w:left w:w="40" w:type="dxa"/>
              <w:bottom w:w="35" w:type="dxa"/>
              <w:right w:w="40" w:type="dxa"/>
            </w:tcMar>
          </w:tcPr>
          <w:p w14:paraId="3F950D11" w14:textId="7C3FCCFD" w:rsidR="000B3720" w:rsidRPr="00AA1F9D" w:rsidRDefault="000B3720" w:rsidP="00AA1F9D">
            <w:pPr>
              <w:spacing w:before="40" w:after="40"/>
              <w:rPr>
                <w:rFonts w:asciiTheme="minorHAnsi" w:hAnsiTheme="minorHAnsi" w:cstheme="minorBidi"/>
                <w:szCs w:val="22"/>
              </w:rPr>
            </w:pPr>
            <w:r w:rsidRPr="00AA1F9D">
              <w:rPr>
                <w:rFonts w:asciiTheme="minorHAnsi" w:hAnsiTheme="minorHAnsi" w:cstheme="minorBidi"/>
                <w:szCs w:val="22"/>
              </w:rPr>
              <w:t>F16</w:t>
            </w:r>
            <w:r w:rsidRPr="00AA1F9D">
              <w:rPr>
                <w:rFonts w:asciiTheme="minorHAnsi" w:hAnsiTheme="minorHAnsi" w:cstheme="minorBidi"/>
                <w:szCs w:val="22"/>
              </w:rPr>
              <w:br/>
            </w:r>
          </w:p>
        </w:tc>
        <w:tc>
          <w:tcPr>
            <w:tcW w:w="4365" w:type="dxa"/>
            <w:tcMar>
              <w:top w:w="35" w:type="dxa"/>
              <w:left w:w="40" w:type="dxa"/>
              <w:bottom w:w="35" w:type="dxa"/>
              <w:right w:w="40" w:type="dxa"/>
            </w:tcMar>
          </w:tcPr>
          <w:p w14:paraId="5423150C" w14:textId="6EAF8999" w:rsidR="000B3720" w:rsidRPr="00AA1F9D" w:rsidRDefault="000B3720" w:rsidP="00AA1F9D">
            <w:pPr>
              <w:spacing w:before="40" w:after="40"/>
              <w:rPr>
                <w:rFonts w:asciiTheme="minorHAnsi" w:hAnsiTheme="minorHAnsi" w:cstheme="minorBidi"/>
                <w:szCs w:val="22"/>
              </w:rPr>
            </w:pPr>
            <w:r w:rsidRPr="00AA1F9D">
              <w:rPr>
                <w:rFonts w:asciiTheme="minorHAnsi" w:hAnsiTheme="minorHAnsi" w:cstheme="minorBidi"/>
                <w:b/>
                <w:bCs/>
                <w:szCs w:val="22"/>
              </w:rPr>
              <w:t>Minimumskrav:</w:t>
            </w:r>
            <w:r w:rsidRPr="00AA1F9D">
              <w:rPr>
                <w:rFonts w:asciiTheme="minorHAnsi" w:hAnsiTheme="minorHAnsi" w:cstheme="minorBidi"/>
                <w:szCs w:val="22"/>
              </w:rPr>
              <w:t xml:space="preserve"> Kunden har behov for å kunne administrere brukere og lisenser internt i den enkelte fylkeskommune. </w:t>
            </w:r>
            <w:r w:rsidR="003442F8">
              <w:rPr>
                <w:rFonts w:asciiTheme="minorHAnsi" w:hAnsiTheme="minorHAnsi" w:cstheme="minorBidi"/>
                <w:szCs w:val="22"/>
              </w:rPr>
              <w:t>Kunden</w:t>
            </w:r>
            <w:r w:rsidRPr="00AA1F9D">
              <w:rPr>
                <w:rFonts w:asciiTheme="minorHAnsi" w:hAnsiTheme="minorHAnsi" w:cstheme="minorBidi"/>
                <w:szCs w:val="22"/>
              </w:rPr>
              <w:t xml:space="preserve"> skal kunne få </w:t>
            </w:r>
            <w:r w:rsidR="0085097F">
              <w:rPr>
                <w:rFonts w:asciiTheme="minorHAnsi" w:hAnsiTheme="minorHAnsi" w:cstheme="minorBidi"/>
                <w:szCs w:val="22"/>
              </w:rPr>
              <w:t xml:space="preserve">en </w:t>
            </w:r>
            <w:r w:rsidRPr="00AA1F9D">
              <w:rPr>
                <w:rFonts w:asciiTheme="minorHAnsi" w:hAnsiTheme="minorHAnsi" w:cstheme="minorBidi"/>
                <w:szCs w:val="22"/>
              </w:rPr>
              <w:t xml:space="preserve">oversikt over aktive brukere og tilhørende lisenser, og </w:t>
            </w:r>
            <w:r w:rsidR="0085097F">
              <w:rPr>
                <w:rFonts w:asciiTheme="minorHAnsi" w:hAnsiTheme="minorHAnsi" w:cstheme="minorBidi"/>
                <w:szCs w:val="22"/>
              </w:rPr>
              <w:t>få</w:t>
            </w:r>
            <w:r w:rsidRPr="00AA1F9D">
              <w:rPr>
                <w:rFonts w:asciiTheme="minorHAnsi" w:hAnsiTheme="minorHAnsi" w:cstheme="minorBidi"/>
                <w:szCs w:val="22"/>
              </w:rPr>
              <w:t xml:space="preserve"> opprette</w:t>
            </w:r>
            <w:r w:rsidR="007C4412">
              <w:rPr>
                <w:rFonts w:asciiTheme="minorHAnsi" w:hAnsiTheme="minorHAnsi" w:cstheme="minorBidi"/>
                <w:szCs w:val="22"/>
              </w:rPr>
              <w:t>t</w:t>
            </w:r>
            <w:r w:rsidRPr="00AA1F9D">
              <w:rPr>
                <w:rFonts w:asciiTheme="minorHAnsi" w:hAnsiTheme="minorHAnsi" w:cstheme="minorBidi"/>
                <w:szCs w:val="22"/>
              </w:rPr>
              <w:t xml:space="preserve"> og deaktiver</w:t>
            </w:r>
            <w:r w:rsidR="0085097F">
              <w:rPr>
                <w:rFonts w:asciiTheme="minorHAnsi" w:hAnsiTheme="minorHAnsi" w:cstheme="minorBidi"/>
                <w:szCs w:val="22"/>
              </w:rPr>
              <w:t>t</w:t>
            </w:r>
            <w:r w:rsidRPr="00AA1F9D">
              <w:rPr>
                <w:rFonts w:asciiTheme="minorHAnsi" w:hAnsiTheme="minorHAnsi" w:cstheme="minorBidi"/>
                <w:szCs w:val="22"/>
              </w:rPr>
              <w:t xml:space="preserve"> brukere.</w:t>
            </w:r>
            <w:r w:rsidRPr="00AA1F9D">
              <w:rPr>
                <w:rFonts w:asciiTheme="minorHAnsi" w:hAnsiTheme="minorHAnsi" w:cstheme="minorBidi"/>
                <w:szCs w:val="22"/>
              </w:rPr>
              <w:br/>
            </w:r>
            <w:r w:rsidRPr="00AA1F9D">
              <w:rPr>
                <w:rFonts w:asciiTheme="minorHAnsi" w:hAnsiTheme="minorHAnsi" w:cstheme="minorBidi"/>
                <w:szCs w:val="22"/>
              </w:rPr>
              <w:br/>
            </w:r>
            <w:r w:rsidRPr="00AA1F9D">
              <w:rPr>
                <w:rFonts w:asciiTheme="minorHAnsi" w:hAnsiTheme="minorHAnsi" w:cstheme="minorBidi"/>
                <w:b/>
                <w:bCs/>
                <w:szCs w:val="22"/>
              </w:rPr>
              <w:t>Evalueringsgrunnlag:</w:t>
            </w:r>
            <w:r w:rsidRPr="00AA1F9D">
              <w:rPr>
                <w:rFonts w:asciiTheme="minorHAnsi" w:hAnsiTheme="minorHAnsi" w:cstheme="minorBidi"/>
                <w:szCs w:val="22"/>
              </w:rPr>
              <w:t xml:space="preserve"> Kunden har behov for effektiv lisensadministrasjon, god oversikt over faktisk bruk og hensiktsmessig håndtering av flere enheter per bruker.</w:t>
            </w:r>
          </w:p>
        </w:tc>
        <w:tc>
          <w:tcPr>
            <w:tcW w:w="765" w:type="dxa"/>
            <w:tcMar>
              <w:top w:w="35" w:type="dxa"/>
              <w:left w:w="40" w:type="dxa"/>
              <w:bottom w:w="35" w:type="dxa"/>
              <w:right w:w="40" w:type="dxa"/>
            </w:tcMar>
          </w:tcPr>
          <w:p w14:paraId="60EB5F53" w14:textId="77777777" w:rsidR="000B3720" w:rsidRPr="00AA1F9D" w:rsidRDefault="000B3720" w:rsidP="00AA1F9D">
            <w:pPr>
              <w:spacing w:before="40" w:after="40"/>
              <w:rPr>
                <w:rFonts w:asciiTheme="minorHAnsi" w:hAnsiTheme="minorHAnsi" w:cstheme="minorBidi"/>
                <w:szCs w:val="22"/>
              </w:rPr>
            </w:pPr>
            <w:r w:rsidRPr="00AA1F9D">
              <w:rPr>
                <w:rFonts w:asciiTheme="minorHAnsi" w:hAnsiTheme="minorHAnsi" w:cstheme="minorBidi"/>
                <w:szCs w:val="22"/>
              </w:rPr>
              <w:t>AE</w:t>
            </w:r>
          </w:p>
        </w:tc>
        <w:tc>
          <w:tcPr>
            <w:tcW w:w="5046" w:type="dxa"/>
            <w:tcMar>
              <w:top w:w="35" w:type="dxa"/>
              <w:left w:w="40" w:type="dxa"/>
              <w:bottom w:w="35" w:type="dxa"/>
              <w:right w:w="40" w:type="dxa"/>
            </w:tcMar>
          </w:tcPr>
          <w:p w14:paraId="049EE0E4" w14:textId="77777777" w:rsidR="000B3720" w:rsidRDefault="000B3720" w:rsidP="000B3720">
            <w:pPr>
              <w:spacing w:before="40" w:after="40"/>
              <w:rPr>
                <w:rFonts w:asciiTheme="minorHAnsi" w:hAnsiTheme="minorHAnsi" w:cstheme="minorBidi"/>
                <w:szCs w:val="22"/>
              </w:rPr>
            </w:pPr>
            <w:r w:rsidRPr="00AA1F9D">
              <w:rPr>
                <w:rFonts w:asciiTheme="minorHAnsi" w:hAnsiTheme="minorHAnsi" w:cstheme="minorBidi"/>
                <w:szCs w:val="22"/>
              </w:rPr>
              <w:t xml:space="preserve">Leverandøren skal bekrefte at minimumskravet er oppfylt. </w:t>
            </w:r>
          </w:p>
          <w:p w14:paraId="7DB5168C" w14:textId="77777777" w:rsidR="000B3720" w:rsidRDefault="000B3720" w:rsidP="000B3720">
            <w:pPr>
              <w:spacing w:before="40" w:after="40"/>
              <w:rPr>
                <w:rFonts w:asciiTheme="minorHAnsi" w:hAnsiTheme="minorHAnsi" w:cstheme="minorBidi"/>
                <w:szCs w:val="22"/>
              </w:rPr>
            </w:pPr>
          </w:p>
          <w:p w14:paraId="40B4D78E" w14:textId="163A7801" w:rsidR="000B3720" w:rsidRPr="00AA1F9D" w:rsidRDefault="000B3720" w:rsidP="00AA1F9D">
            <w:pPr>
              <w:spacing w:before="40" w:after="40"/>
              <w:rPr>
                <w:rFonts w:asciiTheme="minorHAnsi" w:hAnsiTheme="minorHAnsi" w:cstheme="minorBidi"/>
                <w:szCs w:val="22"/>
              </w:rPr>
            </w:pPr>
            <w:r w:rsidRPr="00AA1F9D">
              <w:rPr>
                <w:rFonts w:asciiTheme="minorHAnsi" w:hAnsiTheme="minorHAnsi" w:cstheme="minorBidi"/>
                <w:szCs w:val="22"/>
              </w:rPr>
              <w:t>Leverandøren skal beskrive hvordan aktive brukere og tilhørende lisenser administreres, hvordan brukere opprettes og deaktiveres, og hvordan dette kan håndteres internt i den enkelte fylkeskommune. Leverandøren skal beskrive hvordan løsningen gir oversikt over lisensbruk, herunder siste innlogging eller annen indikasjon på faktisk bruk, og hvordan løsningen håndterer flere enheter per bruker, bytte av enhet og samtidig bruk på</w:t>
            </w:r>
            <w:r w:rsidR="001A2ED0">
              <w:rPr>
                <w:rFonts w:asciiTheme="minorHAnsi" w:hAnsiTheme="minorHAnsi" w:cstheme="minorBidi"/>
                <w:szCs w:val="22"/>
              </w:rPr>
              <w:t xml:space="preserve"> eksempelvis</w:t>
            </w:r>
            <w:r w:rsidRPr="00AA1F9D">
              <w:rPr>
                <w:rFonts w:asciiTheme="minorHAnsi" w:hAnsiTheme="minorHAnsi" w:cstheme="minorBidi"/>
                <w:szCs w:val="22"/>
              </w:rPr>
              <w:t xml:space="preserve"> mobil/nettbrett.</w:t>
            </w:r>
          </w:p>
        </w:tc>
      </w:tr>
      <w:tr w:rsidR="000B3720" w14:paraId="1D05E33D" w14:textId="77777777" w:rsidTr="00AA1F9D">
        <w:trPr>
          <w:jc w:val="center"/>
        </w:trPr>
        <w:tc>
          <w:tcPr>
            <w:tcW w:w="828" w:type="dxa"/>
            <w:tcMar>
              <w:top w:w="35" w:type="dxa"/>
              <w:left w:w="40" w:type="dxa"/>
              <w:bottom w:w="35" w:type="dxa"/>
              <w:right w:w="40" w:type="dxa"/>
            </w:tcMar>
          </w:tcPr>
          <w:p w14:paraId="436B58E3" w14:textId="5F3EA6A5" w:rsidR="000B3720" w:rsidRPr="00AA1F9D" w:rsidRDefault="000B3720" w:rsidP="00AA1F9D">
            <w:pPr>
              <w:spacing w:before="40" w:after="40"/>
              <w:rPr>
                <w:rFonts w:asciiTheme="minorHAnsi" w:hAnsiTheme="minorHAnsi" w:cstheme="minorBidi"/>
                <w:szCs w:val="22"/>
              </w:rPr>
            </w:pPr>
            <w:r w:rsidRPr="00AA1F9D">
              <w:rPr>
                <w:rFonts w:asciiTheme="minorHAnsi" w:hAnsiTheme="minorHAnsi" w:cstheme="minorBidi"/>
                <w:szCs w:val="22"/>
              </w:rPr>
              <w:t>F17</w:t>
            </w:r>
            <w:r w:rsidRPr="00AA1F9D">
              <w:rPr>
                <w:rFonts w:asciiTheme="minorHAnsi" w:hAnsiTheme="minorHAnsi" w:cstheme="minorBidi"/>
                <w:szCs w:val="22"/>
              </w:rPr>
              <w:br/>
            </w:r>
          </w:p>
        </w:tc>
        <w:tc>
          <w:tcPr>
            <w:tcW w:w="4365" w:type="dxa"/>
            <w:tcMar>
              <w:top w:w="35" w:type="dxa"/>
              <w:left w:w="40" w:type="dxa"/>
              <w:bottom w:w="35" w:type="dxa"/>
              <w:right w:w="40" w:type="dxa"/>
            </w:tcMar>
          </w:tcPr>
          <w:p w14:paraId="083DD94E" w14:textId="70782F45" w:rsidR="000B3720" w:rsidRPr="00AA1F9D" w:rsidRDefault="000B3720" w:rsidP="00AA1F9D">
            <w:pPr>
              <w:spacing w:before="40" w:after="40"/>
              <w:rPr>
                <w:rFonts w:asciiTheme="minorHAnsi" w:hAnsiTheme="minorHAnsi" w:cstheme="minorBidi"/>
                <w:szCs w:val="22"/>
              </w:rPr>
            </w:pPr>
            <w:r w:rsidRPr="00AA1F9D">
              <w:rPr>
                <w:rFonts w:asciiTheme="minorHAnsi" w:hAnsiTheme="minorHAnsi" w:cstheme="minorBidi"/>
                <w:szCs w:val="22"/>
              </w:rPr>
              <w:t>Kunden har behov for å kunne følge opp inaktive brukere og lisenser på en enkel og trygg måte. Løsningen bør bidra til at ubrukte lisenser kan identifiseres og følges opp, samtidig som det reduseres risiko for at brukere mister nødvendig tilgang uten forvarsel</w:t>
            </w:r>
            <w:r w:rsidR="00594045">
              <w:rPr>
                <w:rFonts w:asciiTheme="minorHAnsi" w:hAnsiTheme="minorHAnsi" w:cstheme="minorBidi"/>
                <w:szCs w:val="22"/>
              </w:rPr>
              <w:t>.</w:t>
            </w:r>
          </w:p>
        </w:tc>
        <w:tc>
          <w:tcPr>
            <w:tcW w:w="765" w:type="dxa"/>
            <w:tcMar>
              <w:top w:w="35" w:type="dxa"/>
              <w:left w:w="40" w:type="dxa"/>
              <w:bottom w:w="35" w:type="dxa"/>
              <w:right w:w="40" w:type="dxa"/>
            </w:tcMar>
          </w:tcPr>
          <w:p w14:paraId="47C63AD6" w14:textId="77777777" w:rsidR="000B3720" w:rsidRPr="00AA1F9D" w:rsidRDefault="000B3720" w:rsidP="00AA1F9D">
            <w:pPr>
              <w:spacing w:before="40" w:after="40"/>
              <w:rPr>
                <w:rFonts w:asciiTheme="minorHAnsi" w:hAnsiTheme="minorHAnsi" w:cstheme="minorBidi"/>
                <w:szCs w:val="22"/>
              </w:rPr>
            </w:pPr>
            <w:r w:rsidRPr="00AA1F9D">
              <w:rPr>
                <w:rFonts w:asciiTheme="minorHAnsi" w:hAnsiTheme="minorHAnsi" w:cstheme="minorBidi"/>
                <w:szCs w:val="22"/>
              </w:rPr>
              <w:t>E</w:t>
            </w:r>
          </w:p>
        </w:tc>
        <w:tc>
          <w:tcPr>
            <w:tcW w:w="5046" w:type="dxa"/>
            <w:tcMar>
              <w:top w:w="35" w:type="dxa"/>
              <w:left w:w="40" w:type="dxa"/>
              <w:bottom w:w="35" w:type="dxa"/>
              <w:right w:w="40" w:type="dxa"/>
            </w:tcMar>
          </w:tcPr>
          <w:p w14:paraId="1ACBF1BF" w14:textId="4DBA6A92" w:rsidR="000B3720" w:rsidRPr="00AA1F9D" w:rsidRDefault="000B3720" w:rsidP="00AA1F9D">
            <w:pPr>
              <w:spacing w:before="40" w:after="40"/>
              <w:rPr>
                <w:rFonts w:asciiTheme="minorHAnsi" w:hAnsiTheme="minorHAnsi" w:cstheme="minorBidi"/>
                <w:szCs w:val="22"/>
              </w:rPr>
            </w:pPr>
            <w:r w:rsidRPr="00AA1F9D">
              <w:rPr>
                <w:rFonts w:asciiTheme="minorHAnsi" w:hAnsiTheme="minorHAnsi" w:cstheme="minorBidi"/>
                <w:szCs w:val="22"/>
              </w:rPr>
              <w:t>Leverandøren skal beskrive hvordan løsningen støtter oppfølging av inaktive brukere og lisenser. Beskrivelsen skal omfatte hvordan administrator kan identifisere brukere eller lisenser som ikke har vært i bruk i en definert periode, for eksempel de siste 12 månedene, hvordan varsling før eventuell deaktivering kan håndteres, og hvordan løsningen reduserer risikoen for at brukere mister nødvendig tilgang uten forvarsel</w:t>
            </w:r>
            <w:r w:rsidR="00730D94">
              <w:rPr>
                <w:rFonts w:asciiTheme="minorHAnsi" w:hAnsiTheme="minorHAnsi" w:cstheme="minorBidi"/>
                <w:szCs w:val="22"/>
              </w:rPr>
              <w:t xml:space="preserve">. </w:t>
            </w:r>
          </w:p>
        </w:tc>
      </w:tr>
    </w:tbl>
    <w:p w14:paraId="3330A78C" w14:textId="77777777" w:rsidR="002D1DC6" w:rsidRDefault="002D1DC6" w:rsidP="002D1DC6"/>
    <w:p w14:paraId="41CDD7E8" w14:textId="4297E5B1" w:rsidR="1633E7B7" w:rsidRDefault="1633E7B7"/>
    <w:p w14:paraId="296EC137" w14:textId="70BE4189" w:rsidR="4AE9EA73" w:rsidRPr="00730D94" w:rsidRDefault="4AE9EA73"/>
    <w:p w14:paraId="0274E572" w14:textId="78CF7699" w:rsidR="00E84886" w:rsidRPr="00692A2F" w:rsidRDefault="00E84886" w:rsidP="009E4A25">
      <w:pPr>
        <w:pStyle w:val="Heading3"/>
      </w:pPr>
      <w:bookmarkStart w:id="7" w:name="_Toc518282218"/>
      <w:bookmarkStart w:id="8" w:name="_Toc49775872"/>
      <w:bookmarkStart w:id="9" w:name="_Toc233372132"/>
      <w:r>
        <w:t xml:space="preserve">Spesifikasjon av </w:t>
      </w:r>
      <w:bookmarkEnd w:id="7"/>
      <w:bookmarkEnd w:id="8"/>
      <w:r w:rsidR="002049E8">
        <w:t>IKT-løsning</w:t>
      </w:r>
      <w:bookmarkEnd w:id="9"/>
    </w:p>
    <w:p w14:paraId="60312FFC" w14:textId="3D817248" w:rsidR="0035477F" w:rsidRDefault="00E84886" w:rsidP="2E8E7753">
      <w:pPr>
        <w:rPr>
          <w:rFonts w:asciiTheme="minorHAnsi" w:hAnsiTheme="minorHAnsi" w:cstheme="minorBidi"/>
        </w:rPr>
      </w:pPr>
      <w:r w:rsidRPr="2E8E7753">
        <w:rPr>
          <w:rFonts w:asciiTheme="minorHAnsi" w:hAnsiTheme="minorHAnsi" w:cstheme="minorBidi"/>
        </w:rPr>
        <w:t xml:space="preserve">Leverandøren skal i </w:t>
      </w:r>
      <w:r w:rsidR="00EE20E8" w:rsidRPr="2E8E7753">
        <w:rPr>
          <w:rFonts w:asciiTheme="minorHAnsi" w:hAnsiTheme="minorHAnsi" w:cstheme="minorBidi"/>
        </w:rPr>
        <w:t>Bilag 2</w:t>
      </w:r>
      <w:r w:rsidRPr="2E8E7753">
        <w:rPr>
          <w:rFonts w:asciiTheme="minorHAnsi" w:hAnsiTheme="minorHAnsi" w:cstheme="minorBidi"/>
        </w:rPr>
        <w:t xml:space="preserve"> gi en komplett oversikt over tilbudt </w:t>
      </w:r>
      <w:r w:rsidR="702602CF" w:rsidRPr="2E8E7753">
        <w:rPr>
          <w:rFonts w:asciiTheme="minorHAnsi" w:hAnsiTheme="minorHAnsi" w:cstheme="minorBidi"/>
        </w:rPr>
        <w:t xml:space="preserve">IKT-løsning. </w:t>
      </w:r>
      <w:r w:rsidRPr="2E8E7753">
        <w:rPr>
          <w:rFonts w:asciiTheme="minorHAnsi" w:hAnsiTheme="minorHAnsi" w:cstheme="minorBidi"/>
        </w:rPr>
        <w:t xml:space="preserve"> </w:t>
      </w:r>
    </w:p>
    <w:p w14:paraId="6AE36C2E" w14:textId="77777777" w:rsidR="0035477F" w:rsidRDefault="0035477F" w:rsidP="00E84886">
      <w:pPr>
        <w:rPr>
          <w:rFonts w:asciiTheme="minorHAnsi" w:hAnsiTheme="minorHAnsi" w:cstheme="minorHAnsi"/>
        </w:rPr>
      </w:pPr>
    </w:p>
    <w:p w14:paraId="3C263604" w14:textId="47D3E1AA" w:rsidR="0035477F" w:rsidRPr="00732138" w:rsidRDefault="0035477F" w:rsidP="2E8E7753">
      <w:pPr>
        <w:spacing w:before="40" w:after="40"/>
        <w:rPr>
          <w:rFonts w:asciiTheme="minorHAnsi" w:hAnsiTheme="minorHAnsi" w:cstheme="minorBidi"/>
        </w:rPr>
      </w:pPr>
      <w:r w:rsidRPr="0014776C">
        <w:rPr>
          <w:rFonts w:asciiTheme="minorHAnsi" w:hAnsiTheme="minorHAnsi" w:cstheme="minorBidi"/>
        </w:rPr>
        <w:t xml:space="preserve">Leverandør bes redegjøre for hvilke utviklingsplaner som foreligger for </w:t>
      </w:r>
      <w:r w:rsidR="295DA322" w:rsidRPr="0014776C">
        <w:rPr>
          <w:rFonts w:asciiTheme="minorHAnsi" w:hAnsiTheme="minorHAnsi" w:cstheme="minorBidi"/>
        </w:rPr>
        <w:t xml:space="preserve">IKT-løsningen </w:t>
      </w:r>
      <w:r w:rsidRPr="0014776C">
        <w:rPr>
          <w:rFonts w:asciiTheme="minorHAnsi" w:hAnsiTheme="minorHAnsi" w:cstheme="minorBidi"/>
        </w:rPr>
        <w:t>på kort og lang sikt, og hvor ofte oppgraderinger og nye versjoner av systemet kan forventes/er planlagt.</w:t>
      </w:r>
      <w:r w:rsidRPr="2E8E7753">
        <w:rPr>
          <w:rFonts w:asciiTheme="minorHAnsi" w:hAnsiTheme="minorHAnsi" w:cstheme="minorBidi"/>
        </w:rPr>
        <w:t xml:space="preserve"> </w:t>
      </w:r>
    </w:p>
    <w:p w14:paraId="74753975" w14:textId="77777777" w:rsidR="00B87867" w:rsidRDefault="00B87867" w:rsidP="00E84886">
      <w:pPr>
        <w:rPr>
          <w:rFonts w:asciiTheme="minorHAnsi" w:hAnsiTheme="minorHAnsi" w:cstheme="minorHAnsi"/>
        </w:rPr>
      </w:pPr>
    </w:p>
    <w:p w14:paraId="30753321" w14:textId="77777777" w:rsidR="007021BF" w:rsidRPr="00AA1F9D" w:rsidRDefault="007021BF" w:rsidP="007021BF">
      <w:pPr>
        <w:rPr>
          <w:rFonts w:asciiTheme="minorHAnsi" w:hAnsiTheme="minorHAnsi" w:cstheme="minorBidi"/>
        </w:rPr>
      </w:pPr>
      <w:r w:rsidRPr="00AA1F9D">
        <w:rPr>
          <w:rFonts w:asciiTheme="minorHAnsi" w:hAnsiTheme="minorHAnsi" w:cstheme="minorBidi"/>
        </w:rPr>
        <w:t>Leverandøren skal beskrive alle vesentlige forutsetninger og avhengigheter som er nødvendige for at løsningen skal fungere som tilbudt, herunder avhengigheter til NVDB, kartgrunnlag, skytjenester, identitet/innlogging, appdistribusjon, lokal lagring, synkronisering, tredjepartskomponenter og eventuelle underleverandører.</w:t>
      </w:r>
    </w:p>
    <w:p w14:paraId="1B37420C" w14:textId="77777777" w:rsidR="007021BF" w:rsidRPr="007021BF" w:rsidRDefault="007021BF" w:rsidP="007021BF">
      <w:pPr>
        <w:rPr>
          <w:rFonts w:asciiTheme="minorHAnsi" w:hAnsiTheme="minorHAnsi" w:cstheme="minorBidi"/>
          <w:lang w:val="en-US"/>
        </w:rPr>
      </w:pPr>
      <w:r w:rsidRPr="00AA1F9D">
        <w:rPr>
          <w:rFonts w:asciiTheme="minorHAnsi" w:hAnsiTheme="minorHAnsi" w:cstheme="minorBidi"/>
        </w:rPr>
        <w:t xml:space="preserve">Beskrivelsen skal angi hvilken funksjon avhengigheten har, hvilke data som behandles eller utveksles, hvem som har ansvar for drift og vedlikehold, og hvordan endringer, feil eller bortfall av </w:t>
      </w:r>
      <w:r w:rsidRPr="00AA1F9D">
        <w:rPr>
          <w:rFonts w:asciiTheme="minorHAnsi" w:hAnsiTheme="minorHAnsi" w:cstheme="minorBidi"/>
        </w:rPr>
        <w:lastRenderedPageBreak/>
        <w:t xml:space="preserve">avhengigheten kan påvirke tjenesten. </w:t>
      </w:r>
      <w:proofErr w:type="spellStart"/>
      <w:r w:rsidRPr="007021BF">
        <w:rPr>
          <w:rFonts w:asciiTheme="minorHAnsi" w:hAnsiTheme="minorHAnsi" w:cstheme="minorBidi"/>
          <w:lang w:val="en-US"/>
        </w:rPr>
        <w:t>Relevante</w:t>
      </w:r>
      <w:proofErr w:type="spellEnd"/>
      <w:r w:rsidRPr="007021BF">
        <w:rPr>
          <w:rFonts w:asciiTheme="minorHAnsi" w:hAnsiTheme="minorHAnsi" w:cstheme="minorBidi"/>
          <w:lang w:val="en-US"/>
        </w:rPr>
        <w:t xml:space="preserve"> </w:t>
      </w:r>
      <w:proofErr w:type="spellStart"/>
      <w:r w:rsidRPr="007021BF">
        <w:rPr>
          <w:rFonts w:asciiTheme="minorHAnsi" w:hAnsiTheme="minorHAnsi" w:cstheme="minorBidi"/>
          <w:lang w:val="en-US"/>
        </w:rPr>
        <w:t>tredjepartsleveranser</w:t>
      </w:r>
      <w:proofErr w:type="spellEnd"/>
      <w:r w:rsidRPr="007021BF">
        <w:rPr>
          <w:rFonts w:asciiTheme="minorHAnsi" w:hAnsiTheme="minorHAnsi" w:cstheme="minorBidi"/>
          <w:lang w:val="en-US"/>
        </w:rPr>
        <w:t xml:space="preserve"> og standard </w:t>
      </w:r>
      <w:proofErr w:type="spellStart"/>
      <w:r w:rsidRPr="007021BF">
        <w:rPr>
          <w:rFonts w:asciiTheme="minorHAnsi" w:hAnsiTheme="minorHAnsi" w:cstheme="minorBidi"/>
          <w:lang w:val="en-US"/>
        </w:rPr>
        <w:t>skytjenester</w:t>
      </w:r>
      <w:proofErr w:type="spellEnd"/>
      <w:r w:rsidRPr="007021BF">
        <w:rPr>
          <w:rFonts w:asciiTheme="minorHAnsi" w:hAnsiTheme="minorHAnsi" w:cstheme="minorBidi"/>
          <w:lang w:val="en-US"/>
        </w:rPr>
        <w:t xml:space="preserve"> </w:t>
      </w:r>
      <w:proofErr w:type="spellStart"/>
      <w:r w:rsidRPr="007021BF">
        <w:rPr>
          <w:rFonts w:asciiTheme="minorHAnsi" w:hAnsiTheme="minorHAnsi" w:cstheme="minorBidi"/>
          <w:lang w:val="en-US"/>
        </w:rPr>
        <w:t>skal</w:t>
      </w:r>
      <w:proofErr w:type="spellEnd"/>
      <w:r w:rsidRPr="007021BF">
        <w:rPr>
          <w:rFonts w:asciiTheme="minorHAnsi" w:hAnsiTheme="minorHAnsi" w:cstheme="minorBidi"/>
          <w:lang w:val="en-US"/>
        </w:rPr>
        <w:t xml:space="preserve"> </w:t>
      </w:r>
      <w:proofErr w:type="spellStart"/>
      <w:r w:rsidRPr="007021BF">
        <w:rPr>
          <w:rFonts w:asciiTheme="minorHAnsi" w:hAnsiTheme="minorHAnsi" w:cstheme="minorBidi"/>
          <w:lang w:val="en-US"/>
        </w:rPr>
        <w:t>også</w:t>
      </w:r>
      <w:proofErr w:type="spellEnd"/>
      <w:r w:rsidRPr="007021BF">
        <w:rPr>
          <w:rFonts w:asciiTheme="minorHAnsi" w:hAnsiTheme="minorHAnsi" w:cstheme="minorBidi"/>
          <w:lang w:val="en-US"/>
        </w:rPr>
        <w:t xml:space="preserve"> </w:t>
      </w:r>
      <w:proofErr w:type="spellStart"/>
      <w:r w:rsidRPr="007021BF">
        <w:rPr>
          <w:rFonts w:asciiTheme="minorHAnsi" w:hAnsiTheme="minorHAnsi" w:cstheme="minorBidi"/>
          <w:lang w:val="en-US"/>
        </w:rPr>
        <w:t>beskrives</w:t>
      </w:r>
      <w:proofErr w:type="spellEnd"/>
      <w:r w:rsidRPr="007021BF">
        <w:rPr>
          <w:rFonts w:asciiTheme="minorHAnsi" w:hAnsiTheme="minorHAnsi" w:cstheme="minorBidi"/>
          <w:lang w:val="en-US"/>
        </w:rPr>
        <w:t xml:space="preserve"> i </w:t>
      </w:r>
      <w:proofErr w:type="spellStart"/>
      <w:r w:rsidRPr="007021BF">
        <w:rPr>
          <w:rFonts w:asciiTheme="minorHAnsi" w:hAnsiTheme="minorHAnsi" w:cstheme="minorBidi"/>
          <w:lang w:val="en-US"/>
        </w:rPr>
        <w:t>Bilag</w:t>
      </w:r>
      <w:proofErr w:type="spellEnd"/>
      <w:r w:rsidRPr="007021BF">
        <w:rPr>
          <w:rFonts w:asciiTheme="minorHAnsi" w:hAnsiTheme="minorHAnsi" w:cstheme="minorBidi"/>
          <w:lang w:val="en-US"/>
        </w:rPr>
        <w:t xml:space="preserve"> 9.</w:t>
      </w:r>
    </w:p>
    <w:p w14:paraId="431678A0" w14:textId="77777777" w:rsidR="004841A6" w:rsidRDefault="004841A6" w:rsidP="2E8E7753">
      <w:pPr>
        <w:rPr>
          <w:rFonts w:asciiTheme="minorHAnsi" w:hAnsiTheme="minorHAnsi" w:cstheme="minorBidi"/>
        </w:rPr>
      </w:pPr>
    </w:p>
    <w:p w14:paraId="2D256807" w14:textId="77777777" w:rsidR="00E84886" w:rsidRPr="00692A2F" w:rsidRDefault="00E84886" w:rsidP="00BD670B">
      <w:pPr>
        <w:rPr>
          <w:rFonts w:asciiTheme="minorHAnsi" w:hAnsiTheme="minorHAnsi" w:cstheme="minorHAnsi"/>
        </w:rPr>
      </w:pPr>
    </w:p>
    <w:p w14:paraId="2A14A3DA" w14:textId="77777777" w:rsidR="006051DC" w:rsidRPr="00692A2F" w:rsidRDefault="006051DC" w:rsidP="006051DC">
      <w:pPr>
        <w:rPr>
          <w:rFonts w:asciiTheme="minorHAnsi" w:hAnsiTheme="minorHAnsi" w:cstheme="minorHAnsi"/>
          <w:szCs w:val="22"/>
        </w:rPr>
      </w:pPr>
    </w:p>
    <w:p w14:paraId="4073EDAB" w14:textId="77777777" w:rsidR="002650E5" w:rsidRPr="00692A2F" w:rsidRDefault="002650E5" w:rsidP="00395BAC">
      <w:pPr>
        <w:pStyle w:val="Heading3"/>
      </w:pPr>
      <w:bookmarkStart w:id="10" w:name="_Toc9254157"/>
      <w:bookmarkStart w:id="11" w:name="_Toc49775877"/>
      <w:bookmarkStart w:id="12" w:name="_Toc233372133"/>
      <w:r>
        <w:t>Prosjektrelaterte krav</w:t>
      </w:r>
      <w:bookmarkEnd w:id="10"/>
      <w:bookmarkEnd w:id="11"/>
      <w:bookmarkEnd w:id="12"/>
    </w:p>
    <w:p w14:paraId="3A717F8E" w14:textId="71A42F46" w:rsidR="002650E5" w:rsidRPr="00692A2F" w:rsidRDefault="002650E5" w:rsidP="00395BAC">
      <w:pPr>
        <w:pStyle w:val="Heading4"/>
      </w:pPr>
      <w:bookmarkStart w:id="13" w:name="_Toc49775878"/>
      <w:r>
        <w:t>Prosjektgjennomføring</w:t>
      </w:r>
      <w:bookmarkEnd w:id="13"/>
    </w:p>
    <w:p w14:paraId="3F8A29DA" w14:textId="78441D2B" w:rsidR="00456466" w:rsidRPr="00692A2F" w:rsidRDefault="00456466" w:rsidP="00456466">
      <w:pPr>
        <w:rPr>
          <w:rFonts w:asciiTheme="minorHAnsi" w:hAnsiTheme="minorHAnsi" w:cstheme="minorHAnsi"/>
        </w:rPr>
      </w:pPr>
      <w:r w:rsidRPr="00692A2F">
        <w:rPr>
          <w:rFonts w:asciiTheme="minorHAnsi" w:hAnsiTheme="minorHAnsi" w:cstheme="minorHAnsi"/>
        </w:rPr>
        <w:t>Det er beh</w:t>
      </w:r>
      <w:r w:rsidR="009A13E0" w:rsidRPr="00692A2F">
        <w:rPr>
          <w:rFonts w:asciiTheme="minorHAnsi" w:hAnsiTheme="minorHAnsi" w:cstheme="minorHAnsi"/>
        </w:rPr>
        <w:t>ov for en effektiv og vellykket</w:t>
      </w:r>
      <w:r w:rsidRPr="00692A2F">
        <w:rPr>
          <w:rFonts w:asciiTheme="minorHAnsi" w:hAnsiTheme="minorHAnsi" w:cstheme="minorHAnsi"/>
        </w:rPr>
        <w:t xml:space="preserve"> implementering </w:t>
      </w:r>
      <w:r w:rsidR="009A13E0" w:rsidRPr="00692A2F">
        <w:rPr>
          <w:rFonts w:asciiTheme="minorHAnsi" w:hAnsiTheme="minorHAnsi" w:cstheme="minorHAnsi"/>
        </w:rPr>
        <w:t xml:space="preserve">og innføring </w:t>
      </w:r>
      <w:r w:rsidRPr="00692A2F">
        <w:rPr>
          <w:rFonts w:asciiTheme="minorHAnsi" w:hAnsiTheme="minorHAnsi" w:cstheme="minorHAnsi"/>
        </w:rPr>
        <w:t>av løsningen.</w:t>
      </w:r>
    </w:p>
    <w:p w14:paraId="42B68132" w14:textId="6FF22469" w:rsidR="00456466" w:rsidRPr="00692A2F" w:rsidRDefault="00456466" w:rsidP="00456466">
      <w:pPr>
        <w:rPr>
          <w:rFonts w:asciiTheme="minorHAnsi" w:hAnsiTheme="minorHAnsi" w:cstheme="minorHAnsi"/>
        </w:rPr>
      </w:pPr>
    </w:p>
    <w:p w14:paraId="376BB094" w14:textId="5C90A7F4" w:rsidR="00456466" w:rsidRPr="00692A2F" w:rsidRDefault="00456466" w:rsidP="00456466">
      <w:pPr>
        <w:rPr>
          <w:rFonts w:asciiTheme="minorHAnsi" w:hAnsiTheme="minorHAnsi" w:cstheme="minorHAnsi"/>
        </w:rPr>
      </w:pPr>
      <w:r w:rsidRPr="00692A2F">
        <w:rPr>
          <w:rFonts w:asciiTheme="minorHAnsi" w:hAnsiTheme="minorHAnsi" w:cstheme="minorHAnsi"/>
        </w:rPr>
        <w:t xml:space="preserve">Leverandør skal i </w:t>
      </w:r>
      <w:r w:rsidRPr="00C41B43">
        <w:rPr>
          <w:rFonts w:asciiTheme="minorHAnsi" w:hAnsiTheme="minorHAnsi" w:cstheme="minorHAnsi"/>
        </w:rPr>
        <w:t xml:space="preserve">Bilag </w:t>
      </w:r>
      <w:r w:rsidR="00C41B43">
        <w:rPr>
          <w:rFonts w:asciiTheme="minorHAnsi" w:hAnsiTheme="minorHAnsi" w:cstheme="minorHAnsi"/>
        </w:rPr>
        <w:t>3</w:t>
      </w:r>
      <w:r w:rsidRPr="00C41B43">
        <w:rPr>
          <w:rFonts w:asciiTheme="minorHAnsi" w:hAnsiTheme="minorHAnsi" w:cstheme="minorHAnsi"/>
        </w:rPr>
        <w:t xml:space="preserve"> </w:t>
      </w:r>
      <w:r w:rsidRPr="00692A2F">
        <w:rPr>
          <w:rFonts w:asciiTheme="minorHAnsi" w:hAnsiTheme="minorHAnsi" w:cstheme="minorHAnsi"/>
        </w:rPr>
        <w:t>beskrive en plan for gjennomføring fra signering av kontrakt til leveringsdag, inkludert etablering av vedlikeholdstjenesten.</w:t>
      </w:r>
      <w:r w:rsidR="009A13E0" w:rsidRPr="00692A2F">
        <w:rPr>
          <w:rFonts w:asciiTheme="minorHAnsi" w:hAnsiTheme="minorHAnsi" w:cstheme="minorHAnsi"/>
        </w:rPr>
        <w:t xml:space="preserve"> Planen skal inneholde alle nødvendige aktiviteter med ansvar og estimert tidsbruk. Kundens aktiviteter og ansvar skal også inngå i planen.</w:t>
      </w:r>
    </w:p>
    <w:p w14:paraId="07A6E1AC" w14:textId="1B245936" w:rsidR="00456466" w:rsidRPr="00692A2F" w:rsidRDefault="00456466" w:rsidP="00456466">
      <w:pPr>
        <w:rPr>
          <w:rFonts w:asciiTheme="minorHAnsi" w:hAnsiTheme="minorHAnsi" w:cstheme="minorHAnsi"/>
        </w:rPr>
      </w:pPr>
    </w:p>
    <w:p w14:paraId="3CAB64F2" w14:textId="77777777" w:rsidR="00456466" w:rsidRPr="00692A2F" w:rsidRDefault="00456466" w:rsidP="00456466">
      <w:pPr>
        <w:rPr>
          <w:rFonts w:asciiTheme="minorHAnsi" w:hAnsiTheme="minorHAnsi" w:cstheme="minorHAnsi"/>
        </w:rPr>
      </w:pPr>
      <w:r w:rsidRPr="00692A2F">
        <w:rPr>
          <w:rFonts w:asciiTheme="minorHAnsi" w:hAnsiTheme="minorHAnsi" w:cstheme="minorHAnsi"/>
        </w:rPr>
        <w:t xml:space="preserve">Leveransen skal gjennomføres ved </w:t>
      </w:r>
      <w:proofErr w:type="gramStart"/>
      <w:r w:rsidRPr="00692A2F">
        <w:rPr>
          <w:rFonts w:asciiTheme="minorHAnsi" w:hAnsiTheme="minorHAnsi" w:cstheme="minorHAnsi"/>
        </w:rPr>
        <w:t>anvendelse</w:t>
      </w:r>
      <w:proofErr w:type="gramEnd"/>
      <w:r w:rsidRPr="00692A2F">
        <w:rPr>
          <w:rFonts w:asciiTheme="minorHAnsi" w:hAnsiTheme="minorHAnsi" w:cstheme="minorHAnsi"/>
        </w:rPr>
        <w:t xml:space="preserve"> av Leverandørens etablerte prosjektmetoder samt Leverandørens beste praksis for tilsvarende leveranser. </w:t>
      </w:r>
    </w:p>
    <w:p w14:paraId="164C6C96" w14:textId="77777777" w:rsidR="00456466" w:rsidRPr="00692A2F" w:rsidRDefault="00456466" w:rsidP="00456466">
      <w:pPr>
        <w:rPr>
          <w:rFonts w:asciiTheme="minorHAnsi" w:hAnsiTheme="minorHAnsi" w:cstheme="minorHAnsi"/>
        </w:rPr>
      </w:pPr>
    </w:p>
    <w:p w14:paraId="6024A5CA" w14:textId="03D728AF" w:rsidR="00456466" w:rsidRPr="00692A2F" w:rsidRDefault="00456466" w:rsidP="3D03668A">
      <w:pPr>
        <w:rPr>
          <w:rFonts w:asciiTheme="minorHAnsi" w:hAnsiTheme="minorHAnsi" w:cstheme="minorBidi"/>
        </w:rPr>
      </w:pPr>
      <w:r w:rsidRPr="3D03668A">
        <w:rPr>
          <w:rFonts w:asciiTheme="minorHAnsi" w:hAnsiTheme="minorHAnsi" w:cstheme="minorBidi"/>
        </w:rPr>
        <w:t>Leverandøren skal gi en overordnet beskrivelse av disse samt hvordan disse kommer til anvendelse i prosjektet.</w:t>
      </w:r>
    </w:p>
    <w:p w14:paraId="0EBC1B6D" w14:textId="458A92EA" w:rsidR="009A13E0" w:rsidRPr="00692A2F" w:rsidRDefault="009A13E0" w:rsidP="009A13E0">
      <w:pPr>
        <w:rPr>
          <w:rFonts w:asciiTheme="minorHAnsi" w:hAnsiTheme="minorHAnsi" w:cstheme="minorHAnsi"/>
        </w:rPr>
      </w:pPr>
    </w:p>
    <w:p w14:paraId="6CD406EB" w14:textId="77777777" w:rsidR="00C26A55" w:rsidRPr="00692A2F" w:rsidRDefault="00C26A55" w:rsidP="00C26A55">
      <w:pPr>
        <w:pStyle w:val="Heading3"/>
      </w:pPr>
      <w:bookmarkStart w:id="14" w:name="_Toc49775883"/>
      <w:bookmarkStart w:id="15" w:name="_Toc233372134"/>
      <w:r>
        <w:t>Drift og vedlikehold</w:t>
      </w:r>
      <w:bookmarkEnd w:id="14"/>
      <w:bookmarkEnd w:id="15"/>
    </w:p>
    <w:p w14:paraId="1D1A4AE7" w14:textId="7FD06C5A" w:rsidR="00C26A55" w:rsidRDefault="00C26A55" w:rsidP="00633B8D">
      <w:pPr>
        <w:pStyle w:val="Heading4"/>
      </w:pPr>
      <w:bookmarkStart w:id="16" w:name="_Toc49775884"/>
      <w:r>
        <w:t>Informasjonssikkerhet og personvern</w:t>
      </w:r>
      <w:bookmarkEnd w:id="16"/>
    </w:p>
    <w:p w14:paraId="7C9761E9" w14:textId="213AC6C4" w:rsidR="0072659A" w:rsidRPr="0072659A" w:rsidRDefault="0072659A" w:rsidP="0072659A">
      <w:pPr>
        <w:pStyle w:val="paragraph"/>
        <w:spacing w:before="0" w:beforeAutospacing="0" w:after="0" w:afterAutospacing="0"/>
        <w:textAlignment w:val="baseline"/>
        <w:rPr>
          <w:rStyle w:val="normaltextrun"/>
          <w:rFonts w:ascii="Calibri" w:hAnsi="Calibri" w:cs="Calibri"/>
          <w:i/>
          <w:iCs/>
          <w:sz w:val="20"/>
          <w:szCs w:val="20"/>
        </w:rPr>
      </w:pPr>
      <w:r w:rsidRPr="0072659A">
        <w:rPr>
          <w:rStyle w:val="normaltextrun"/>
          <w:rFonts w:ascii="Calibri" w:hAnsi="Calibri" w:cs="Calibri"/>
          <w:i/>
          <w:iCs/>
          <w:sz w:val="20"/>
          <w:szCs w:val="20"/>
        </w:rPr>
        <w:t xml:space="preserve">Avtalens </w:t>
      </w:r>
      <w:proofErr w:type="spellStart"/>
      <w:r w:rsidRPr="0072659A">
        <w:rPr>
          <w:rStyle w:val="normaltextrun"/>
          <w:rFonts w:ascii="Calibri" w:hAnsi="Calibri" w:cs="Calibri"/>
          <w:i/>
          <w:iCs/>
          <w:sz w:val="20"/>
          <w:szCs w:val="20"/>
        </w:rPr>
        <w:t>pkt</w:t>
      </w:r>
      <w:proofErr w:type="spellEnd"/>
      <w:r w:rsidRPr="0072659A">
        <w:rPr>
          <w:rStyle w:val="normaltextrun"/>
          <w:rFonts w:ascii="Calibri" w:hAnsi="Calibri" w:cs="Calibri"/>
          <w:i/>
          <w:iCs/>
          <w:sz w:val="20"/>
          <w:szCs w:val="20"/>
        </w:rPr>
        <w:t xml:space="preserve"> 6</w:t>
      </w:r>
    </w:p>
    <w:p w14:paraId="6D21B948" w14:textId="4CF2F3F3" w:rsidR="00C26A55" w:rsidRPr="00320D75" w:rsidRDefault="00C26A55" w:rsidP="00320D75">
      <w:pPr>
        <w:pStyle w:val="Heading4"/>
        <w:rPr>
          <w:rFonts w:eastAsiaTheme="minorEastAsia"/>
        </w:rPr>
      </w:pPr>
      <w:bookmarkStart w:id="17" w:name="_Toc9254159"/>
      <w:r>
        <w:t>Styring og kontroll med informasjonssikkerheten</w:t>
      </w:r>
    </w:p>
    <w:tbl>
      <w:tblPr>
        <w:tblStyle w:val="Tabellrutenett1"/>
        <w:tblW w:w="9751" w:type="dxa"/>
        <w:tblLayout w:type="fixed"/>
        <w:tblLook w:val="04A0" w:firstRow="1" w:lastRow="0" w:firstColumn="1" w:lastColumn="0" w:noHBand="0" w:noVBand="1"/>
      </w:tblPr>
      <w:tblGrid>
        <w:gridCol w:w="624"/>
        <w:gridCol w:w="4656"/>
        <w:gridCol w:w="624"/>
        <w:gridCol w:w="3847"/>
      </w:tblGrid>
      <w:tr w:rsidR="003D4484" w:rsidRPr="00175666" w14:paraId="02383BF1" w14:textId="77777777" w:rsidTr="000548D5">
        <w:trPr>
          <w:cantSplit/>
          <w:tblHeader/>
        </w:trPr>
        <w:tc>
          <w:tcPr>
            <w:tcW w:w="624" w:type="dxa"/>
            <w:shd w:val="clear" w:color="auto" w:fill="D9D9D9" w:themeFill="background1" w:themeFillShade="D9"/>
          </w:tcPr>
          <w:p w14:paraId="41CDE116" w14:textId="77777777" w:rsidR="003D4484" w:rsidRPr="006E189E" w:rsidRDefault="003D4484" w:rsidP="003D4484">
            <w:pPr>
              <w:rPr>
                <w:rFonts w:asciiTheme="minorHAnsi" w:hAnsiTheme="minorHAnsi" w:cstheme="minorHAnsi"/>
                <w:b/>
                <w:sz w:val="20"/>
              </w:rPr>
            </w:pPr>
            <w:r w:rsidRPr="006E189E">
              <w:rPr>
                <w:rFonts w:asciiTheme="minorHAnsi" w:hAnsiTheme="minorHAnsi" w:cstheme="minorHAnsi"/>
                <w:b/>
                <w:sz w:val="20"/>
              </w:rPr>
              <w:t xml:space="preserve">Krav </w:t>
            </w:r>
            <w:proofErr w:type="spellStart"/>
            <w:r w:rsidRPr="006E189E">
              <w:rPr>
                <w:rFonts w:asciiTheme="minorHAnsi" w:hAnsiTheme="minorHAnsi" w:cstheme="minorHAnsi"/>
                <w:b/>
                <w:sz w:val="20"/>
              </w:rPr>
              <w:t>nr</w:t>
            </w:r>
            <w:proofErr w:type="spellEnd"/>
          </w:p>
        </w:tc>
        <w:tc>
          <w:tcPr>
            <w:tcW w:w="4656" w:type="dxa"/>
            <w:shd w:val="clear" w:color="auto" w:fill="D9D9D9" w:themeFill="background1" w:themeFillShade="D9"/>
          </w:tcPr>
          <w:p w14:paraId="1240F26B" w14:textId="77777777" w:rsidR="003D4484" w:rsidRPr="006E189E" w:rsidRDefault="003D4484" w:rsidP="003D4484">
            <w:pPr>
              <w:rPr>
                <w:rFonts w:asciiTheme="minorHAnsi" w:hAnsiTheme="minorHAnsi" w:cstheme="minorHAnsi"/>
                <w:b/>
                <w:sz w:val="20"/>
              </w:rPr>
            </w:pPr>
            <w:r w:rsidRPr="006E189E">
              <w:rPr>
                <w:rFonts w:asciiTheme="minorHAnsi" w:hAnsiTheme="minorHAnsi" w:cstheme="minorHAnsi"/>
                <w:b/>
                <w:sz w:val="20"/>
              </w:rPr>
              <w:t>Kundens behov, beskrivelse av krav</w:t>
            </w:r>
          </w:p>
        </w:tc>
        <w:tc>
          <w:tcPr>
            <w:tcW w:w="624" w:type="dxa"/>
            <w:shd w:val="clear" w:color="auto" w:fill="D9D9D9" w:themeFill="background1" w:themeFillShade="D9"/>
          </w:tcPr>
          <w:p w14:paraId="60A0BC26" w14:textId="77777777" w:rsidR="003D4484" w:rsidRPr="006E189E" w:rsidRDefault="003D4484" w:rsidP="000548D5">
            <w:pPr>
              <w:jc w:val="center"/>
              <w:rPr>
                <w:rFonts w:asciiTheme="minorHAnsi" w:hAnsiTheme="minorHAnsi" w:cstheme="minorHAnsi"/>
                <w:b/>
                <w:sz w:val="20"/>
              </w:rPr>
            </w:pPr>
            <w:r w:rsidRPr="006E189E">
              <w:rPr>
                <w:rFonts w:asciiTheme="minorHAnsi" w:hAnsiTheme="minorHAnsi" w:cstheme="minorHAnsi"/>
                <w:b/>
                <w:sz w:val="20"/>
              </w:rPr>
              <w:t>Krav type</w:t>
            </w:r>
          </w:p>
        </w:tc>
        <w:tc>
          <w:tcPr>
            <w:tcW w:w="3847" w:type="dxa"/>
            <w:shd w:val="clear" w:color="auto" w:fill="D9D9D9" w:themeFill="background1" w:themeFillShade="D9"/>
            <w:vAlign w:val="center"/>
          </w:tcPr>
          <w:p w14:paraId="115EF060" w14:textId="618EBB05" w:rsidR="003D4484" w:rsidRPr="006E189E" w:rsidRDefault="003D4484" w:rsidP="003D4484">
            <w:pPr>
              <w:rPr>
                <w:rFonts w:asciiTheme="minorHAnsi" w:hAnsiTheme="minorHAnsi" w:cstheme="minorHAnsi"/>
                <w:b/>
                <w:sz w:val="20"/>
              </w:rPr>
            </w:pPr>
            <w:r>
              <w:rPr>
                <w:rFonts w:asciiTheme="minorHAnsi" w:hAnsiTheme="minorHAnsi" w:cstheme="minorHAnsi"/>
                <w:b/>
                <w:sz w:val="20"/>
                <w:szCs w:val="22"/>
              </w:rPr>
              <w:t>L</w:t>
            </w:r>
            <w:r w:rsidRPr="00A93D0E">
              <w:rPr>
                <w:rFonts w:asciiTheme="minorHAnsi" w:hAnsiTheme="minorHAnsi" w:cstheme="minorHAnsi"/>
                <w:b/>
                <w:sz w:val="20"/>
                <w:szCs w:val="22"/>
              </w:rPr>
              <w:t>everandørens</w:t>
            </w:r>
            <w:r>
              <w:rPr>
                <w:rFonts w:asciiTheme="minorHAnsi" w:hAnsiTheme="minorHAnsi" w:cstheme="minorHAnsi"/>
                <w:b/>
                <w:sz w:val="20"/>
                <w:szCs w:val="22"/>
              </w:rPr>
              <w:t xml:space="preserve"> besvarelse</w:t>
            </w:r>
          </w:p>
        </w:tc>
      </w:tr>
      <w:tr w:rsidR="00C26A55" w:rsidRPr="00175666" w14:paraId="228BD16A" w14:textId="77777777" w:rsidTr="00F0392D">
        <w:trPr>
          <w:cantSplit/>
        </w:trPr>
        <w:tc>
          <w:tcPr>
            <w:tcW w:w="624" w:type="dxa"/>
          </w:tcPr>
          <w:p w14:paraId="24BC6B30" w14:textId="77777777" w:rsidR="00C26A55" w:rsidRPr="006E189E" w:rsidRDefault="00C26A55" w:rsidP="00E4762D">
            <w:pPr>
              <w:pStyle w:val="ListParagraph"/>
              <w:numPr>
                <w:ilvl w:val="0"/>
                <w:numId w:val="34"/>
              </w:numPr>
              <w:rPr>
                <w:rFonts w:asciiTheme="minorHAnsi" w:hAnsiTheme="minorHAnsi" w:cstheme="minorHAnsi"/>
                <w:sz w:val="20"/>
              </w:rPr>
            </w:pPr>
          </w:p>
        </w:tc>
        <w:tc>
          <w:tcPr>
            <w:tcW w:w="4656" w:type="dxa"/>
          </w:tcPr>
          <w:p w14:paraId="6B68D78B" w14:textId="55722946" w:rsidR="00C26A55" w:rsidRPr="006E189E" w:rsidRDefault="00C26A55" w:rsidP="00271FAC">
            <w:pPr>
              <w:rPr>
                <w:rFonts w:ascii="Calibri" w:eastAsiaTheme="minorHAnsi" w:hAnsi="Calibri"/>
                <w:sz w:val="20"/>
                <w:lang w:eastAsia="en-US"/>
              </w:rPr>
            </w:pPr>
            <w:r w:rsidRPr="006E189E">
              <w:rPr>
                <w:rFonts w:ascii="Calibri" w:eastAsiaTheme="minorHAnsi" w:hAnsi="Calibri"/>
                <w:sz w:val="20"/>
                <w:lang w:eastAsia="en-US"/>
              </w:rPr>
              <w:t xml:space="preserve">Leverandøren skal </w:t>
            </w:r>
            <w:r w:rsidR="00EA6065">
              <w:rPr>
                <w:rFonts w:ascii="Calibri" w:eastAsiaTheme="minorHAnsi" w:hAnsi="Calibri"/>
                <w:sz w:val="20"/>
                <w:lang w:eastAsia="en-US"/>
              </w:rPr>
              <w:t xml:space="preserve">for </w:t>
            </w:r>
            <w:r w:rsidR="00A800AF">
              <w:rPr>
                <w:rFonts w:ascii="Calibri" w:eastAsiaTheme="minorHAnsi" w:hAnsi="Calibri"/>
                <w:sz w:val="20"/>
                <w:lang w:eastAsia="en-US"/>
              </w:rPr>
              <w:t>løsningen</w:t>
            </w:r>
            <w:r w:rsidR="00EA6065">
              <w:rPr>
                <w:rFonts w:ascii="Calibri" w:eastAsiaTheme="minorHAnsi" w:hAnsi="Calibri"/>
                <w:sz w:val="20"/>
                <w:lang w:eastAsia="en-US"/>
              </w:rPr>
              <w:t xml:space="preserve"> </w:t>
            </w:r>
            <w:r w:rsidRPr="006E189E">
              <w:rPr>
                <w:rFonts w:ascii="Calibri" w:eastAsiaTheme="minorHAnsi" w:hAnsi="Calibri"/>
                <w:sz w:val="20"/>
                <w:lang w:eastAsia="en-US"/>
              </w:rPr>
              <w:t>regelmessig gjennomføre en metodisk risikovurdering for å evaluere risiko, samt beslutte sikringskrav og -tiltak. Risikovurderingen skal som minimum utføres årlig, og resultatet av denne, samt tilhørende tiltak for risikohåndtering skal på forespørsel gjøres tilgjengelig for tilsynsmyndighet og kunden.</w:t>
            </w:r>
          </w:p>
        </w:tc>
        <w:tc>
          <w:tcPr>
            <w:tcW w:w="624" w:type="dxa"/>
          </w:tcPr>
          <w:p w14:paraId="3021D7CC" w14:textId="7DC71FAB" w:rsidR="00C26A55" w:rsidRPr="009976EF" w:rsidRDefault="009976EF" w:rsidP="000548D5">
            <w:pPr>
              <w:jc w:val="center"/>
              <w:rPr>
                <w:rFonts w:asciiTheme="minorHAnsi" w:hAnsiTheme="minorHAnsi" w:cstheme="minorHAnsi"/>
                <w:sz w:val="20"/>
              </w:rPr>
            </w:pPr>
            <w:r w:rsidRPr="009976EF">
              <w:rPr>
                <w:rFonts w:asciiTheme="minorHAnsi" w:hAnsiTheme="minorHAnsi" w:cstheme="minorHAnsi"/>
                <w:sz w:val="20"/>
              </w:rPr>
              <w:t>E</w:t>
            </w:r>
          </w:p>
        </w:tc>
        <w:tc>
          <w:tcPr>
            <w:tcW w:w="3847" w:type="dxa"/>
          </w:tcPr>
          <w:p w14:paraId="1D6080F5" w14:textId="77777777" w:rsidR="00C26A55" w:rsidRPr="006E189E" w:rsidRDefault="00C26A55" w:rsidP="00271FAC">
            <w:pPr>
              <w:pStyle w:val="ListParagraph"/>
              <w:ind w:left="0"/>
              <w:rPr>
                <w:rFonts w:ascii="Calibri" w:eastAsiaTheme="minorHAnsi" w:hAnsi="Calibri"/>
                <w:sz w:val="20"/>
                <w:lang w:eastAsia="en-US"/>
              </w:rPr>
            </w:pPr>
            <w:r w:rsidRPr="006E189E">
              <w:rPr>
                <w:rFonts w:ascii="Calibri" w:eastAsiaTheme="minorHAnsi" w:hAnsi="Calibri"/>
                <w:sz w:val="20"/>
                <w:lang w:eastAsia="en-US"/>
              </w:rPr>
              <w:t xml:space="preserve">Leverandøren bes beskrive hvorledes de gjennomfører risikovurderinger og </w:t>
            </w:r>
            <w:proofErr w:type="gramStart"/>
            <w:r w:rsidRPr="006E189E">
              <w:rPr>
                <w:rFonts w:ascii="Calibri" w:eastAsiaTheme="minorHAnsi" w:hAnsi="Calibri"/>
                <w:sz w:val="20"/>
                <w:lang w:eastAsia="en-US"/>
              </w:rPr>
              <w:t>implementerer</w:t>
            </w:r>
            <w:proofErr w:type="gramEnd"/>
            <w:r w:rsidRPr="006E189E">
              <w:rPr>
                <w:rFonts w:ascii="Calibri" w:eastAsiaTheme="minorHAnsi" w:hAnsi="Calibri"/>
                <w:sz w:val="20"/>
                <w:lang w:eastAsia="en-US"/>
              </w:rPr>
              <w:t xml:space="preserve"> risikoreduserende tiltak for løsningene de leverer</w:t>
            </w:r>
          </w:p>
          <w:p w14:paraId="1A3FF44C" w14:textId="77777777" w:rsidR="00C26A55" w:rsidRPr="006E189E" w:rsidRDefault="00C26A55" w:rsidP="00271FAC">
            <w:pPr>
              <w:rPr>
                <w:rFonts w:asciiTheme="minorHAnsi" w:hAnsiTheme="minorHAnsi" w:cstheme="minorHAnsi"/>
                <w:sz w:val="20"/>
              </w:rPr>
            </w:pPr>
          </w:p>
        </w:tc>
      </w:tr>
      <w:tr w:rsidR="00C26A55" w:rsidRPr="00AC52AD" w14:paraId="09353A52" w14:textId="77777777" w:rsidTr="00F0392D">
        <w:trPr>
          <w:cantSplit/>
        </w:trPr>
        <w:tc>
          <w:tcPr>
            <w:tcW w:w="624" w:type="dxa"/>
          </w:tcPr>
          <w:p w14:paraId="2249FDEA" w14:textId="77777777" w:rsidR="00C26A55" w:rsidRPr="006E189E" w:rsidRDefault="00C26A55" w:rsidP="00E4762D">
            <w:pPr>
              <w:pStyle w:val="ListParagraph"/>
              <w:numPr>
                <w:ilvl w:val="0"/>
                <w:numId w:val="34"/>
              </w:numPr>
              <w:rPr>
                <w:rFonts w:asciiTheme="minorHAnsi" w:hAnsiTheme="minorHAnsi" w:cstheme="minorHAnsi"/>
                <w:sz w:val="20"/>
              </w:rPr>
            </w:pPr>
          </w:p>
        </w:tc>
        <w:tc>
          <w:tcPr>
            <w:tcW w:w="4656" w:type="dxa"/>
          </w:tcPr>
          <w:p w14:paraId="07754028" w14:textId="7692C157" w:rsidR="00787A97" w:rsidRPr="006E189E" w:rsidRDefault="68905219" w:rsidP="58A5B054">
            <w:pPr>
              <w:rPr>
                <w:rFonts w:ascii="Calibri" w:eastAsiaTheme="minorEastAsia" w:hAnsi="Calibri"/>
                <w:sz w:val="20"/>
                <w:lang w:eastAsia="en-US"/>
              </w:rPr>
            </w:pPr>
            <w:r w:rsidRPr="58A5B054">
              <w:rPr>
                <w:rFonts w:ascii="Calibri" w:eastAsiaTheme="minorEastAsia" w:hAnsi="Calibri"/>
                <w:sz w:val="20"/>
                <w:lang w:eastAsia="en-US"/>
              </w:rPr>
              <w:t xml:space="preserve"> </w:t>
            </w:r>
            <w:r w:rsidR="00787A97" w:rsidRPr="00787A97">
              <w:rPr>
                <w:rFonts w:ascii="Calibri" w:eastAsiaTheme="minorHAnsi" w:hAnsi="Calibri"/>
                <w:sz w:val="20"/>
                <w:lang w:eastAsia="en-US"/>
              </w:rPr>
              <w:t xml:space="preserve">Leverandøren skal </w:t>
            </w:r>
            <w:r w:rsidRPr="58A5B054">
              <w:rPr>
                <w:rFonts w:ascii="Calibri" w:eastAsiaTheme="minorEastAsia" w:hAnsi="Calibri"/>
                <w:sz w:val="20"/>
                <w:lang w:eastAsia="en-US"/>
              </w:rPr>
              <w:t>for løsningen regelmessig gjennomføre en metodisk risikovurdering for å evaluere risiko, samt beslutte sikringskrav</w:t>
            </w:r>
            <w:r w:rsidR="00787A97" w:rsidRPr="00787A97">
              <w:rPr>
                <w:rFonts w:ascii="Calibri" w:eastAsiaTheme="minorHAnsi" w:hAnsi="Calibri"/>
                <w:sz w:val="20"/>
                <w:lang w:eastAsia="en-US"/>
              </w:rPr>
              <w:t xml:space="preserve"> og </w:t>
            </w:r>
            <w:r w:rsidRPr="58A5B054">
              <w:rPr>
                <w:rFonts w:ascii="Calibri" w:eastAsiaTheme="minorEastAsia" w:hAnsi="Calibri"/>
                <w:sz w:val="20"/>
                <w:lang w:eastAsia="en-US"/>
              </w:rPr>
              <w:t>-tiltak. Risikovurderingen skal som minimum utføres årlig,</w:t>
            </w:r>
            <w:r w:rsidR="00787A97" w:rsidRPr="58A5B054">
              <w:rPr>
                <w:rFonts w:ascii="Calibri" w:eastAsiaTheme="minorEastAsia" w:hAnsi="Calibri"/>
                <w:sz w:val="20"/>
                <w:lang w:eastAsia="en-US"/>
              </w:rPr>
              <w:t xml:space="preserve"> og </w:t>
            </w:r>
            <w:r w:rsidRPr="58A5B054">
              <w:rPr>
                <w:rFonts w:ascii="Calibri" w:eastAsiaTheme="minorEastAsia" w:hAnsi="Calibri"/>
                <w:sz w:val="20"/>
                <w:lang w:eastAsia="en-US"/>
              </w:rPr>
              <w:t>resultatet</w:t>
            </w:r>
            <w:r w:rsidR="00787A97" w:rsidRPr="00787A97">
              <w:rPr>
                <w:rFonts w:ascii="Calibri" w:eastAsiaTheme="minorHAnsi" w:hAnsi="Calibri"/>
                <w:sz w:val="20"/>
                <w:lang w:eastAsia="en-US"/>
              </w:rPr>
              <w:t xml:space="preserve"> av </w:t>
            </w:r>
            <w:r w:rsidRPr="58A5B054">
              <w:rPr>
                <w:rFonts w:ascii="Calibri" w:eastAsiaTheme="minorEastAsia" w:hAnsi="Calibri"/>
                <w:sz w:val="20"/>
                <w:lang w:eastAsia="en-US"/>
              </w:rPr>
              <w:t>denne, samt tilhørende tiltak for risikohåndtering skal på forespørsel gjøres tilgjengelig for tilsynsmyndighet</w:t>
            </w:r>
            <w:r w:rsidR="00787A97" w:rsidRPr="00787A97">
              <w:rPr>
                <w:rFonts w:ascii="Calibri" w:eastAsiaTheme="minorHAnsi" w:hAnsi="Calibri"/>
                <w:sz w:val="20"/>
                <w:lang w:eastAsia="en-US"/>
              </w:rPr>
              <w:t xml:space="preserve"> og </w:t>
            </w:r>
            <w:r w:rsidRPr="58A5B054">
              <w:rPr>
                <w:rFonts w:ascii="Calibri" w:eastAsiaTheme="minorEastAsia" w:hAnsi="Calibri"/>
                <w:sz w:val="20"/>
                <w:lang w:eastAsia="en-US"/>
              </w:rPr>
              <w:t>kunden.</w:t>
            </w:r>
          </w:p>
          <w:p w14:paraId="4E18341A" w14:textId="3C47A003" w:rsidR="00787A97" w:rsidRPr="006E189E" w:rsidRDefault="00787A97" w:rsidP="00271FAC">
            <w:pPr>
              <w:rPr>
                <w:rFonts w:ascii="Calibri" w:eastAsiaTheme="minorHAnsi" w:hAnsi="Calibri"/>
                <w:sz w:val="20"/>
                <w:lang w:eastAsia="en-US"/>
              </w:rPr>
            </w:pPr>
          </w:p>
          <w:p w14:paraId="6443BF42" w14:textId="77777777" w:rsidR="00C26A55" w:rsidRPr="006E189E" w:rsidRDefault="00C26A55" w:rsidP="00271FAC">
            <w:pPr>
              <w:rPr>
                <w:rFonts w:ascii="Calibri" w:eastAsiaTheme="minorHAnsi" w:hAnsi="Calibri"/>
                <w:sz w:val="20"/>
                <w:lang w:eastAsia="en-US"/>
              </w:rPr>
            </w:pPr>
          </w:p>
        </w:tc>
        <w:tc>
          <w:tcPr>
            <w:tcW w:w="624" w:type="dxa"/>
          </w:tcPr>
          <w:p w14:paraId="160D21CB" w14:textId="24AF10F0" w:rsidR="00C26A55" w:rsidRPr="009976EF" w:rsidRDefault="009976EF" w:rsidP="000548D5">
            <w:pPr>
              <w:jc w:val="center"/>
              <w:rPr>
                <w:rFonts w:asciiTheme="minorHAnsi" w:hAnsiTheme="minorHAnsi" w:cstheme="minorHAnsi"/>
                <w:sz w:val="20"/>
              </w:rPr>
            </w:pPr>
            <w:r w:rsidRPr="009976EF">
              <w:rPr>
                <w:rFonts w:asciiTheme="minorHAnsi" w:hAnsiTheme="minorHAnsi" w:cstheme="minorHAnsi"/>
                <w:sz w:val="20"/>
              </w:rPr>
              <w:t>E</w:t>
            </w:r>
          </w:p>
        </w:tc>
        <w:tc>
          <w:tcPr>
            <w:tcW w:w="3847" w:type="dxa"/>
          </w:tcPr>
          <w:p w14:paraId="10D621EB" w14:textId="6DFF96CC" w:rsidR="00C26A55" w:rsidRPr="00AC52AD" w:rsidRDefault="00C26A55" w:rsidP="00271FAC">
            <w:pPr>
              <w:pStyle w:val="ListParagraph"/>
              <w:ind w:left="0"/>
              <w:rPr>
                <w:rFonts w:ascii="Calibri" w:eastAsiaTheme="minorHAnsi" w:hAnsi="Calibri"/>
                <w:sz w:val="20"/>
                <w:lang w:eastAsia="en-US"/>
              </w:rPr>
            </w:pPr>
            <w:r w:rsidRPr="006E189E">
              <w:rPr>
                <w:rFonts w:ascii="Calibri" w:eastAsiaTheme="minorHAnsi" w:hAnsi="Calibri"/>
                <w:sz w:val="20"/>
                <w:lang w:eastAsia="en-US"/>
              </w:rPr>
              <w:t>Leverandøren bes beskrive hvordan de følger opp sikkerhetsarbeidet hos sine underleverandører</w:t>
            </w:r>
            <w:r w:rsidR="00525E91">
              <w:rPr>
                <w:rFonts w:ascii="Calibri" w:eastAsiaTheme="minorHAnsi" w:hAnsi="Calibri"/>
                <w:sz w:val="20"/>
                <w:lang w:eastAsia="en-US"/>
              </w:rPr>
              <w:t xml:space="preserve"> som er relevant for løsningen</w:t>
            </w:r>
            <w:r w:rsidRPr="006E189E">
              <w:rPr>
                <w:rFonts w:ascii="Calibri" w:eastAsiaTheme="minorHAnsi" w:hAnsi="Calibri"/>
                <w:sz w:val="20"/>
                <w:lang w:eastAsia="en-US"/>
              </w:rPr>
              <w:t>.</w:t>
            </w:r>
          </w:p>
          <w:p w14:paraId="01DFFE8E" w14:textId="77777777" w:rsidR="00C26A55" w:rsidRPr="00AC52AD" w:rsidRDefault="00C26A55" w:rsidP="00271FAC">
            <w:pPr>
              <w:rPr>
                <w:rFonts w:asciiTheme="minorHAnsi" w:hAnsiTheme="minorHAnsi" w:cstheme="minorHAnsi"/>
                <w:sz w:val="20"/>
              </w:rPr>
            </w:pPr>
          </w:p>
        </w:tc>
      </w:tr>
    </w:tbl>
    <w:p w14:paraId="5A0B2020" w14:textId="77777777" w:rsidR="00C26A55" w:rsidRDefault="00C26A55" w:rsidP="00C26A55"/>
    <w:p w14:paraId="77DC4F44" w14:textId="77777777" w:rsidR="00C26A55" w:rsidRDefault="00C26A55" w:rsidP="00C26A55"/>
    <w:p w14:paraId="59D9EAF3" w14:textId="77777777" w:rsidR="00C26A55" w:rsidRPr="008B5F35" w:rsidRDefault="00C26A55" w:rsidP="00633B8D">
      <w:pPr>
        <w:pStyle w:val="Heading4"/>
      </w:pPr>
      <w:r>
        <w:t>Tilgangsstyring</w:t>
      </w:r>
    </w:p>
    <w:tbl>
      <w:tblPr>
        <w:tblStyle w:val="Tabellrutenett1"/>
        <w:tblW w:w="9751" w:type="dxa"/>
        <w:tblLayout w:type="fixed"/>
        <w:tblLook w:val="04A0" w:firstRow="1" w:lastRow="0" w:firstColumn="1" w:lastColumn="0" w:noHBand="0" w:noVBand="1"/>
      </w:tblPr>
      <w:tblGrid>
        <w:gridCol w:w="624"/>
        <w:gridCol w:w="4656"/>
        <w:gridCol w:w="624"/>
        <w:gridCol w:w="3847"/>
      </w:tblGrid>
      <w:tr w:rsidR="00C26A55" w:rsidRPr="00C6716F" w14:paraId="7B4FBB5B" w14:textId="77777777" w:rsidTr="00271FAC">
        <w:trPr>
          <w:tblHeader/>
        </w:trPr>
        <w:tc>
          <w:tcPr>
            <w:tcW w:w="624" w:type="dxa"/>
            <w:shd w:val="clear" w:color="auto" w:fill="D9D9D9" w:themeFill="background1" w:themeFillShade="D9"/>
          </w:tcPr>
          <w:p w14:paraId="181740E0" w14:textId="77777777" w:rsidR="00C26A55" w:rsidRPr="00C6716F" w:rsidRDefault="00C26A55" w:rsidP="00271FAC">
            <w:pPr>
              <w:rPr>
                <w:rFonts w:asciiTheme="minorHAnsi" w:hAnsiTheme="minorHAnsi" w:cstheme="minorHAnsi"/>
                <w:b/>
                <w:bCs/>
                <w:sz w:val="20"/>
              </w:rPr>
            </w:pPr>
            <w:r w:rsidRPr="00C6716F">
              <w:rPr>
                <w:rFonts w:asciiTheme="minorHAnsi" w:hAnsiTheme="minorHAnsi" w:cstheme="minorHAnsi"/>
                <w:b/>
                <w:bCs/>
                <w:sz w:val="20"/>
              </w:rPr>
              <w:t xml:space="preserve">Krav </w:t>
            </w:r>
            <w:proofErr w:type="spellStart"/>
            <w:r w:rsidRPr="00C6716F">
              <w:rPr>
                <w:rFonts w:asciiTheme="minorHAnsi" w:hAnsiTheme="minorHAnsi" w:cstheme="minorHAnsi"/>
                <w:b/>
                <w:bCs/>
                <w:sz w:val="20"/>
              </w:rPr>
              <w:t>nr</w:t>
            </w:r>
            <w:proofErr w:type="spellEnd"/>
          </w:p>
        </w:tc>
        <w:tc>
          <w:tcPr>
            <w:tcW w:w="4656" w:type="dxa"/>
            <w:shd w:val="clear" w:color="auto" w:fill="D9D9D9" w:themeFill="background1" w:themeFillShade="D9"/>
          </w:tcPr>
          <w:p w14:paraId="4F20879F" w14:textId="77777777" w:rsidR="00C26A55" w:rsidRPr="00C6716F" w:rsidRDefault="00C26A55" w:rsidP="00271FAC">
            <w:pPr>
              <w:rPr>
                <w:rFonts w:asciiTheme="minorHAnsi" w:hAnsiTheme="minorHAnsi" w:cstheme="minorHAnsi"/>
                <w:b/>
                <w:bCs/>
                <w:sz w:val="20"/>
              </w:rPr>
            </w:pPr>
            <w:r w:rsidRPr="00C6716F">
              <w:rPr>
                <w:rFonts w:asciiTheme="minorHAnsi" w:hAnsiTheme="minorHAnsi" w:cstheme="minorHAnsi"/>
                <w:b/>
                <w:bCs/>
                <w:sz w:val="20"/>
              </w:rPr>
              <w:t>Kundens behov, beskrivelse av krav</w:t>
            </w:r>
          </w:p>
        </w:tc>
        <w:tc>
          <w:tcPr>
            <w:tcW w:w="624" w:type="dxa"/>
            <w:shd w:val="clear" w:color="auto" w:fill="D9D9D9" w:themeFill="background1" w:themeFillShade="D9"/>
          </w:tcPr>
          <w:p w14:paraId="2DFFCC15" w14:textId="77777777" w:rsidR="00C26A55" w:rsidRPr="00C6716F" w:rsidRDefault="00C26A55" w:rsidP="000548D5">
            <w:pPr>
              <w:jc w:val="center"/>
              <w:rPr>
                <w:rFonts w:asciiTheme="minorHAnsi" w:hAnsiTheme="minorHAnsi" w:cstheme="minorHAnsi"/>
                <w:b/>
                <w:bCs/>
                <w:sz w:val="20"/>
              </w:rPr>
            </w:pPr>
            <w:r w:rsidRPr="00C6716F">
              <w:rPr>
                <w:rFonts w:asciiTheme="minorHAnsi" w:hAnsiTheme="minorHAnsi" w:cstheme="minorHAnsi"/>
                <w:b/>
                <w:bCs/>
                <w:sz w:val="20"/>
              </w:rPr>
              <w:t>Krav type</w:t>
            </w:r>
          </w:p>
        </w:tc>
        <w:tc>
          <w:tcPr>
            <w:tcW w:w="3847" w:type="dxa"/>
            <w:shd w:val="clear" w:color="auto" w:fill="D9D9D9" w:themeFill="background1" w:themeFillShade="D9"/>
          </w:tcPr>
          <w:p w14:paraId="49451BFE" w14:textId="2B0F0757" w:rsidR="00C26A55" w:rsidRPr="00C6716F" w:rsidRDefault="00510E7C" w:rsidP="00271FAC">
            <w:pPr>
              <w:rPr>
                <w:rFonts w:asciiTheme="minorHAnsi" w:hAnsiTheme="minorHAnsi" w:cstheme="minorHAnsi"/>
                <w:b/>
                <w:bCs/>
                <w:sz w:val="20"/>
              </w:rPr>
            </w:pPr>
            <w:r>
              <w:rPr>
                <w:rFonts w:asciiTheme="minorHAnsi" w:hAnsiTheme="minorHAnsi" w:cstheme="minorHAnsi"/>
                <w:b/>
                <w:sz w:val="20"/>
                <w:szCs w:val="22"/>
              </w:rPr>
              <w:t>Leverandørens besvarelse</w:t>
            </w:r>
          </w:p>
        </w:tc>
      </w:tr>
      <w:tr w:rsidR="00C26A55" w:rsidRPr="008A7CB9" w14:paraId="4C6FEBBA" w14:textId="77777777" w:rsidTr="00271FAC">
        <w:tc>
          <w:tcPr>
            <w:tcW w:w="624" w:type="dxa"/>
          </w:tcPr>
          <w:p w14:paraId="01DE7C55" w14:textId="77777777" w:rsidR="00C26A55" w:rsidRPr="00D66499" w:rsidRDefault="00C26A55" w:rsidP="00E4762D">
            <w:pPr>
              <w:pStyle w:val="ListParagraph"/>
              <w:numPr>
                <w:ilvl w:val="0"/>
                <w:numId w:val="34"/>
              </w:numPr>
              <w:rPr>
                <w:rFonts w:asciiTheme="minorHAnsi" w:hAnsiTheme="minorHAnsi" w:cstheme="minorHAnsi"/>
                <w:sz w:val="20"/>
              </w:rPr>
            </w:pPr>
          </w:p>
        </w:tc>
        <w:tc>
          <w:tcPr>
            <w:tcW w:w="4656" w:type="dxa"/>
          </w:tcPr>
          <w:p w14:paraId="7BC788E5" w14:textId="2FF1E07D" w:rsidR="006851B6" w:rsidRPr="00D66499" w:rsidRDefault="006851B6" w:rsidP="00CA63EC">
            <w:pPr>
              <w:rPr>
                <w:rFonts w:ascii="Calibri" w:eastAsiaTheme="minorEastAsia" w:hAnsi="Calibri"/>
                <w:sz w:val="20"/>
                <w:lang w:eastAsia="en-US"/>
              </w:rPr>
            </w:pPr>
            <w:r w:rsidRPr="006851B6">
              <w:rPr>
                <w:rFonts w:ascii="Calibri" w:eastAsiaTheme="minorEastAsia" w:hAnsi="Calibri"/>
                <w:sz w:val="20"/>
                <w:lang w:eastAsia="en-US"/>
              </w:rPr>
              <w:t>Leverandøren skal beskrive fysisk og logisk sikring av driftsmiljø, datasentre og administrativ tilgang der kundens data behandles eller lagres.</w:t>
            </w:r>
          </w:p>
        </w:tc>
        <w:tc>
          <w:tcPr>
            <w:tcW w:w="624" w:type="dxa"/>
          </w:tcPr>
          <w:p w14:paraId="30DBA16B" w14:textId="0A8DA197" w:rsidR="00C26A55" w:rsidRPr="00D66499" w:rsidRDefault="00FD43DB" w:rsidP="000548D5">
            <w:pPr>
              <w:jc w:val="center"/>
              <w:rPr>
                <w:rFonts w:asciiTheme="minorHAnsi" w:hAnsiTheme="minorHAnsi" w:cstheme="minorBidi"/>
                <w:sz w:val="20"/>
              </w:rPr>
            </w:pPr>
            <w:r>
              <w:rPr>
                <w:rFonts w:asciiTheme="minorHAnsi" w:hAnsiTheme="minorHAnsi" w:cstheme="minorBidi"/>
                <w:sz w:val="20"/>
              </w:rPr>
              <w:t>E</w:t>
            </w:r>
          </w:p>
        </w:tc>
        <w:tc>
          <w:tcPr>
            <w:tcW w:w="3847" w:type="dxa"/>
          </w:tcPr>
          <w:p w14:paraId="5D923108" w14:textId="4FC1E5F9" w:rsidR="00C26A55" w:rsidRPr="00D66499" w:rsidRDefault="00C26A55" w:rsidP="00271FAC">
            <w:pPr>
              <w:pStyle w:val="ListParagraph"/>
              <w:ind w:left="0"/>
              <w:rPr>
                <w:rFonts w:ascii="Calibri" w:eastAsiaTheme="minorEastAsia" w:hAnsi="Calibri"/>
                <w:sz w:val="20"/>
                <w:lang w:eastAsia="en-US"/>
              </w:rPr>
            </w:pPr>
            <w:r w:rsidRPr="00D66499">
              <w:rPr>
                <w:rFonts w:ascii="Calibri" w:eastAsiaTheme="minorEastAsia" w:hAnsi="Calibri"/>
                <w:sz w:val="20"/>
                <w:lang w:eastAsia="en-US"/>
              </w:rPr>
              <w:t>Leverandøren bes på en overordnet måte beskrive sine fysiske sikringstiltak.</w:t>
            </w:r>
          </w:p>
        </w:tc>
      </w:tr>
      <w:tr w:rsidR="00C26A55" w:rsidRPr="008A7CB9" w14:paraId="2CEC5B10" w14:textId="77777777" w:rsidTr="00271FAC">
        <w:tc>
          <w:tcPr>
            <w:tcW w:w="624" w:type="dxa"/>
          </w:tcPr>
          <w:p w14:paraId="7CB32704" w14:textId="77777777" w:rsidR="00C26A55" w:rsidRPr="00D66499" w:rsidRDefault="00C26A55" w:rsidP="00E4762D">
            <w:pPr>
              <w:pStyle w:val="ListParagraph"/>
              <w:numPr>
                <w:ilvl w:val="0"/>
                <w:numId w:val="34"/>
              </w:numPr>
              <w:rPr>
                <w:rFonts w:asciiTheme="minorHAnsi" w:hAnsiTheme="minorHAnsi" w:cstheme="minorHAnsi"/>
                <w:sz w:val="20"/>
              </w:rPr>
            </w:pPr>
          </w:p>
        </w:tc>
        <w:tc>
          <w:tcPr>
            <w:tcW w:w="4656" w:type="dxa"/>
          </w:tcPr>
          <w:p w14:paraId="7FECCC98" w14:textId="77777777" w:rsidR="00C26A55" w:rsidRPr="00D66499" w:rsidRDefault="00C26A55" w:rsidP="00271FAC">
            <w:pPr>
              <w:rPr>
                <w:rFonts w:ascii="Calibri" w:eastAsiaTheme="minorEastAsia" w:hAnsi="Calibri"/>
                <w:sz w:val="20"/>
                <w:lang w:eastAsia="en-US"/>
              </w:rPr>
            </w:pPr>
            <w:r w:rsidRPr="00D66499">
              <w:rPr>
                <w:rFonts w:ascii="Calibri" w:eastAsiaTheme="minorEastAsia" w:hAnsi="Calibri"/>
                <w:sz w:val="20"/>
                <w:lang w:eastAsia="en-US"/>
              </w:rPr>
              <w:t xml:space="preserve">Leverandøren skal separere data som tilhører forskjellige kunder. Leverandørens egne data skal separeres fra kundenes data. </w:t>
            </w:r>
          </w:p>
        </w:tc>
        <w:tc>
          <w:tcPr>
            <w:tcW w:w="624" w:type="dxa"/>
          </w:tcPr>
          <w:p w14:paraId="3A71E512" w14:textId="2D383E66" w:rsidR="00C26A55" w:rsidRPr="00D66499" w:rsidRDefault="00FD43DB" w:rsidP="000548D5">
            <w:pPr>
              <w:jc w:val="center"/>
              <w:rPr>
                <w:rFonts w:asciiTheme="minorHAnsi" w:hAnsiTheme="minorHAnsi" w:cstheme="minorBidi"/>
                <w:sz w:val="20"/>
              </w:rPr>
            </w:pPr>
            <w:r>
              <w:rPr>
                <w:rFonts w:asciiTheme="minorHAnsi" w:hAnsiTheme="minorHAnsi" w:cstheme="minorBidi"/>
                <w:sz w:val="20"/>
              </w:rPr>
              <w:t>E</w:t>
            </w:r>
          </w:p>
        </w:tc>
        <w:tc>
          <w:tcPr>
            <w:tcW w:w="3847" w:type="dxa"/>
          </w:tcPr>
          <w:p w14:paraId="11CAD224" w14:textId="16C3800E" w:rsidR="00C26A55" w:rsidRPr="00D66499" w:rsidRDefault="00C26A55" w:rsidP="00271FAC">
            <w:pPr>
              <w:pStyle w:val="ListParagraph"/>
              <w:ind w:left="0"/>
              <w:rPr>
                <w:rFonts w:ascii="Calibri" w:eastAsiaTheme="minorEastAsia" w:hAnsi="Calibri"/>
                <w:sz w:val="20"/>
                <w:lang w:eastAsia="en-US"/>
              </w:rPr>
            </w:pPr>
            <w:r w:rsidRPr="00D66499">
              <w:rPr>
                <w:rFonts w:ascii="Calibri" w:eastAsiaTheme="minorEastAsia" w:hAnsi="Calibri"/>
                <w:sz w:val="20"/>
                <w:lang w:eastAsia="en-US"/>
              </w:rPr>
              <w:t>Leverandøren bes beskrive sin sikkerhetsarkitektur med hensyn til separasjon av data som tilhører forskjellige kunder.</w:t>
            </w:r>
          </w:p>
        </w:tc>
      </w:tr>
    </w:tbl>
    <w:p w14:paraId="026E4032" w14:textId="77777777" w:rsidR="00C26A55" w:rsidRDefault="00C26A55" w:rsidP="00C26A55"/>
    <w:p w14:paraId="5AA1674C" w14:textId="77777777" w:rsidR="00C26A55" w:rsidRPr="0069229C" w:rsidRDefault="00C26A55" w:rsidP="00633B8D">
      <w:pPr>
        <w:pStyle w:val="Heading4"/>
        <w:rPr>
          <w:rFonts w:ascii="Calibri" w:eastAsiaTheme="minorEastAsia" w:hAnsi="Calibri"/>
          <w:b/>
          <w:bCs/>
          <w:sz w:val="24"/>
          <w:szCs w:val="24"/>
          <w:lang w:eastAsia="en-US"/>
        </w:rPr>
      </w:pPr>
      <w:r w:rsidRPr="1C625553">
        <w:rPr>
          <w:rFonts w:eastAsiaTheme="minorEastAsia"/>
        </w:rPr>
        <w:t>Hendelsesregistrering</w:t>
      </w:r>
    </w:p>
    <w:tbl>
      <w:tblPr>
        <w:tblStyle w:val="Tabellrutenett1"/>
        <w:tblW w:w="9751" w:type="dxa"/>
        <w:tblLayout w:type="fixed"/>
        <w:tblLook w:val="04A0" w:firstRow="1" w:lastRow="0" w:firstColumn="1" w:lastColumn="0" w:noHBand="0" w:noVBand="1"/>
      </w:tblPr>
      <w:tblGrid>
        <w:gridCol w:w="624"/>
        <w:gridCol w:w="4656"/>
        <w:gridCol w:w="624"/>
        <w:gridCol w:w="3847"/>
      </w:tblGrid>
      <w:tr w:rsidR="00C26A55" w:rsidRPr="00C6716F" w14:paraId="7FAF8AC5" w14:textId="77777777" w:rsidTr="00271FAC">
        <w:trPr>
          <w:tblHeader/>
        </w:trPr>
        <w:tc>
          <w:tcPr>
            <w:tcW w:w="624" w:type="dxa"/>
            <w:shd w:val="clear" w:color="auto" w:fill="D9D9D9" w:themeFill="background1" w:themeFillShade="D9"/>
          </w:tcPr>
          <w:p w14:paraId="7D04C419" w14:textId="77777777" w:rsidR="00C26A55" w:rsidRPr="00C6716F" w:rsidRDefault="00C26A55" w:rsidP="00271FAC">
            <w:pPr>
              <w:rPr>
                <w:rFonts w:asciiTheme="minorHAnsi" w:hAnsiTheme="minorHAnsi" w:cstheme="minorHAnsi"/>
                <w:b/>
                <w:bCs/>
                <w:sz w:val="20"/>
              </w:rPr>
            </w:pPr>
            <w:r w:rsidRPr="00C6716F">
              <w:rPr>
                <w:rFonts w:asciiTheme="minorHAnsi" w:hAnsiTheme="minorHAnsi" w:cstheme="minorHAnsi"/>
                <w:b/>
                <w:bCs/>
                <w:sz w:val="20"/>
              </w:rPr>
              <w:t xml:space="preserve">Krav </w:t>
            </w:r>
            <w:proofErr w:type="spellStart"/>
            <w:r w:rsidRPr="00C6716F">
              <w:rPr>
                <w:rFonts w:asciiTheme="minorHAnsi" w:hAnsiTheme="minorHAnsi" w:cstheme="minorHAnsi"/>
                <w:b/>
                <w:bCs/>
                <w:sz w:val="20"/>
              </w:rPr>
              <w:t>nr</w:t>
            </w:r>
            <w:proofErr w:type="spellEnd"/>
          </w:p>
        </w:tc>
        <w:tc>
          <w:tcPr>
            <w:tcW w:w="4656" w:type="dxa"/>
            <w:shd w:val="clear" w:color="auto" w:fill="D9D9D9" w:themeFill="background1" w:themeFillShade="D9"/>
          </w:tcPr>
          <w:p w14:paraId="3AE3DCBB" w14:textId="77777777" w:rsidR="00C26A55" w:rsidRPr="00C6716F" w:rsidRDefault="00C26A55" w:rsidP="00271FAC">
            <w:pPr>
              <w:rPr>
                <w:rFonts w:asciiTheme="minorHAnsi" w:hAnsiTheme="minorHAnsi" w:cstheme="minorHAnsi"/>
                <w:b/>
                <w:bCs/>
                <w:sz w:val="20"/>
              </w:rPr>
            </w:pPr>
            <w:r w:rsidRPr="00C6716F">
              <w:rPr>
                <w:rFonts w:asciiTheme="minorHAnsi" w:hAnsiTheme="minorHAnsi" w:cstheme="minorHAnsi"/>
                <w:b/>
                <w:bCs/>
                <w:sz w:val="20"/>
              </w:rPr>
              <w:t>Kundens behov, beskrivelse av krav</w:t>
            </w:r>
          </w:p>
        </w:tc>
        <w:tc>
          <w:tcPr>
            <w:tcW w:w="624" w:type="dxa"/>
            <w:shd w:val="clear" w:color="auto" w:fill="D9D9D9" w:themeFill="background1" w:themeFillShade="D9"/>
          </w:tcPr>
          <w:p w14:paraId="5297D044" w14:textId="77777777" w:rsidR="00C26A55" w:rsidRPr="00C6716F" w:rsidRDefault="00C26A55" w:rsidP="000548D5">
            <w:pPr>
              <w:jc w:val="center"/>
              <w:rPr>
                <w:rFonts w:asciiTheme="minorHAnsi" w:hAnsiTheme="minorHAnsi" w:cstheme="minorHAnsi"/>
                <w:b/>
                <w:bCs/>
                <w:sz w:val="20"/>
              </w:rPr>
            </w:pPr>
            <w:r w:rsidRPr="00C6716F">
              <w:rPr>
                <w:rFonts w:asciiTheme="minorHAnsi" w:hAnsiTheme="minorHAnsi" w:cstheme="minorHAnsi"/>
                <w:b/>
                <w:bCs/>
                <w:sz w:val="20"/>
              </w:rPr>
              <w:t>Krav type</w:t>
            </w:r>
          </w:p>
        </w:tc>
        <w:tc>
          <w:tcPr>
            <w:tcW w:w="3847" w:type="dxa"/>
            <w:shd w:val="clear" w:color="auto" w:fill="D9D9D9" w:themeFill="background1" w:themeFillShade="D9"/>
          </w:tcPr>
          <w:p w14:paraId="251DB4D8" w14:textId="1F3C8EDB" w:rsidR="00C26A55" w:rsidRPr="00C6716F" w:rsidRDefault="00510E7C" w:rsidP="00271FAC">
            <w:pPr>
              <w:rPr>
                <w:rFonts w:asciiTheme="minorHAnsi" w:hAnsiTheme="minorHAnsi" w:cstheme="minorHAnsi"/>
                <w:b/>
                <w:bCs/>
                <w:sz w:val="20"/>
              </w:rPr>
            </w:pPr>
            <w:r>
              <w:rPr>
                <w:rFonts w:asciiTheme="minorHAnsi" w:hAnsiTheme="minorHAnsi" w:cstheme="minorHAnsi"/>
                <w:b/>
                <w:sz w:val="20"/>
                <w:szCs w:val="22"/>
              </w:rPr>
              <w:t>Leverandørens besvarelse</w:t>
            </w:r>
          </w:p>
        </w:tc>
      </w:tr>
      <w:tr w:rsidR="00C26A55" w:rsidRPr="008A7CB9" w14:paraId="4FB123EF" w14:textId="77777777" w:rsidTr="00271FAC">
        <w:tc>
          <w:tcPr>
            <w:tcW w:w="624" w:type="dxa"/>
          </w:tcPr>
          <w:p w14:paraId="0C6BB2A3" w14:textId="77777777" w:rsidR="00C26A55" w:rsidRPr="00C6716F" w:rsidRDefault="00C26A55" w:rsidP="00E4762D">
            <w:pPr>
              <w:pStyle w:val="ListParagraph"/>
              <w:numPr>
                <w:ilvl w:val="0"/>
                <w:numId w:val="34"/>
              </w:numPr>
              <w:rPr>
                <w:rFonts w:asciiTheme="minorHAnsi" w:hAnsiTheme="minorHAnsi" w:cstheme="minorBidi"/>
                <w:sz w:val="20"/>
              </w:rPr>
            </w:pPr>
          </w:p>
        </w:tc>
        <w:tc>
          <w:tcPr>
            <w:tcW w:w="4656" w:type="dxa"/>
          </w:tcPr>
          <w:p w14:paraId="7A746085" w14:textId="0F0BEC94" w:rsidR="00485F3E" w:rsidRDefault="00485F3E" w:rsidP="00271FAC">
            <w:pPr>
              <w:rPr>
                <w:rFonts w:ascii="Calibri" w:eastAsiaTheme="minorHAnsi" w:hAnsi="Calibri"/>
                <w:sz w:val="20"/>
                <w:lang w:eastAsia="en-US"/>
              </w:rPr>
            </w:pPr>
            <w:r w:rsidRPr="00485F3E">
              <w:rPr>
                <w:rFonts w:ascii="Calibri" w:eastAsiaTheme="minorHAnsi" w:hAnsi="Calibri"/>
                <w:sz w:val="20"/>
                <w:lang w:eastAsia="en-US"/>
              </w:rPr>
              <w:t>For å oppdage brudd eller forsøk på sikkerhetsbrudd skal løsningen som minimum logge autorisert bruk, sikkerhetsrelevante hendelser og forsøk på uautorisert bruk. Leverandøren skal beskrive hvilke hendelser som logges, hvem som har tilgang til loggene, og hvor lenge loggene oppbevares.</w:t>
            </w:r>
          </w:p>
          <w:p w14:paraId="22695CBB" w14:textId="77777777" w:rsidR="00485F3E" w:rsidRDefault="00485F3E" w:rsidP="00271FAC">
            <w:pPr>
              <w:rPr>
                <w:rFonts w:ascii="Calibri" w:eastAsiaTheme="minorHAnsi" w:hAnsi="Calibri"/>
                <w:sz w:val="20"/>
                <w:lang w:eastAsia="en-US"/>
              </w:rPr>
            </w:pPr>
          </w:p>
          <w:p w14:paraId="36C050E2" w14:textId="17B88FEF" w:rsidR="00A76C65" w:rsidRPr="00186247" w:rsidRDefault="00A76C65" w:rsidP="00746321">
            <w:pPr>
              <w:pStyle w:val="ListParagraph"/>
              <w:numPr>
                <w:ilvl w:val="0"/>
                <w:numId w:val="12"/>
              </w:numPr>
              <w:rPr>
                <w:rFonts w:ascii="Calibri" w:eastAsiaTheme="minorHAnsi" w:hAnsi="Calibri"/>
                <w:sz w:val="20"/>
                <w:lang w:eastAsia="en-US"/>
              </w:rPr>
            </w:pPr>
          </w:p>
        </w:tc>
        <w:tc>
          <w:tcPr>
            <w:tcW w:w="624" w:type="dxa"/>
          </w:tcPr>
          <w:p w14:paraId="0AEBAD92" w14:textId="62667141" w:rsidR="00C26A55" w:rsidRPr="008A7CB9" w:rsidRDefault="00186247" w:rsidP="000548D5">
            <w:pPr>
              <w:jc w:val="center"/>
              <w:rPr>
                <w:rFonts w:asciiTheme="minorHAnsi" w:hAnsiTheme="minorHAnsi" w:cstheme="minorHAnsi"/>
                <w:sz w:val="20"/>
              </w:rPr>
            </w:pPr>
            <w:r>
              <w:rPr>
                <w:rFonts w:asciiTheme="minorHAnsi" w:hAnsiTheme="minorHAnsi" w:cstheme="minorHAnsi"/>
                <w:sz w:val="20"/>
              </w:rPr>
              <w:t>E</w:t>
            </w:r>
          </w:p>
        </w:tc>
        <w:tc>
          <w:tcPr>
            <w:tcW w:w="3847" w:type="dxa"/>
          </w:tcPr>
          <w:p w14:paraId="3C8EDC95" w14:textId="4B2AF93E" w:rsidR="00C26A55" w:rsidRPr="00186247" w:rsidRDefault="00C26A55" w:rsidP="00186247">
            <w:pPr>
              <w:pStyle w:val="ListParagraph"/>
              <w:ind w:left="0"/>
              <w:rPr>
                <w:rFonts w:ascii="Calibri" w:eastAsiaTheme="minorHAnsi" w:hAnsi="Calibri"/>
                <w:sz w:val="20"/>
                <w:lang w:eastAsia="en-US"/>
              </w:rPr>
            </w:pPr>
            <w:r w:rsidRPr="00083469">
              <w:rPr>
                <w:rFonts w:ascii="Calibri" w:eastAsiaTheme="minorHAnsi" w:hAnsi="Calibri"/>
                <w:sz w:val="20"/>
                <w:lang w:eastAsia="en-US"/>
              </w:rPr>
              <w:t>Leverandøren bes beskrive hvordan de vil etablere hendelsesregistrering i løsningen.</w:t>
            </w:r>
          </w:p>
        </w:tc>
      </w:tr>
      <w:tr w:rsidR="00C26A55" w:rsidRPr="008A7CB9" w14:paraId="3D9FADAC" w14:textId="77777777" w:rsidTr="00271FAC">
        <w:tc>
          <w:tcPr>
            <w:tcW w:w="624" w:type="dxa"/>
          </w:tcPr>
          <w:p w14:paraId="59BC5F90" w14:textId="77777777" w:rsidR="00C26A55" w:rsidRPr="00C6716F" w:rsidRDefault="00C26A55" w:rsidP="00E4762D">
            <w:pPr>
              <w:pStyle w:val="ListParagraph"/>
              <w:numPr>
                <w:ilvl w:val="0"/>
                <w:numId w:val="34"/>
              </w:numPr>
              <w:rPr>
                <w:rFonts w:asciiTheme="minorHAnsi" w:hAnsiTheme="minorHAnsi" w:cstheme="minorBidi"/>
                <w:sz w:val="20"/>
              </w:rPr>
            </w:pPr>
          </w:p>
        </w:tc>
        <w:tc>
          <w:tcPr>
            <w:tcW w:w="4656" w:type="dxa"/>
          </w:tcPr>
          <w:p w14:paraId="7EFA2869" w14:textId="652108C8" w:rsidR="00C26A55" w:rsidRPr="00186247" w:rsidRDefault="00C26A55" w:rsidP="00186247">
            <w:pPr>
              <w:rPr>
                <w:rFonts w:ascii="Calibri" w:eastAsiaTheme="minorHAnsi" w:hAnsi="Calibri"/>
                <w:sz w:val="20"/>
                <w:lang w:eastAsia="en-US"/>
              </w:rPr>
            </w:pPr>
            <w:r w:rsidRPr="00083469">
              <w:rPr>
                <w:rFonts w:ascii="Calibri" w:eastAsiaTheme="minorHAnsi" w:hAnsi="Calibri"/>
                <w:sz w:val="20"/>
                <w:lang w:eastAsia="en-US"/>
              </w:rPr>
              <w:t xml:space="preserve">Logger (data og informasjon) i hendelsesregistrene skal kunne analyseres ved hjelp av analyseverktøy med henblikk på å oppdage brudd. Videre skal loggene fra hendelsesregistre kunne eksporteres eller gjøres tilgjengelig for eksterne analyseverktøy. </w:t>
            </w:r>
          </w:p>
        </w:tc>
        <w:tc>
          <w:tcPr>
            <w:tcW w:w="624" w:type="dxa"/>
          </w:tcPr>
          <w:p w14:paraId="5DED2E3E" w14:textId="046150B9" w:rsidR="00C26A55" w:rsidRPr="008A7CB9" w:rsidRDefault="00186247" w:rsidP="000548D5">
            <w:pPr>
              <w:jc w:val="center"/>
              <w:rPr>
                <w:rFonts w:asciiTheme="minorHAnsi" w:hAnsiTheme="minorHAnsi" w:cstheme="minorHAnsi"/>
                <w:sz w:val="20"/>
              </w:rPr>
            </w:pPr>
            <w:r>
              <w:rPr>
                <w:rFonts w:asciiTheme="minorHAnsi" w:hAnsiTheme="minorHAnsi" w:cstheme="minorHAnsi"/>
                <w:sz w:val="20"/>
              </w:rPr>
              <w:t>E</w:t>
            </w:r>
          </w:p>
        </w:tc>
        <w:tc>
          <w:tcPr>
            <w:tcW w:w="3847" w:type="dxa"/>
          </w:tcPr>
          <w:p w14:paraId="6F13E227" w14:textId="77777777" w:rsidR="00C26A55" w:rsidRPr="00083469" w:rsidRDefault="00C26A55" w:rsidP="00271FAC">
            <w:pPr>
              <w:pStyle w:val="ListParagraph"/>
              <w:ind w:left="0"/>
              <w:rPr>
                <w:rFonts w:ascii="Calibri" w:eastAsiaTheme="minorHAnsi" w:hAnsi="Calibri"/>
                <w:sz w:val="20"/>
                <w:lang w:eastAsia="en-US"/>
              </w:rPr>
            </w:pPr>
            <w:r w:rsidRPr="00083469">
              <w:rPr>
                <w:rFonts w:ascii="Calibri" w:eastAsiaTheme="minorHAnsi" w:hAnsi="Calibri"/>
                <w:sz w:val="20"/>
                <w:lang w:eastAsia="en-US"/>
              </w:rPr>
              <w:t>Leverandøren bes beskrive hvordan data fra hendelsesregistre kan tilgjengeliggjøres for analyse.</w:t>
            </w:r>
          </w:p>
          <w:p w14:paraId="68D7E601" w14:textId="77777777" w:rsidR="00C26A55" w:rsidRPr="008A7CB9" w:rsidRDefault="00C26A55" w:rsidP="00271FAC">
            <w:pPr>
              <w:rPr>
                <w:rFonts w:asciiTheme="minorHAnsi" w:hAnsiTheme="minorHAnsi" w:cstheme="minorHAnsi"/>
                <w:sz w:val="20"/>
              </w:rPr>
            </w:pPr>
          </w:p>
        </w:tc>
      </w:tr>
      <w:tr w:rsidR="00C26A55" w:rsidRPr="008A7CB9" w14:paraId="38A09760" w14:textId="77777777" w:rsidTr="00271FAC">
        <w:tc>
          <w:tcPr>
            <w:tcW w:w="624" w:type="dxa"/>
          </w:tcPr>
          <w:p w14:paraId="31D67C3F" w14:textId="77777777" w:rsidR="00C26A55" w:rsidRPr="00C6716F" w:rsidRDefault="00C26A55" w:rsidP="00E4762D">
            <w:pPr>
              <w:pStyle w:val="ListParagraph"/>
              <w:numPr>
                <w:ilvl w:val="0"/>
                <w:numId w:val="34"/>
              </w:numPr>
              <w:rPr>
                <w:rFonts w:asciiTheme="minorHAnsi" w:hAnsiTheme="minorHAnsi" w:cstheme="minorBidi"/>
                <w:sz w:val="20"/>
              </w:rPr>
            </w:pPr>
          </w:p>
        </w:tc>
        <w:tc>
          <w:tcPr>
            <w:tcW w:w="4656" w:type="dxa"/>
          </w:tcPr>
          <w:p w14:paraId="3F7337C7" w14:textId="5297927C" w:rsidR="00C26A55" w:rsidRPr="00186247" w:rsidRDefault="00C26A55" w:rsidP="00186247">
            <w:pPr>
              <w:rPr>
                <w:rFonts w:ascii="Calibri" w:eastAsiaTheme="minorHAnsi" w:hAnsi="Calibri"/>
                <w:sz w:val="20"/>
                <w:lang w:eastAsia="en-US"/>
              </w:rPr>
            </w:pPr>
            <w:r w:rsidRPr="00083469">
              <w:rPr>
                <w:rFonts w:ascii="Calibri" w:eastAsiaTheme="minorHAnsi" w:hAnsi="Calibri"/>
                <w:sz w:val="20"/>
                <w:lang w:eastAsia="en-US"/>
              </w:rPr>
              <w:t>Loggene i hendelsesregistrene skal sikres mot uautorisert endring og sletting.</w:t>
            </w:r>
          </w:p>
        </w:tc>
        <w:tc>
          <w:tcPr>
            <w:tcW w:w="624" w:type="dxa"/>
          </w:tcPr>
          <w:p w14:paraId="422FAA21" w14:textId="72A3883E" w:rsidR="00C26A55" w:rsidRPr="008A7CB9" w:rsidRDefault="00186247" w:rsidP="000548D5">
            <w:pPr>
              <w:jc w:val="center"/>
              <w:rPr>
                <w:rFonts w:asciiTheme="minorHAnsi" w:hAnsiTheme="minorHAnsi" w:cstheme="minorHAnsi"/>
                <w:sz w:val="20"/>
              </w:rPr>
            </w:pPr>
            <w:r>
              <w:rPr>
                <w:rFonts w:asciiTheme="minorHAnsi" w:hAnsiTheme="minorHAnsi" w:cstheme="minorHAnsi"/>
                <w:sz w:val="20"/>
              </w:rPr>
              <w:t>E</w:t>
            </w:r>
          </w:p>
        </w:tc>
        <w:tc>
          <w:tcPr>
            <w:tcW w:w="3847" w:type="dxa"/>
          </w:tcPr>
          <w:p w14:paraId="13016C33" w14:textId="3BBA5186" w:rsidR="00C26A55" w:rsidRPr="00186247" w:rsidRDefault="00C26A55" w:rsidP="00186247">
            <w:pPr>
              <w:pStyle w:val="ListParagraph"/>
              <w:ind w:left="0"/>
              <w:rPr>
                <w:rFonts w:ascii="Calibri" w:eastAsiaTheme="minorHAnsi" w:hAnsi="Calibri"/>
                <w:sz w:val="20"/>
                <w:lang w:eastAsia="en-US"/>
              </w:rPr>
            </w:pPr>
            <w:r w:rsidRPr="00083469">
              <w:rPr>
                <w:rFonts w:ascii="Calibri" w:eastAsiaTheme="minorHAnsi" w:hAnsi="Calibri"/>
                <w:sz w:val="20"/>
                <w:lang w:eastAsia="en-US"/>
              </w:rPr>
              <w:t>Leverandøren bes beskrive hvordan de sikrer hendelsesregistrene</w:t>
            </w:r>
          </w:p>
        </w:tc>
      </w:tr>
    </w:tbl>
    <w:p w14:paraId="03DC1638" w14:textId="77777777" w:rsidR="00C26A55" w:rsidRDefault="00C26A55" w:rsidP="00C26A55">
      <w:pPr>
        <w:autoSpaceDE w:val="0"/>
        <w:autoSpaceDN w:val="0"/>
        <w:adjustRightInd w:val="0"/>
        <w:rPr>
          <w:rFonts w:asciiTheme="minorHAnsi" w:hAnsiTheme="minorHAnsi" w:cstheme="minorHAnsi"/>
          <w:b/>
          <w:bCs/>
          <w:sz w:val="24"/>
          <w:szCs w:val="24"/>
        </w:rPr>
      </w:pPr>
    </w:p>
    <w:p w14:paraId="2D4D1BBE" w14:textId="77777777" w:rsidR="00C26A55" w:rsidRPr="006F1786" w:rsidRDefault="00C26A55" w:rsidP="00633B8D">
      <w:pPr>
        <w:pStyle w:val="Heading4"/>
      </w:pPr>
      <w:r>
        <w:t>Kryptering</w:t>
      </w:r>
    </w:p>
    <w:tbl>
      <w:tblPr>
        <w:tblStyle w:val="Tabellrutenett1"/>
        <w:tblW w:w="9751" w:type="dxa"/>
        <w:tblLayout w:type="fixed"/>
        <w:tblLook w:val="04A0" w:firstRow="1" w:lastRow="0" w:firstColumn="1" w:lastColumn="0" w:noHBand="0" w:noVBand="1"/>
      </w:tblPr>
      <w:tblGrid>
        <w:gridCol w:w="624"/>
        <w:gridCol w:w="4656"/>
        <w:gridCol w:w="624"/>
        <w:gridCol w:w="3847"/>
      </w:tblGrid>
      <w:tr w:rsidR="00C26A55" w:rsidRPr="00C6716F" w14:paraId="6B7C7E52" w14:textId="77777777" w:rsidTr="00271FAC">
        <w:trPr>
          <w:tblHeader/>
        </w:trPr>
        <w:tc>
          <w:tcPr>
            <w:tcW w:w="624" w:type="dxa"/>
            <w:shd w:val="clear" w:color="auto" w:fill="D9D9D9" w:themeFill="background1" w:themeFillShade="D9"/>
          </w:tcPr>
          <w:p w14:paraId="022E00C0" w14:textId="77777777" w:rsidR="00C26A55" w:rsidRPr="00C6716F" w:rsidRDefault="00C26A55" w:rsidP="00271FAC">
            <w:pPr>
              <w:rPr>
                <w:rFonts w:asciiTheme="minorHAnsi" w:hAnsiTheme="minorHAnsi" w:cstheme="minorHAnsi"/>
                <w:b/>
                <w:bCs/>
                <w:sz w:val="20"/>
              </w:rPr>
            </w:pPr>
            <w:r w:rsidRPr="00C6716F">
              <w:rPr>
                <w:rFonts w:asciiTheme="minorHAnsi" w:hAnsiTheme="minorHAnsi" w:cstheme="minorHAnsi"/>
                <w:b/>
                <w:bCs/>
                <w:sz w:val="20"/>
              </w:rPr>
              <w:t xml:space="preserve">Krav </w:t>
            </w:r>
            <w:proofErr w:type="spellStart"/>
            <w:r w:rsidRPr="00C6716F">
              <w:rPr>
                <w:rFonts w:asciiTheme="minorHAnsi" w:hAnsiTheme="minorHAnsi" w:cstheme="minorHAnsi"/>
                <w:b/>
                <w:bCs/>
                <w:sz w:val="20"/>
              </w:rPr>
              <w:t>nr</w:t>
            </w:r>
            <w:proofErr w:type="spellEnd"/>
          </w:p>
        </w:tc>
        <w:tc>
          <w:tcPr>
            <w:tcW w:w="4656" w:type="dxa"/>
            <w:shd w:val="clear" w:color="auto" w:fill="D9D9D9" w:themeFill="background1" w:themeFillShade="D9"/>
          </w:tcPr>
          <w:p w14:paraId="39DF661F" w14:textId="77777777" w:rsidR="00C26A55" w:rsidRPr="00C6716F" w:rsidRDefault="00C26A55" w:rsidP="00271FAC">
            <w:pPr>
              <w:rPr>
                <w:rFonts w:asciiTheme="minorHAnsi" w:hAnsiTheme="minorHAnsi" w:cstheme="minorHAnsi"/>
                <w:b/>
                <w:bCs/>
                <w:sz w:val="20"/>
              </w:rPr>
            </w:pPr>
            <w:r w:rsidRPr="00C6716F">
              <w:rPr>
                <w:rFonts w:asciiTheme="minorHAnsi" w:hAnsiTheme="minorHAnsi" w:cstheme="minorHAnsi"/>
                <w:b/>
                <w:bCs/>
                <w:sz w:val="20"/>
              </w:rPr>
              <w:t>Kundens behov, beskrivelse av krav</w:t>
            </w:r>
          </w:p>
        </w:tc>
        <w:tc>
          <w:tcPr>
            <w:tcW w:w="624" w:type="dxa"/>
            <w:shd w:val="clear" w:color="auto" w:fill="D9D9D9" w:themeFill="background1" w:themeFillShade="D9"/>
          </w:tcPr>
          <w:p w14:paraId="4A5D78B9" w14:textId="77777777" w:rsidR="00C26A55" w:rsidRPr="00C6716F" w:rsidRDefault="00C26A55" w:rsidP="000548D5">
            <w:pPr>
              <w:jc w:val="center"/>
              <w:rPr>
                <w:rFonts w:asciiTheme="minorHAnsi" w:hAnsiTheme="minorHAnsi" w:cstheme="minorHAnsi"/>
                <w:b/>
                <w:bCs/>
                <w:sz w:val="20"/>
              </w:rPr>
            </w:pPr>
            <w:r w:rsidRPr="00C6716F">
              <w:rPr>
                <w:rFonts w:asciiTheme="minorHAnsi" w:hAnsiTheme="minorHAnsi" w:cstheme="minorHAnsi"/>
                <w:b/>
                <w:bCs/>
                <w:sz w:val="20"/>
              </w:rPr>
              <w:t>Krav type</w:t>
            </w:r>
          </w:p>
        </w:tc>
        <w:tc>
          <w:tcPr>
            <w:tcW w:w="3847" w:type="dxa"/>
            <w:shd w:val="clear" w:color="auto" w:fill="D9D9D9" w:themeFill="background1" w:themeFillShade="D9"/>
          </w:tcPr>
          <w:p w14:paraId="7EED2A4B" w14:textId="71943099" w:rsidR="00C26A55" w:rsidRPr="00C6716F" w:rsidRDefault="00510E7C" w:rsidP="00271FAC">
            <w:pPr>
              <w:rPr>
                <w:rFonts w:asciiTheme="minorHAnsi" w:hAnsiTheme="minorHAnsi" w:cstheme="minorHAnsi"/>
                <w:b/>
                <w:bCs/>
                <w:sz w:val="20"/>
              </w:rPr>
            </w:pPr>
            <w:r>
              <w:rPr>
                <w:rFonts w:asciiTheme="minorHAnsi" w:hAnsiTheme="minorHAnsi" w:cstheme="minorHAnsi"/>
                <w:b/>
                <w:sz w:val="20"/>
                <w:szCs w:val="22"/>
              </w:rPr>
              <w:t>Leverandørens besvarelse</w:t>
            </w:r>
          </w:p>
        </w:tc>
      </w:tr>
      <w:tr w:rsidR="00C26A55" w:rsidRPr="008A7CB9" w14:paraId="0BBF89AA" w14:textId="77777777" w:rsidTr="00271FAC">
        <w:tc>
          <w:tcPr>
            <w:tcW w:w="624" w:type="dxa"/>
          </w:tcPr>
          <w:p w14:paraId="22071264" w14:textId="77777777" w:rsidR="00C26A55" w:rsidRPr="00C6716F" w:rsidRDefault="00C26A55" w:rsidP="00E4762D">
            <w:pPr>
              <w:pStyle w:val="ListParagraph"/>
              <w:numPr>
                <w:ilvl w:val="0"/>
                <w:numId w:val="34"/>
              </w:numPr>
              <w:rPr>
                <w:rFonts w:asciiTheme="minorHAnsi" w:hAnsiTheme="minorHAnsi" w:cstheme="minorBidi"/>
                <w:sz w:val="20"/>
              </w:rPr>
            </w:pPr>
          </w:p>
        </w:tc>
        <w:tc>
          <w:tcPr>
            <w:tcW w:w="4656" w:type="dxa"/>
          </w:tcPr>
          <w:p w14:paraId="045950E3" w14:textId="77777777" w:rsidR="00C26A55" w:rsidRPr="00A127BD" w:rsidRDefault="00C26A55" w:rsidP="00271FAC">
            <w:pPr>
              <w:rPr>
                <w:rFonts w:ascii="Calibri" w:eastAsiaTheme="minorHAnsi" w:hAnsi="Calibri"/>
                <w:sz w:val="20"/>
                <w:lang w:eastAsia="en-US"/>
              </w:rPr>
            </w:pPr>
            <w:r w:rsidRPr="00A127BD">
              <w:rPr>
                <w:rFonts w:ascii="Calibri" w:eastAsiaTheme="minorHAnsi" w:hAnsi="Calibri"/>
                <w:sz w:val="20"/>
                <w:lang w:eastAsia="en-US"/>
              </w:rPr>
              <w:t xml:space="preserve">Leverandøren skal ha mekanismer for sikring av data under transport, prosessering og lagring for å ivareta integritet og konfidensialitet. </w:t>
            </w:r>
          </w:p>
          <w:p w14:paraId="7180BDAC" w14:textId="77777777" w:rsidR="00C26A55" w:rsidRPr="00A127BD" w:rsidRDefault="00C26A55" w:rsidP="00271FAC">
            <w:pPr>
              <w:rPr>
                <w:rFonts w:ascii="Calibri" w:eastAsiaTheme="minorHAnsi" w:hAnsi="Calibri"/>
                <w:b/>
                <w:sz w:val="20"/>
                <w:lang w:eastAsia="en-US"/>
              </w:rPr>
            </w:pPr>
          </w:p>
        </w:tc>
        <w:tc>
          <w:tcPr>
            <w:tcW w:w="624" w:type="dxa"/>
          </w:tcPr>
          <w:p w14:paraId="72F96BF0" w14:textId="25C983E1" w:rsidR="00C26A55" w:rsidRPr="008A7CB9" w:rsidRDefault="006612D0" w:rsidP="000548D5">
            <w:pPr>
              <w:jc w:val="center"/>
              <w:rPr>
                <w:rFonts w:asciiTheme="minorHAnsi" w:hAnsiTheme="minorHAnsi" w:cstheme="minorHAnsi"/>
                <w:sz w:val="20"/>
              </w:rPr>
            </w:pPr>
            <w:r>
              <w:rPr>
                <w:rFonts w:asciiTheme="minorHAnsi" w:hAnsiTheme="minorHAnsi" w:cstheme="minorHAnsi"/>
                <w:sz w:val="20"/>
              </w:rPr>
              <w:t>E</w:t>
            </w:r>
          </w:p>
        </w:tc>
        <w:tc>
          <w:tcPr>
            <w:tcW w:w="3847" w:type="dxa"/>
          </w:tcPr>
          <w:p w14:paraId="65AECB26" w14:textId="77777777" w:rsidR="00C26A55" w:rsidRPr="00A127BD" w:rsidRDefault="00C26A55" w:rsidP="00271FAC">
            <w:pPr>
              <w:rPr>
                <w:rFonts w:ascii="Calibri" w:eastAsiaTheme="minorHAnsi" w:hAnsi="Calibri"/>
                <w:sz w:val="20"/>
                <w:lang w:eastAsia="en-US"/>
              </w:rPr>
            </w:pPr>
            <w:r w:rsidRPr="00A127BD">
              <w:rPr>
                <w:rFonts w:ascii="Calibri" w:eastAsiaTheme="minorHAnsi" w:hAnsi="Calibri"/>
                <w:sz w:val="20"/>
                <w:lang w:eastAsia="en-US"/>
              </w:rPr>
              <w:t>Leverandøren bes beskrive hvordan de sikrer data under transport, prosessering og lagring.</w:t>
            </w:r>
          </w:p>
          <w:p w14:paraId="7DB45F78" w14:textId="77777777" w:rsidR="00C26A55" w:rsidRPr="008A7CB9" w:rsidRDefault="00C26A55" w:rsidP="00271FAC">
            <w:pPr>
              <w:rPr>
                <w:rFonts w:asciiTheme="minorHAnsi" w:hAnsiTheme="minorHAnsi" w:cstheme="minorHAnsi"/>
                <w:sz w:val="20"/>
              </w:rPr>
            </w:pPr>
          </w:p>
        </w:tc>
      </w:tr>
      <w:tr w:rsidR="00C26A55" w:rsidRPr="008A7CB9" w14:paraId="00A0A2EE" w14:textId="77777777" w:rsidTr="00271FAC">
        <w:tc>
          <w:tcPr>
            <w:tcW w:w="624" w:type="dxa"/>
          </w:tcPr>
          <w:p w14:paraId="4E10F707" w14:textId="77777777" w:rsidR="00C26A55" w:rsidRPr="00C6716F" w:rsidRDefault="00C26A55" w:rsidP="00E4762D">
            <w:pPr>
              <w:pStyle w:val="ListParagraph"/>
              <w:numPr>
                <w:ilvl w:val="0"/>
                <w:numId w:val="34"/>
              </w:numPr>
              <w:rPr>
                <w:rFonts w:asciiTheme="minorHAnsi" w:hAnsiTheme="minorHAnsi" w:cstheme="minorBidi"/>
                <w:sz w:val="20"/>
              </w:rPr>
            </w:pPr>
          </w:p>
        </w:tc>
        <w:tc>
          <w:tcPr>
            <w:tcW w:w="4656" w:type="dxa"/>
          </w:tcPr>
          <w:p w14:paraId="7BE1B130" w14:textId="77777777" w:rsidR="00C26A55" w:rsidRPr="00A127BD" w:rsidRDefault="00C26A55" w:rsidP="00271FAC">
            <w:pPr>
              <w:rPr>
                <w:rFonts w:ascii="Calibri" w:eastAsiaTheme="minorHAnsi" w:hAnsi="Calibri"/>
                <w:sz w:val="20"/>
                <w:lang w:eastAsia="en-US"/>
              </w:rPr>
            </w:pPr>
            <w:r w:rsidRPr="00A127BD">
              <w:rPr>
                <w:rFonts w:ascii="Calibri" w:eastAsiaTheme="minorHAnsi" w:hAnsi="Calibri"/>
                <w:sz w:val="20"/>
                <w:lang w:eastAsia="en-US"/>
              </w:rPr>
              <w:t xml:space="preserve">Kryptering forutsetter en forsvarlig behandling av partenes krypteringsnøkkel(er). </w:t>
            </w:r>
          </w:p>
          <w:p w14:paraId="1C5782FD" w14:textId="77777777" w:rsidR="00C26A55" w:rsidRPr="00A127BD" w:rsidRDefault="00C26A55" w:rsidP="00271FAC">
            <w:pPr>
              <w:pStyle w:val="ListParagraph"/>
              <w:rPr>
                <w:rFonts w:ascii="Calibri" w:eastAsiaTheme="minorHAnsi" w:hAnsi="Calibri"/>
                <w:sz w:val="20"/>
                <w:lang w:eastAsia="en-US"/>
              </w:rPr>
            </w:pPr>
          </w:p>
          <w:p w14:paraId="6448E3D2" w14:textId="77777777" w:rsidR="00C26A55" w:rsidRPr="00A127BD" w:rsidRDefault="00C26A55" w:rsidP="00271FAC">
            <w:pPr>
              <w:rPr>
                <w:rFonts w:ascii="Calibri" w:eastAsiaTheme="minorHAnsi" w:hAnsi="Calibri"/>
                <w:b/>
                <w:sz w:val="20"/>
                <w:lang w:eastAsia="en-US"/>
              </w:rPr>
            </w:pPr>
          </w:p>
        </w:tc>
        <w:tc>
          <w:tcPr>
            <w:tcW w:w="624" w:type="dxa"/>
          </w:tcPr>
          <w:p w14:paraId="5B58ED2B" w14:textId="0F242E3D" w:rsidR="00C26A55" w:rsidRPr="008A7CB9" w:rsidRDefault="006612D0" w:rsidP="000548D5">
            <w:pPr>
              <w:jc w:val="center"/>
              <w:rPr>
                <w:rFonts w:asciiTheme="minorHAnsi" w:hAnsiTheme="minorHAnsi" w:cstheme="minorHAnsi"/>
                <w:sz w:val="20"/>
              </w:rPr>
            </w:pPr>
            <w:r>
              <w:rPr>
                <w:rFonts w:asciiTheme="minorHAnsi" w:hAnsiTheme="minorHAnsi" w:cstheme="minorHAnsi"/>
                <w:sz w:val="20"/>
              </w:rPr>
              <w:t>E</w:t>
            </w:r>
          </w:p>
        </w:tc>
        <w:tc>
          <w:tcPr>
            <w:tcW w:w="3847" w:type="dxa"/>
          </w:tcPr>
          <w:p w14:paraId="7D8F6A73" w14:textId="77777777" w:rsidR="00C26A55" w:rsidRPr="00A127BD" w:rsidRDefault="00C26A55" w:rsidP="00271FAC">
            <w:pPr>
              <w:rPr>
                <w:rFonts w:ascii="Calibri" w:eastAsiaTheme="minorHAnsi" w:hAnsi="Calibri"/>
                <w:sz w:val="20"/>
                <w:lang w:eastAsia="en-US"/>
              </w:rPr>
            </w:pPr>
            <w:r w:rsidRPr="00A127BD">
              <w:rPr>
                <w:rFonts w:ascii="Calibri" w:eastAsiaTheme="minorHAnsi" w:hAnsi="Calibri"/>
                <w:sz w:val="20"/>
                <w:lang w:eastAsia="en-US"/>
              </w:rPr>
              <w:t>Leverandøren bes beskrive hvordan de håndterer nøkler (f.eks. passord, sertifikater).</w:t>
            </w:r>
          </w:p>
          <w:p w14:paraId="01F3CA32" w14:textId="77777777" w:rsidR="00C26A55" w:rsidRPr="008A7CB9" w:rsidRDefault="00C26A55" w:rsidP="00271FAC">
            <w:pPr>
              <w:rPr>
                <w:rFonts w:asciiTheme="minorHAnsi" w:hAnsiTheme="minorHAnsi" w:cstheme="minorHAnsi"/>
                <w:sz w:val="20"/>
              </w:rPr>
            </w:pPr>
          </w:p>
        </w:tc>
      </w:tr>
    </w:tbl>
    <w:p w14:paraId="2D9731DF" w14:textId="77777777" w:rsidR="00C26A55" w:rsidRDefault="00C26A55" w:rsidP="00C26A55"/>
    <w:p w14:paraId="1C610556" w14:textId="6340CE16" w:rsidR="00C26A55" w:rsidRDefault="00A300E8" w:rsidP="00633B8D">
      <w:pPr>
        <w:pStyle w:val="Heading4"/>
      </w:pPr>
      <w:r>
        <w:t>Eie</w:t>
      </w:r>
      <w:r w:rsidR="002976B0">
        <w:t>ndoms- og disp</w:t>
      </w:r>
      <w:r w:rsidR="006612D0">
        <w:t>o</w:t>
      </w:r>
      <w:r w:rsidR="00C267FC">
        <w:t>s</w:t>
      </w:r>
      <w:r w:rsidR="006612D0">
        <w:t>is</w:t>
      </w:r>
      <w:r w:rsidR="00E045F7">
        <w:t>jonsrett</w:t>
      </w:r>
      <w:r>
        <w:t xml:space="preserve"> til data</w:t>
      </w:r>
      <w:r w:rsidR="00C26A55">
        <w:t xml:space="preserve"> og rekonstruksjon av data</w:t>
      </w:r>
    </w:p>
    <w:p w14:paraId="531D6C38" w14:textId="76A33554" w:rsidR="00A300E8" w:rsidRDefault="00A300E8" w:rsidP="00583063">
      <w:pPr>
        <w:pStyle w:val="paragraph"/>
        <w:spacing w:before="0" w:beforeAutospacing="0" w:after="0" w:afterAutospacing="0"/>
        <w:textAlignment w:val="baseline"/>
        <w:rPr>
          <w:rStyle w:val="normaltextrun"/>
          <w:rFonts w:ascii="Calibri" w:hAnsi="Calibri" w:cs="Calibri"/>
          <w:i/>
          <w:iCs/>
          <w:sz w:val="22"/>
          <w:szCs w:val="22"/>
        </w:rPr>
      </w:pPr>
      <w:r w:rsidRPr="00583063">
        <w:rPr>
          <w:rStyle w:val="normaltextrun"/>
          <w:rFonts w:ascii="Calibri" w:hAnsi="Calibri" w:cs="Calibri"/>
          <w:i/>
          <w:iCs/>
          <w:sz w:val="22"/>
          <w:szCs w:val="22"/>
        </w:rPr>
        <w:t xml:space="preserve">Avtalens punkt 7 og </w:t>
      </w:r>
      <w:r w:rsidR="00D81527" w:rsidRPr="00583063">
        <w:rPr>
          <w:rStyle w:val="normaltextrun"/>
          <w:rFonts w:ascii="Calibri" w:hAnsi="Calibri" w:cs="Calibri"/>
          <w:i/>
          <w:iCs/>
          <w:sz w:val="22"/>
          <w:szCs w:val="22"/>
        </w:rPr>
        <w:t>8</w:t>
      </w:r>
    </w:p>
    <w:p w14:paraId="0D89B80D" w14:textId="77777777" w:rsidR="00583063" w:rsidRPr="00583063" w:rsidRDefault="00583063" w:rsidP="00583063">
      <w:pPr>
        <w:pStyle w:val="paragraph"/>
        <w:spacing w:before="0" w:beforeAutospacing="0" w:after="0" w:afterAutospacing="0"/>
        <w:textAlignment w:val="baseline"/>
        <w:rPr>
          <w:rStyle w:val="normaltextrun"/>
          <w:rFonts w:ascii="Calibri" w:hAnsi="Calibri" w:cs="Calibri"/>
          <w:i/>
          <w:iCs/>
          <w:sz w:val="22"/>
          <w:szCs w:val="22"/>
        </w:rPr>
      </w:pPr>
    </w:p>
    <w:p w14:paraId="2895C97B" w14:textId="31301720" w:rsidR="00664458" w:rsidRDefault="00664458">
      <w:r>
        <w:br w:type="page"/>
      </w:r>
    </w:p>
    <w:p w14:paraId="1CF4021D" w14:textId="77777777" w:rsidR="00C26A55" w:rsidRDefault="00C26A55" w:rsidP="00C26A55"/>
    <w:p w14:paraId="155F3147" w14:textId="77777777" w:rsidR="00C26A55" w:rsidRPr="007C6E14" w:rsidRDefault="00C26A55" w:rsidP="00633B8D">
      <w:pPr>
        <w:pStyle w:val="Heading4"/>
        <w:rPr>
          <w:b/>
          <w:bCs/>
          <w:sz w:val="24"/>
          <w:szCs w:val="24"/>
        </w:rPr>
      </w:pPr>
      <w:r>
        <w:t>Tiltak mot digitale angrep</w:t>
      </w:r>
    </w:p>
    <w:tbl>
      <w:tblPr>
        <w:tblStyle w:val="Tabellrutenett1"/>
        <w:tblW w:w="9751" w:type="dxa"/>
        <w:tblLayout w:type="fixed"/>
        <w:tblLook w:val="04A0" w:firstRow="1" w:lastRow="0" w:firstColumn="1" w:lastColumn="0" w:noHBand="0" w:noVBand="1"/>
      </w:tblPr>
      <w:tblGrid>
        <w:gridCol w:w="624"/>
        <w:gridCol w:w="4656"/>
        <w:gridCol w:w="624"/>
        <w:gridCol w:w="3847"/>
      </w:tblGrid>
      <w:tr w:rsidR="00C26A55" w:rsidRPr="00C6716F" w14:paraId="3C009A55" w14:textId="77777777" w:rsidTr="00271FAC">
        <w:trPr>
          <w:tblHeader/>
        </w:trPr>
        <w:tc>
          <w:tcPr>
            <w:tcW w:w="624" w:type="dxa"/>
            <w:shd w:val="clear" w:color="auto" w:fill="D9D9D9" w:themeFill="background1" w:themeFillShade="D9"/>
          </w:tcPr>
          <w:p w14:paraId="7FF2301B" w14:textId="77777777" w:rsidR="00C26A55" w:rsidRPr="00C6716F" w:rsidRDefault="00C26A55" w:rsidP="00271FAC">
            <w:pPr>
              <w:rPr>
                <w:rFonts w:asciiTheme="minorHAnsi" w:hAnsiTheme="minorHAnsi" w:cstheme="minorHAnsi"/>
                <w:b/>
                <w:bCs/>
                <w:sz w:val="20"/>
              </w:rPr>
            </w:pPr>
            <w:r w:rsidRPr="00C6716F">
              <w:rPr>
                <w:rFonts w:asciiTheme="minorHAnsi" w:hAnsiTheme="minorHAnsi" w:cstheme="minorHAnsi"/>
                <w:b/>
                <w:bCs/>
                <w:sz w:val="20"/>
              </w:rPr>
              <w:t xml:space="preserve">Krav </w:t>
            </w:r>
            <w:proofErr w:type="spellStart"/>
            <w:r w:rsidRPr="00C6716F">
              <w:rPr>
                <w:rFonts w:asciiTheme="minorHAnsi" w:hAnsiTheme="minorHAnsi" w:cstheme="minorHAnsi"/>
                <w:b/>
                <w:bCs/>
                <w:sz w:val="20"/>
              </w:rPr>
              <w:t>nr</w:t>
            </w:r>
            <w:proofErr w:type="spellEnd"/>
          </w:p>
        </w:tc>
        <w:tc>
          <w:tcPr>
            <w:tcW w:w="4656" w:type="dxa"/>
            <w:shd w:val="clear" w:color="auto" w:fill="D9D9D9" w:themeFill="background1" w:themeFillShade="D9"/>
          </w:tcPr>
          <w:p w14:paraId="092C684F" w14:textId="77777777" w:rsidR="00C26A55" w:rsidRPr="00C6716F" w:rsidRDefault="00C26A55" w:rsidP="00271FAC">
            <w:pPr>
              <w:rPr>
                <w:rFonts w:asciiTheme="minorHAnsi" w:hAnsiTheme="minorHAnsi" w:cstheme="minorHAnsi"/>
                <w:b/>
                <w:bCs/>
                <w:sz w:val="20"/>
              </w:rPr>
            </w:pPr>
            <w:r w:rsidRPr="00C6716F">
              <w:rPr>
                <w:rFonts w:asciiTheme="minorHAnsi" w:hAnsiTheme="minorHAnsi" w:cstheme="minorHAnsi"/>
                <w:b/>
                <w:bCs/>
                <w:sz w:val="20"/>
              </w:rPr>
              <w:t>Kundens behov, beskrivelse av krav</w:t>
            </w:r>
          </w:p>
        </w:tc>
        <w:tc>
          <w:tcPr>
            <w:tcW w:w="624" w:type="dxa"/>
            <w:shd w:val="clear" w:color="auto" w:fill="D9D9D9" w:themeFill="background1" w:themeFillShade="D9"/>
          </w:tcPr>
          <w:p w14:paraId="07AA52C7" w14:textId="77777777" w:rsidR="00C26A55" w:rsidRPr="00C6716F" w:rsidRDefault="00C26A55" w:rsidP="000548D5">
            <w:pPr>
              <w:jc w:val="center"/>
              <w:rPr>
                <w:rFonts w:asciiTheme="minorHAnsi" w:hAnsiTheme="minorHAnsi" w:cstheme="minorHAnsi"/>
                <w:b/>
                <w:bCs/>
                <w:sz w:val="20"/>
              </w:rPr>
            </w:pPr>
            <w:r w:rsidRPr="00C6716F">
              <w:rPr>
                <w:rFonts w:asciiTheme="minorHAnsi" w:hAnsiTheme="minorHAnsi" w:cstheme="minorHAnsi"/>
                <w:b/>
                <w:bCs/>
                <w:sz w:val="20"/>
              </w:rPr>
              <w:t>Krav type</w:t>
            </w:r>
          </w:p>
        </w:tc>
        <w:tc>
          <w:tcPr>
            <w:tcW w:w="3847" w:type="dxa"/>
            <w:shd w:val="clear" w:color="auto" w:fill="D9D9D9" w:themeFill="background1" w:themeFillShade="D9"/>
          </w:tcPr>
          <w:p w14:paraId="2C3658FD" w14:textId="7BCB8945" w:rsidR="00C26A55" w:rsidRPr="00C6716F" w:rsidRDefault="00510E7C" w:rsidP="00271FAC">
            <w:pPr>
              <w:rPr>
                <w:rFonts w:asciiTheme="minorHAnsi" w:hAnsiTheme="minorHAnsi" w:cstheme="minorHAnsi"/>
                <w:b/>
                <w:bCs/>
                <w:sz w:val="20"/>
              </w:rPr>
            </w:pPr>
            <w:r>
              <w:rPr>
                <w:rFonts w:asciiTheme="minorHAnsi" w:hAnsiTheme="minorHAnsi" w:cstheme="minorHAnsi"/>
                <w:b/>
                <w:sz w:val="20"/>
                <w:szCs w:val="22"/>
              </w:rPr>
              <w:t>Leverandørens besvarelse</w:t>
            </w:r>
          </w:p>
        </w:tc>
      </w:tr>
      <w:tr w:rsidR="00C26A55" w:rsidRPr="008A7CB9" w14:paraId="2538C140" w14:textId="77777777" w:rsidTr="00271FAC">
        <w:tc>
          <w:tcPr>
            <w:tcW w:w="624" w:type="dxa"/>
          </w:tcPr>
          <w:p w14:paraId="7E2D8019" w14:textId="77777777" w:rsidR="00C26A55" w:rsidRPr="00C6716F" w:rsidRDefault="00C26A55" w:rsidP="00E4762D">
            <w:pPr>
              <w:pStyle w:val="ListParagraph"/>
              <w:numPr>
                <w:ilvl w:val="0"/>
                <w:numId w:val="34"/>
              </w:numPr>
              <w:rPr>
                <w:rFonts w:asciiTheme="minorHAnsi" w:hAnsiTheme="minorHAnsi" w:cstheme="minorBidi"/>
                <w:sz w:val="20"/>
              </w:rPr>
            </w:pPr>
          </w:p>
        </w:tc>
        <w:tc>
          <w:tcPr>
            <w:tcW w:w="4656" w:type="dxa"/>
          </w:tcPr>
          <w:p w14:paraId="34437FBF" w14:textId="67BA57BB" w:rsidR="00C26A55" w:rsidRPr="00250457" w:rsidRDefault="00C26A55" w:rsidP="00A4675D">
            <w:pPr>
              <w:autoSpaceDE w:val="0"/>
              <w:autoSpaceDN w:val="0"/>
              <w:adjustRightInd w:val="0"/>
              <w:rPr>
                <w:rFonts w:asciiTheme="minorHAnsi" w:hAnsiTheme="minorHAnsi" w:cstheme="minorHAnsi"/>
                <w:sz w:val="20"/>
              </w:rPr>
            </w:pPr>
            <w:r w:rsidRPr="00A7165A">
              <w:rPr>
                <w:rFonts w:asciiTheme="minorHAnsi" w:hAnsiTheme="minorHAnsi" w:cstheme="minorHAnsi"/>
                <w:sz w:val="20"/>
              </w:rPr>
              <w:t xml:space="preserve">Løsningen skal sikres mot sikkerhetstruende hendelser. </w:t>
            </w:r>
          </w:p>
        </w:tc>
        <w:tc>
          <w:tcPr>
            <w:tcW w:w="624" w:type="dxa"/>
          </w:tcPr>
          <w:p w14:paraId="1C889F60" w14:textId="62F42A23" w:rsidR="00C26A55" w:rsidRPr="008A7CB9" w:rsidRDefault="000A77DE" w:rsidP="000548D5">
            <w:pPr>
              <w:jc w:val="center"/>
              <w:rPr>
                <w:rFonts w:asciiTheme="minorHAnsi" w:hAnsiTheme="minorHAnsi" w:cstheme="minorHAnsi"/>
                <w:sz w:val="20"/>
              </w:rPr>
            </w:pPr>
            <w:r>
              <w:rPr>
                <w:rFonts w:asciiTheme="minorHAnsi" w:hAnsiTheme="minorHAnsi" w:cstheme="minorHAnsi"/>
                <w:sz w:val="20"/>
              </w:rPr>
              <w:t>E</w:t>
            </w:r>
          </w:p>
        </w:tc>
        <w:tc>
          <w:tcPr>
            <w:tcW w:w="3847" w:type="dxa"/>
          </w:tcPr>
          <w:p w14:paraId="614167D2" w14:textId="687FCF52" w:rsidR="00C26A55" w:rsidRPr="008A7CB9" w:rsidRDefault="00C26A55" w:rsidP="00A4675D">
            <w:pPr>
              <w:pStyle w:val="ListParagraph"/>
              <w:autoSpaceDE w:val="0"/>
              <w:autoSpaceDN w:val="0"/>
              <w:adjustRightInd w:val="0"/>
              <w:ind w:left="0"/>
              <w:rPr>
                <w:rFonts w:asciiTheme="minorHAnsi" w:hAnsiTheme="minorHAnsi" w:cstheme="minorHAnsi"/>
                <w:sz w:val="20"/>
              </w:rPr>
            </w:pPr>
            <w:r w:rsidRPr="00A7165A">
              <w:rPr>
                <w:rFonts w:asciiTheme="minorHAnsi" w:hAnsiTheme="minorHAnsi" w:cstheme="minorHAnsi"/>
                <w:sz w:val="20"/>
              </w:rPr>
              <w:t xml:space="preserve">Leverandøren bes beskrive på en overordnet måte hvorledes løsningen sikres mot </w:t>
            </w:r>
            <w:r w:rsidR="005F68E5">
              <w:rPr>
                <w:rFonts w:asciiTheme="minorHAnsi" w:hAnsiTheme="minorHAnsi" w:cstheme="minorHAnsi"/>
                <w:sz w:val="20"/>
              </w:rPr>
              <w:t>sikkerhetstruende hendelser</w:t>
            </w:r>
          </w:p>
        </w:tc>
      </w:tr>
    </w:tbl>
    <w:p w14:paraId="0D5A858D" w14:textId="77777777" w:rsidR="00C26A55" w:rsidRDefault="00C26A55" w:rsidP="00C26A55"/>
    <w:p w14:paraId="6D3A60F3" w14:textId="54A546B3" w:rsidR="356B0D0E" w:rsidRDefault="356B0D0E"/>
    <w:p w14:paraId="52DA9CE3" w14:textId="77777777" w:rsidR="00C26A55" w:rsidRDefault="00C26A55" w:rsidP="00C26A55"/>
    <w:p w14:paraId="27C1818A" w14:textId="77777777" w:rsidR="00C26A55" w:rsidRPr="00204A8E" w:rsidRDefault="00C26A55" w:rsidP="00633B8D">
      <w:pPr>
        <w:pStyle w:val="Heading4"/>
      </w:pPr>
      <w:r>
        <w:t>Krise- og beredskapsplaner</w:t>
      </w:r>
    </w:p>
    <w:tbl>
      <w:tblPr>
        <w:tblStyle w:val="Tabellrutenett1"/>
        <w:tblW w:w="9751" w:type="dxa"/>
        <w:tblLayout w:type="fixed"/>
        <w:tblLook w:val="04A0" w:firstRow="1" w:lastRow="0" w:firstColumn="1" w:lastColumn="0" w:noHBand="0" w:noVBand="1"/>
      </w:tblPr>
      <w:tblGrid>
        <w:gridCol w:w="624"/>
        <w:gridCol w:w="4656"/>
        <w:gridCol w:w="624"/>
        <w:gridCol w:w="3847"/>
      </w:tblGrid>
      <w:tr w:rsidR="00C26A55" w:rsidRPr="00C6716F" w14:paraId="0561B351" w14:textId="77777777" w:rsidTr="00271FAC">
        <w:trPr>
          <w:tblHeader/>
        </w:trPr>
        <w:tc>
          <w:tcPr>
            <w:tcW w:w="624" w:type="dxa"/>
            <w:shd w:val="clear" w:color="auto" w:fill="D9D9D9" w:themeFill="background1" w:themeFillShade="D9"/>
          </w:tcPr>
          <w:p w14:paraId="45935324" w14:textId="77777777" w:rsidR="00C26A55" w:rsidRPr="00C6716F" w:rsidRDefault="00C26A55" w:rsidP="00271FAC">
            <w:pPr>
              <w:rPr>
                <w:rFonts w:asciiTheme="minorHAnsi" w:hAnsiTheme="minorHAnsi" w:cstheme="minorHAnsi"/>
                <w:b/>
                <w:bCs/>
                <w:sz w:val="20"/>
              </w:rPr>
            </w:pPr>
            <w:r w:rsidRPr="00C6716F">
              <w:rPr>
                <w:rFonts w:asciiTheme="minorHAnsi" w:hAnsiTheme="minorHAnsi" w:cstheme="minorHAnsi"/>
                <w:b/>
                <w:bCs/>
                <w:sz w:val="20"/>
              </w:rPr>
              <w:t xml:space="preserve">Krav </w:t>
            </w:r>
            <w:proofErr w:type="spellStart"/>
            <w:r w:rsidRPr="00C6716F">
              <w:rPr>
                <w:rFonts w:asciiTheme="minorHAnsi" w:hAnsiTheme="minorHAnsi" w:cstheme="minorHAnsi"/>
                <w:b/>
                <w:bCs/>
                <w:sz w:val="20"/>
              </w:rPr>
              <w:t>nr</w:t>
            </w:r>
            <w:proofErr w:type="spellEnd"/>
          </w:p>
        </w:tc>
        <w:tc>
          <w:tcPr>
            <w:tcW w:w="4656" w:type="dxa"/>
            <w:shd w:val="clear" w:color="auto" w:fill="D9D9D9" w:themeFill="background1" w:themeFillShade="D9"/>
          </w:tcPr>
          <w:p w14:paraId="3FE954E9" w14:textId="77777777" w:rsidR="00C26A55" w:rsidRPr="00C6716F" w:rsidRDefault="00C26A55" w:rsidP="00271FAC">
            <w:pPr>
              <w:rPr>
                <w:rFonts w:asciiTheme="minorHAnsi" w:hAnsiTheme="minorHAnsi" w:cstheme="minorHAnsi"/>
                <w:b/>
                <w:bCs/>
                <w:sz w:val="20"/>
              </w:rPr>
            </w:pPr>
            <w:r w:rsidRPr="00C6716F">
              <w:rPr>
                <w:rFonts w:asciiTheme="minorHAnsi" w:hAnsiTheme="minorHAnsi" w:cstheme="minorHAnsi"/>
                <w:b/>
                <w:bCs/>
                <w:sz w:val="20"/>
              </w:rPr>
              <w:t>Kundens behov, beskrivelse av krav</w:t>
            </w:r>
          </w:p>
        </w:tc>
        <w:tc>
          <w:tcPr>
            <w:tcW w:w="624" w:type="dxa"/>
            <w:shd w:val="clear" w:color="auto" w:fill="D9D9D9" w:themeFill="background1" w:themeFillShade="D9"/>
          </w:tcPr>
          <w:p w14:paraId="756B3766" w14:textId="77777777" w:rsidR="00C26A55" w:rsidRPr="00C6716F" w:rsidRDefault="00C26A55" w:rsidP="000548D5">
            <w:pPr>
              <w:jc w:val="center"/>
              <w:rPr>
                <w:rFonts w:asciiTheme="minorHAnsi" w:hAnsiTheme="minorHAnsi" w:cstheme="minorHAnsi"/>
                <w:b/>
                <w:bCs/>
                <w:sz w:val="20"/>
              </w:rPr>
            </w:pPr>
            <w:r w:rsidRPr="00C6716F">
              <w:rPr>
                <w:rFonts w:asciiTheme="minorHAnsi" w:hAnsiTheme="minorHAnsi" w:cstheme="minorHAnsi"/>
                <w:b/>
                <w:bCs/>
                <w:sz w:val="20"/>
              </w:rPr>
              <w:t>Krav type</w:t>
            </w:r>
          </w:p>
        </w:tc>
        <w:tc>
          <w:tcPr>
            <w:tcW w:w="3847" w:type="dxa"/>
            <w:shd w:val="clear" w:color="auto" w:fill="D9D9D9" w:themeFill="background1" w:themeFillShade="D9"/>
          </w:tcPr>
          <w:p w14:paraId="2D392C35" w14:textId="09096C2A" w:rsidR="00C26A55" w:rsidRPr="00C6716F" w:rsidRDefault="00510E7C" w:rsidP="00271FAC">
            <w:pPr>
              <w:rPr>
                <w:rFonts w:asciiTheme="minorHAnsi" w:hAnsiTheme="minorHAnsi" w:cstheme="minorHAnsi"/>
                <w:b/>
                <w:bCs/>
                <w:sz w:val="20"/>
              </w:rPr>
            </w:pPr>
            <w:r>
              <w:rPr>
                <w:rFonts w:asciiTheme="minorHAnsi" w:hAnsiTheme="minorHAnsi" w:cstheme="minorHAnsi"/>
                <w:b/>
                <w:sz w:val="20"/>
                <w:szCs w:val="22"/>
              </w:rPr>
              <w:t>Leverandørens besvarelse</w:t>
            </w:r>
          </w:p>
        </w:tc>
      </w:tr>
      <w:tr w:rsidR="00C26A55" w:rsidRPr="008A7CB9" w14:paraId="50103FE4" w14:textId="77777777" w:rsidTr="00271FAC">
        <w:tc>
          <w:tcPr>
            <w:tcW w:w="624" w:type="dxa"/>
          </w:tcPr>
          <w:p w14:paraId="1028D789" w14:textId="77777777" w:rsidR="00C26A55" w:rsidRPr="00C6716F" w:rsidRDefault="00C26A55" w:rsidP="00E4762D">
            <w:pPr>
              <w:pStyle w:val="ListParagraph"/>
              <w:numPr>
                <w:ilvl w:val="0"/>
                <w:numId w:val="34"/>
              </w:numPr>
              <w:rPr>
                <w:rFonts w:asciiTheme="minorHAnsi" w:hAnsiTheme="minorHAnsi" w:cstheme="minorBidi"/>
                <w:sz w:val="20"/>
              </w:rPr>
            </w:pPr>
          </w:p>
        </w:tc>
        <w:tc>
          <w:tcPr>
            <w:tcW w:w="4656" w:type="dxa"/>
          </w:tcPr>
          <w:p w14:paraId="356467E1" w14:textId="2B222004" w:rsidR="00C26A55" w:rsidRPr="00E45BA2" w:rsidRDefault="00C26A55" w:rsidP="00271FAC">
            <w:pPr>
              <w:autoSpaceDE w:val="0"/>
              <w:autoSpaceDN w:val="0"/>
              <w:adjustRightInd w:val="0"/>
              <w:rPr>
                <w:rFonts w:asciiTheme="minorHAnsi" w:hAnsiTheme="minorHAnsi" w:cstheme="minorHAnsi"/>
                <w:sz w:val="20"/>
              </w:rPr>
            </w:pPr>
            <w:r w:rsidRPr="002408BA">
              <w:rPr>
                <w:rFonts w:asciiTheme="minorHAnsi" w:hAnsiTheme="minorHAnsi" w:cstheme="minorHAnsi"/>
                <w:sz w:val="20"/>
              </w:rPr>
              <w:t>Det skal vedlikeholdes dokumentasjon og oversikt over informasjonssystemer som er kritiske for drift av løsningen.</w:t>
            </w:r>
          </w:p>
        </w:tc>
        <w:tc>
          <w:tcPr>
            <w:tcW w:w="624" w:type="dxa"/>
          </w:tcPr>
          <w:p w14:paraId="67F1E6EC" w14:textId="05CB9D71" w:rsidR="00C26A55" w:rsidRPr="008A7CB9" w:rsidRDefault="00E45BA2" w:rsidP="000548D5">
            <w:pPr>
              <w:jc w:val="center"/>
              <w:rPr>
                <w:rFonts w:asciiTheme="minorHAnsi" w:hAnsiTheme="minorHAnsi" w:cstheme="minorHAnsi"/>
                <w:sz w:val="20"/>
              </w:rPr>
            </w:pPr>
            <w:r>
              <w:rPr>
                <w:rFonts w:asciiTheme="minorHAnsi" w:hAnsiTheme="minorHAnsi" w:cstheme="minorHAnsi"/>
                <w:sz w:val="20"/>
              </w:rPr>
              <w:t>E</w:t>
            </w:r>
          </w:p>
        </w:tc>
        <w:tc>
          <w:tcPr>
            <w:tcW w:w="3847" w:type="dxa"/>
          </w:tcPr>
          <w:p w14:paraId="733B96AC" w14:textId="5A5449A2" w:rsidR="00C26A55" w:rsidRPr="008A7CB9" w:rsidRDefault="00C26A55" w:rsidP="00E45BA2">
            <w:pPr>
              <w:autoSpaceDE w:val="0"/>
              <w:autoSpaceDN w:val="0"/>
              <w:adjustRightInd w:val="0"/>
              <w:rPr>
                <w:rFonts w:asciiTheme="minorHAnsi" w:hAnsiTheme="minorHAnsi" w:cstheme="minorHAnsi"/>
                <w:sz w:val="20"/>
              </w:rPr>
            </w:pPr>
            <w:r w:rsidRPr="002408BA">
              <w:rPr>
                <w:rFonts w:asciiTheme="minorHAnsi" w:hAnsiTheme="minorHAnsi" w:cstheme="minorHAnsi"/>
                <w:sz w:val="20"/>
              </w:rPr>
              <w:t>Leverandøren bes beskrive hvorledes de dokumenterer løsningen og tilhørende informasjonssystemer med henblikk på kritikalitet.</w:t>
            </w:r>
          </w:p>
        </w:tc>
      </w:tr>
    </w:tbl>
    <w:p w14:paraId="6F068832" w14:textId="6A1C3340" w:rsidR="356B0D0E" w:rsidRDefault="356B0D0E"/>
    <w:p w14:paraId="6740B0F9" w14:textId="77777777" w:rsidR="00C26A55" w:rsidRDefault="00C26A55" w:rsidP="00C26A55">
      <w:pPr>
        <w:autoSpaceDE w:val="0"/>
        <w:autoSpaceDN w:val="0"/>
        <w:adjustRightInd w:val="0"/>
        <w:rPr>
          <w:rFonts w:asciiTheme="minorHAnsi" w:hAnsiTheme="minorHAnsi" w:cstheme="minorHAnsi"/>
          <w:b/>
          <w:bCs/>
          <w:sz w:val="24"/>
          <w:szCs w:val="24"/>
        </w:rPr>
      </w:pPr>
    </w:p>
    <w:p w14:paraId="37D225FC" w14:textId="77777777" w:rsidR="00C26A55" w:rsidRPr="00B27E62" w:rsidRDefault="00C26A55" w:rsidP="00C26A55">
      <w:pPr>
        <w:rPr>
          <w:rFonts w:ascii="Calibri" w:eastAsiaTheme="minorHAnsi" w:hAnsi="Calibri"/>
          <w:szCs w:val="22"/>
          <w:lang w:eastAsia="en-US"/>
        </w:rPr>
      </w:pPr>
    </w:p>
    <w:p w14:paraId="728188B8" w14:textId="77777777" w:rsidR="00C26A55" w:rsidRPr="00692A2F" w:rsidRDefault="00C26A55" w:rsidP="00B46DAD">
      <w:pPr>
        <w:pStyle w:val="Heading3"/>
      </w:pPr>
      <w:bookmarkStart w:id="18" w:name="_Tjenestenivå"/>
      <w:bookmarkStart w:id="19" w:name="_Toc290625431"/>
      <w:bookmarkStart w:id="20" w:name="_Toc450127464"/>
      <w:bookmarkStart w:id="21" w:name="_Toc518282229"/>
      <w:bookmarkStart w:id="22" w:name="_Toc49775888"/>
      <w:bookmarkStart w:id="23" w:name="_Toc233372135"/>
      <w:bookmarkEnd w:id="17"/>
      <w:bookmarkEnd w:id="18"/>
      <w:r>
        <w:t>Nye versjoner og konfigurasjonskontroll</w:t>
      </w:r>
      <w:bookmarkEnd w:id="19"/>
      <w:bookmarkEnd w:id="20"/>
      <w:bookmarkEnd w:id="21"/>
      <w:bookmarkEnd w:id="22"/>
      <w:bookmarkEnd w:id="23"/>
    </w:p>
    <w:p w14:paraId="6E66E9CF" w14:textId="77777777" w:rsidR="00C26A55" w:rsidRPr="00692A2F" w:rsidRDefault="00C26A55" w:rsidP="00C26A55">
      <w:pPr>
        <w:pStyle w:val="BodyText"/>
        <w:rPr>
          <w:rFonts w:asciiTheme="minorHAnsi" w:hAnsiTheme="minorHAnsi" w:cstheme="minorHAnsi"/>
          <w:b w:val="0"/>
          <w:szCs w:val="22"/>
        </w:rPr>
      </w:pPr>
    </w:p>
    <w:tbl>
      <w:tblPr>
        <w:tblStyle w:val="Tabellrutenett1"/>
        <w:tblW w:w="9751" w:type="dxa"/>
        <w:tblLayout w:type="fixed"/>
        <w:tblLook w:val="04A0" w:firstRow="1" w:lastRow="0" w:firstColumn="1" w:lastColumn="0" w:noHBand="0" w:noVBand="1"/>
      </w:tblPr>
      <w:tblGrid>
        <w:gridCol w:w="624"/>
        <w:gridCol w:w="4656"/>
        <w:gridCol w:w="624"/>
        <w:gridCol w:w="3847"/>
      </w:tblGrid>
      <w:tr w:rsidR="00C26A55" w:rsidRPr="00D111B4" w14:paraId="4D8ABB19" w14:textId="77777777" w:rsidTr="00271FAC">
        <w:trPr>
          <w:tblHeader/>
        </w:trPr>
        <w:tc>
          <w:tcPr>
            <w:tcW w:w="624" w:type="dxa"/>
            <w:shd w:val="clear" w:color="auto" w:fill="D9D9D9" w:themeFill="background1" w:themeFillShade="D9"/>
          </w:tcPr>
          <w:p w14:paraId="7D24AAD9" w14:textId="77777777" w:rsidR="00C26A55" w:rsidRPr="00D111B4" w:rsidRDefault="00C26A55" w:rsidP="00271FAC">
            <w:pPr>
              <w:rPr>
                <w:rFonts w:asciiTheme="minorHAnsi" w:hAnsiTheme="minorHAnsi" w:cstheme="minorHAnsi"/>
                <w:b/>
                <w:bCs/>
                <w:sz w:val="20"/>
              </w:rPr>
            </w:pPr>
            <w:r w:rsidRPr="00D111B4">
              <w:rPr>
                <w:rFonts w:asciiTheme="minorHAnsi" w:hAnsiTheme="minorHAnsi" w:cstheme="minorHAnsi"/>
                <w:b/>
                <w:bCs/>
                <w:sz w:val="20"/>
              </w:rPr>
              <w:t xml:space="preserve">Krav </w:t>
            </w:r>
            <w:proofErr w:type="spellStart"/>
            <w:r w:rsidRPr="00D111B4">
              <w:rPr>
                <w:rFonts w:asciiTheme="minorHAnsi" w:hAnsiTheme="minorHAnsi" w:cstheme="minorHAnsi"/>
                <w:b/>
                <w:bCs/>
                <w:sz w:val="20"/>
              </w:rPr>
              <w:t>nr</w:t>
            </w:r>
            <w:proofErr w:type="spellEnd"/>
          </w:p>
        </w:tc>
        <w:tc>
          <w:tcPr>
            <w:tcW w:w="4656" w:type="dxa"/>
            <w:shd w:val="clear" w:color="auto" w:fill="D9D9D9" w:themeFill="background1" w:themeFillShade="D9"/>
          </w:tcPr>
          <w:p w14:paraId="02BB4265" w14:textId="77777777" w:rsidR="00C26A55" w:rsidRPr="00D111B4" w:rsidRDefault="00C26A55" w:rsidP="00271FAC">
            <w:pPr>
              <w:rPr>
                <w:rFonts w:asciiTheme="minorHAnsi" w:hAnsiTheme="minorHAnsi" w:cstheme="minorHAnsi"/>
                <w:b/>
                <w:bCs/>
                <w:sz w:val="20"/>
              </w:rPr>
            </w:pPr>
            <w:r w:rsidRPr="00D111B4">
              <w:rPr>
                <w:rFonts w:asciiTheme="minorHAnsi" w:hAnsiTheme="minorHAnsi" w:cstheme="minorHAnsi"/>
                <w:b/>
                <w:bCs/>
                <w:sz w:val="20"/>
              </w:rPr>
              <w:t>Kundens behov, beskrivelse av krav</w:t>
            </w:r>
          </w:p>
        </w:tc>
        <w:tc>
          <w:tcPr>
            <w:tcW w:w="624" w:type="dxa"/>
            <w:shd w:val="clear" w:color="auto" w:fill="D9D9D9" w:themeFill="background1" w:themeFillShade="D9"/>
          </w:tcPr>
          <w:p w14:paraId="64EEBE08" w14:textId="77777777" w:rsidR="00C26A55" w:rsidRPr="00D111B4" w:rsidRDefault="00C26A55" w:rsidP="00271FAC">
            <w:pPr>
              <w:rPr>
                <w:rFonts w:asciiTheme="minorHAnsi" w:hAnsiTheme="minorHAnsi" w:cstheme="minorHAnsi"/>
                <w:b/>
                <w:bCs/>
                <w:sz w:val="20"/>
              </w:rPr>
            </w:pPr>
            <w:r w:rsidRPr="00D111B4">
              <w:rPr>
                <w:rFonts w:asciiTheme="minorHAnsi" w:hAnsiTheme="minorHAnsi" w:cstheme="minorHAnsi"/>
                <w:b/>
                <w:bCs/>
                <w:sz w:val="20"/>
              </w:rPr>
              <w:t>Krav type</w:t>
            </w:r>
          </w:p>
        </w:tc>
        <w:tc>
          <w:tcPr>
            <w:tcW w:w="3847" w:type="dxa"/>
            <w:shd w:val="clear" w:color="auto" w:fill="D9D9D9" w:themeFill="background1" w:themeFillShade="D9"/>
          </w:tcPr>
          <w:p w14:paraId="35FD3298" w14:textId="1D5F8740" w:rsidR="00C26A55" w:rsidRPr="00D111B4" w:rsidRDefault="00510E7C" w:rsidP="00271FAC">
            <w:pPr>
              <w:rPr>
                <w:rFonts w:asciiTheme="minorHAnsi" w:hAnsiTheme="minorHAnsi" w:cstheme="minorHAnsi"/>
                <w:b/>
                <w:bCs/>
                <w:sz w:val="20"/>
              </w:rPr>
            </w:pPr>
            <w:r>
              <w:rPr>
                <w:rFonts w:asciiTheme="minorHAnsi" w:hAnsiTheme="minorHAnsi" w:cstheme="minorHAnsi"/>
                <w:b/>
                <w:sz w:val="20"/>
                <w:szCs w:val="22"/>
              </w:rPr>
              <w:t>Leverandørens besvarelse</w:t>
            </w:r>
          </w:p>
        </w:tc>
      </w:tr>
      <w:tr w:rsidR="00C26A55" w:rsidRPr="00D111B4" w14:paraId="290562BE" w14:textId="77777777" w:rsidTr="00271FAC">
        <w:tc>
          <w:tcPr>
            <w:tcW w:w="624" w:type="dxa"/>
          </w:tcPr>
          <w:p w14:paraId="05719605" w14:textId="77777777" w:rsidR="00C26A55" w:rsidRPr="00D111B4" w:rsidRDefault="00C26A55" w:rsidP="00E4762D">
            <w:pPr>
              <w:pStyle w:val="ListParagraph"/>
              <w:numPr>
                <w:ilvl w:val="0"/>
                <w:numId w:val="34"/>
              </w:numPr>
              <w:rPr>
                <w:rFonts w:asciiTheme="minorHAnsi" w:hAnsiTheme="minorHAnsi" w:cstheme="minorBidi"/>
                <w:sz w:val="20"/>
              </w:rPr>
            </w:pPr>
          </w:p>
        </w:tc>
        <w:tc>
          <w:tcPr>
            <w:tcW w:w="4656" w:type="dxa"/>
          </w:tcPr>
          <w:p w14:paraId="797841BC" w14:textId="548CDABF" w:rsidR="00C26A55" w:rsidRPr="007D623B" w:rsidRDefault="00C26A55" w:rsidP="007D623B">
            <w:pPr>
              <w:pStyle w:val="BodyText"/>
              <w:rPr>
                <w:rFonts w:asciiTheme="minorHAnsi" w:hAnsiTheme="minorHAnsi" w:cstheme="minorHAnsi"/>
                <w:b w:val="0"/>
                <w:sz w:val="20"/>
              </w:rPr>
            </w:pPr>
            <w:r w:rsidRPr="00D111B4">
              <w:rPr>
                <w:rFonts w:asciiTheme="minorHAnsi" w:hAnsiTheme="minorHAnsi" w:cstheme="minorHAnsi"/>
                <w:b w:val="0"/>
                <w:sz w:val="20"/>
              </w:rPr>
              <w:t>Nye eller endrede funksjoner skal være ferdig utviklet og testet internt hos Leverandør før tilgjengeliggjøring til Kunden.</w:t>
            </w:r>
          </w:p>
        </w:tc>
        <w:tc>
          <w:tcPr>
            <w:tcW w:w="624" w:type="dxa"/>
          </w:tcPr>
          <w:p w14:paraId="157EC2C2" w14:textId="7F4D06CE" w:rsidR="00C26A55" w:rsidRPr="00D111B4" w:rsidRDefault="007D623B" w:rsidP="00271FAC">
            <w:pPr>
              <w:jc w:val="center"/>
              <w:rPr>
                <w:rFonts w:asciiTheme="minorHAnsi" w:hAnsiTheme="minorHAnsi" w:cstheme="minorHAnsi"/>
                <w:sz w:val="20"/>
              </w:rPr>
            </w:pPr>
            <w:r>
              <w:rPr>
                <w:rFonts w:asciiTheme="minorHAnsi" w:hAnsiTheme="minorHAnsi" w:cstheme="minorHAnsi"/>
                <w:sz w:val="20"/>
              </w:rPr>
              <w:t>E</w:t>
            </w:r>
          </w:p>
        </w:tc>
        <w:tc>
          <w:tcPr>
            <w:tcW w:w="3847" w:type="dxa"/>
          </w:tcPr>
          <w:p w14:paraId="62E5E815" w14:textId="2ED88E2D" w:rsidR="00C26A55" w:rsidRPr="00D111B4" w:rsidRDefault="00C26A55" w:rsidP="00271FAC">
            <w:pPr>
              <w:rPr>
                <w:rFonts w:asciiTheme="minorHAnsi" w:hAnsiTheme="minorHAnsi" w:cstheme="minorHAnsi"/>
                <w:sz w:val="20"/>
              </w:rPr>
            </w:pPr>
            <w:r w:rsidRPr="00D111B4">
              <w:rPr>
                <w:rFonts w:asciiTheme="minorHAnsi" w:hAnsiTheme="minorHAnsi" w:cstheme="minorHAnsi"/>
                <w:sz w:val="20"/>
              </w:rPr>
              <w:t xml:space="preserve">Leverandøren </w:t>
            </w:r>
            <w:r>
              <w:rPr>
                <w:rFonts w:asciiTheme="minorHAnsi" w:hAnsiTheme="minorHAnsi" w:cstheme="minorHAnsi"/>
                <w:sz w:val="20"/>
              </w:rPr>
              <w:t>bes</w:t>
            </w:r>
            <w:r w:rsidRPr="00D111B4">
              <w:rPr>
                <w:rFonts w:asciiTheme="minorHAnsi" w:hAnsiTheme="minorHAnsi" w:cstheme="minorHAnsi"/>
                <w:sz w:val="20"/>
              </w:rPr>
              <w:t xml:space="preserve"> beskrive rutiner og metoder som benyttes ved endringer og videreutvikling av løsningen. </w:t>
            </w:r>
          </w:p>
        </w:tc>
      </w:tr>
      <w:tr w:rsidR="00C26A55" w:rsidRPr="00D111B4" w14:paraId="0EC13DD2" w14:textId="77777777" w:rsidTr="00271FAC">
        <w:tc>
          <w:tcPr>
            <w:tcW w:w="624" w:type="dxa"/>
          </w:tcPr>
          <w:p w14:paraId="13438DD4" w14:textId="77777777" w:rsidR="00C26A55" w:rsidRPr="00D111B4" w:rsidRDefault="00C26A55" w:rsidP="00E4762D">
            <w:pPr>
              <w:pStyle w:val="ListParagraph"/>
              <w:numPr>
                <w:ilvl w:val="0"/>
                <w:numId w:val="34"/>
              </w:numPr>
              <w:rPr>
                <w:rFonts w:asciiTheme="minorHAnsi" w:hAnsiTheme="minorHAnsi" w:cstheme="minorBidi"/>
                <w:sz w:val="20"/>
              </w:rPr>
            </w:pPr>
          </w:p>
        </w:tc>
        <w:tc>
          <w:tcPr>
            <w:tcW w:w="4656" w:type="dxa"/>
          </w:tcPr>
          <w:p w14:paraId="45FDA329" w14:textId="42CB9A21" w:rsidR="00C26A55" w:rsidRPr="00D111B4" w:rsidRDefault="00C26A55" w:rsidP="00271FAC">
            <w:pPr>
              <w:rPr>
                <w:rFonts w:asciiTheme="minorHAnsi" w:hAnsiTheme="minorHAnsi" w:cstheme="minorHAnsi"/>
                <w:sz w:val="20"/>
              </w:rPr>
            </w:pPr>
            <w:r w:rsidRPr="00D111B4">
              <w:rPr>
                <w:rFonts w:asciiTheme="minorHAnsi" w:hAnsiTheme="minorHAnsi" w:cstheme="minorHAnsi"/>
                <w:sz w:val="20"/>
              </w:rPr>
              <w:t>Kunden ønsker mulighet til å påvirke utviklingen av løsningen.</w:t>
            </w:r>
          </w:p>
        </w:tc>
        <w:tc>
          <w:tcPr>
            <w:tcW w:w="624" w:type="dxa"/>
          </w:tcPr>
          <w:p w14:paraId="2E693F1A" w14:textId="4CF90C68" w:rsidR="00C26A55" w:rsidRPr="00D111B4" w:rsidRDefault="00EB30E7" w:rsidP="00271FAC">
            <w:pPr>
              <w:jc w:val="center"/>
              <w:rPr>
                <w:rFonts w:asciiTheme="minorHAnsi" w:hAnsiTheme="minorHAnsi" w:cstheme="minorHAnsi"/>
                <w:sz w:val="20"/>
              </w:rPr>
            </w:pPr>
            <w:r>
              <w:rPr>
                <w:rFonts w:asciiTheme="minorHAnsi" w:hAnsiTheme="minorHAnsi" w:cstheme="minorHAnsi"/>
                <w:sz w:val="20"/>
              </w:rPr>
              <w:t>E</w:t>
            </w:r>
          </w:p>
        </w:tc>
        <w:tc>
          <w:tcPr>
            <w:tcW w:w="3847" w:type="dxa"/>
          </w:tcPr>
          <w:p w14:paraId="16A68ECE" w14:textId="77777777" w:rsidR="00C26A55" w:rsidRPr="00D111B4" w:rsidRDefault="00C26A55" w:rsidP="00271FAC">
            <w:pPr>
              <w:rPr>
                <w:rFonts w:asciiTheme="minorHAnsi" w:hAnsiTheme="minorHAnsi" w:cstheme="minorHAnsi"/>
                <w:sz w:val="20"/>
              </w:rPr>
            </w:pPr>
            <w:r w:rsidRPr="00D111B4">
              <w:rPr>
                <w:rFonts w:asciiTheme="minorHAnsi" w:hAnsiTheme="minorHAnsi" w:cstheme="minorHAnsi"/>
                <w:sz w:val="20"/>
              </w:rPr>
              <w:t xml:space="preserve">Leverandøren </w:t>
            </w:r>
            <w:r>
              <w:rPr>
                <w:rFonts w:asciiTheme="minorHAnsi" w:hAnsiTheme="minorHAnsi" w:cstheme="minorHAnsi"/>
                <w:sz w:val="20"/>
              </w:rPr>
              <w:t>bes</w:t>
            </w:r>
            <w:r w:rsidRPr="00D111B4">
              <w:rPr>
                <w:rFonts w:asciiTheme="minorHAnsi" w:hAnsiTheme="minorHAnsi" w:cstheme="minorHAnsi"/>
                <w:sz w:val="20"/>
              </w:rPr>
              <w:t xml:space="preserve"> beskrive hvordan kundens behov for å påvirke endringer og videreutvikling av funksjonalitet blir ivaretatt.</w:t>
            </w:r>
          </w:p>
        </w:tc>
      </w:tr>
    </w:tbl>
    <w:p w14:paraId="4C026492" w14:textId="329B4D15" w:rsidR="356B0D0E" w:rsidRDefault="356B0D0E"/>
    <w:p w14:paraId="2C48A84C" w14:textId="77777777" w:rsidR="00C26A55" w:rsidRDefault="00C26A55" w:rsidP="00C26A55">
      <w:pPr>
        <w:autoSpaceDE w:val="0"/>
        <w:autoSpaceDN w:val="0"/>
        <w:adjustRightInd w:val="0"/>
        <w:rPr>
          <w:rFonts w:asciiTheme="minorHAnsi" w:hAnsiTheme="minorHAnsi" w:cstheme="minorHAnsi"/>
          <w:b/>
          <w:sz w:val="24"/>
          <w:szCs w:val="24"/>
        </w:rPr>
      </w:pPr>
    </w:p>
    <w:p w14:paraId="7032EDA7" w14:textId="77777777" w:rsidR="00C26A55" w:rsidRDefault="00C26A55" w:rsidP="009A13E0">
      <w:pPr>
        <w:rPr>
          <w:rFonts w:asciiTheme="minorHAnsi" w:hAnsiTheme="minorHAnsi" w:cstheme="minorHAnsi"/>
        </w:rPr>
      </w:pPr>
    </w:p>
    <w:p w14:paraId="15D69056" w14:textId="77777777" w:rsidR="0009102C" w:rsidRDefault="0009102C" w:rsidP="00395BAC">
      <w:pPr>
        <w:pStyle w:val="Heading2"/>
      </w:pPr>
      <w:bookmarkStart w:id="24" w:name="_Toc233372136"/>
      <w:r w:rsidRPr="1C625553">
        <w:rPr>
          <w:rStyle w:val="normaltextrun"/>
          <w:rFonts w:ascii="Cambria" w:hAnsi="Cambria" w:cs="Segoe UI"/>
          <w:b w:val="0"/>
          <w:sz w:val="26"/>
          <w:szCs w:val="26"/>
        </w:rPr>
        <w:t>Dokumentasjon og opplæring</w:t>
      </w:r>
      <w:bookmarkEnd w:id="24"/>
      <w:r w:rsidRPr="1C625553">
        <w:rPr>
          <w:rStyle w:val="eop"/>
          <w:rFonts w:ascii="Cambria" w:hAnsi="Cambria" w:cs="Segoe UI"/>
          <w:b w:val="0"/>
          <w:sz w:val="26"/>
          <w:szCs w:val="26"/>
        </w:rPr>
        <w:t> </w:t>
      </w:r>
    </w:p>
    <w:p w14:paraId="636BEB96" w14:textId="77777777" w:rsidR="0009102C" w:rsidRDefault="0009102C" w:rsidP="0009102C">
      <w:pPr>
        <w:pStyle w:val="paragraph"/>
        <w:spacing w:before="0" w:beforeAutospacing="0" w:after="0" w:afterAutospacing="0"/>
        <w:textAlignment w:val="baseline"/>
        <w:rPr>
          <w:rFonts w:ascii="Segoe UI" w:hAnsi="Segoe UI" w:cs="Segoe UI"/>
          <w:i/>
          <w:iCs/>
          <w:sz w:val="18"/>
          <w:szCs w:val="18"/>
        </w:rPr>
      </w:pPr>
      <w:r>
        <w:rPr>
          <w:rStyle w:val="normaltextrun"/>
          <w:rFonts w:ascii="Calibri" w:hAnsi="Calibri" w:cs="Calibri"/>
          <w:i/>
          <w:iCs/>
          <w:sz w:val="20"/>
          <w:szCs w:val="20"/>
        </w:rPr>
        <w:t>Avtalens punkt 3.4</w:t>
      </w:r>
      <w:r>
        <w:rPr>
          <w:rStyle w:val="eop"/>
          <w:rFonts w:ascii="Calibri" w:hAnsi="Calibri" w:cs="Calibri"/>
          <w:i/>
          <w:iCs/>
          <w:sz w:val="20"/>
          <w:szCs w:val="20"/>
        </w:rPr>
        <w:t> </w:t>
      </w:r>
    </w:p>
    <w:p w14:paraId="3E3E0B18" w14:textId="5C91E46B" w:rsidR="0009102C" w:rsidRDefault="000E58FE" w:rsidP="0009102C">
      <w:pPr>
        <w:pStyle w:val="paragraph"/>
        <w:spacing w:before="0" w:beforeAutospacing="0" w:after="0" w:afterAutospacing="0"/>
        <w:textAlignment w:val="baseline"/>
        <w:rPr>
          <w:rFonts w:ascii="Segoe UI" w:hAnsi="Segoe UI" w:cs="Segoe UI"/>
          <w:i/>
          <w:iCs/>
          <w:color w:val="0070C0"/>
          <w:sz w:val="18"/>
          <w:szCs w:val="18"/>
        </w:rPr>
      </w:pPr>
      <w:r w:rsidRPr="00AA1F9D">
        <w:rPr>
          <w:rStyle w:val="normaltextrun"/>
          <w:rFonts w:ascii="Calibri" w:hAnsi="Calibri" w:cs="Calibri"/>
          <w:sz w:val="22"/>
          <w:szCs w:val="22"/>
        </w:rPr>
        <w:t xml:space="preserve">Leverandøren skal tilby </w:t>
      </w:r>
      <w:r w:rsidR="006D191F">
        <w:rPr>
          <w:rStyle w:val="normaltextrun"/>
          <w:rFonts w:ascii="Calibri" w:hAnsi="Calibri" w:cs="Calibri"/>
          <w:sz w:val="22"/>
          <w:szCs w:val="22"/>
        </w:rPr>
        <w:t>sluttbruker</w:t>
      </w:r>
      <w:r w:rsidRPr="00AA1F9D">
        <w:rPr>
          <w:rStyle w:val="normaltextrun"/>
          <w:rFonts w:ascii="Calibri" w:hAnsi="Calibri" w:cs="Calibri"/>
          <w:sz w:val="22"/>
          <w:szCs w:val="22"/>
        </w:rPr>
        <w:t>dokumentasjon, på norsk, i egnet format, for eksempel PDF, nettside eller video. Dokumentasjonen skal dekke både administratorer og sluttbrukere, herunder sentrale feltoppgaver, bruk av løsningen uten nett, bilde- og metadatahåndtering, vannmerking, lisensadministrasjon og enkel feilsøking. Dokumentasjonen skal oppdateres ved vesentlige endringer i løsningen</w:t>
      </w:r>
      <w:r w:rsidRPr="000E58FE">
        <w:rPr>
          <w:rFonts w:ascii="Segoe UI" w:hAnsi="Segoe UI" w:cs="Segoe UI"/>
          <w:i/>
          <w:iCs/>
          <w:color w:val="0070C0"/>
          <w:sz w:val="18"/>
          <w:szCs w:val="18"/>
        </w:rPr>
        <w:t>.</w:t>
      </w:r>
    </w:p>
    <w:p w14:paraId="60948D81" w14:textId="27883A6A" w:rsidR="00077AEF" w:rsidRPr="000A0099" w:rsidRDefault="0009102C" w:rsidP="004741C0">
      <w:pPr>
        <w:pStyle w:val="paragraph"/>
        <w:spacing w:before="0" w:beforeAutospacing="0" w:after="0" w:afterAutospacing="0"/>
        <w:rPr>
          <w:rFonts w:ascii="Segoe UI" w:hAnsi="Segoe UI" w:cs="Segoe UI"/>
          <w:i/>
          <w:color w:val="0070C0"/>
          <w:sz w:val="18"/>
          <w:szCs w:val="18"/>
        </w:rPr>
      </w:pPr>
      <w:r>
        <w:rPr>
          <w:rStyle w:val="eop"/>
          <w:rFonts w:ascii="Calibri" w:hAnsi="Calibri" w:cs="Calibri"/>
          <w:i/>
          <w:iCs/>
          <w:sz w:val="22"/>
          <w:szCs w:val="22"/>
        </w:rPr>
        <w:t> </w:t>
      </w:r>
    </w:p>
    <w:p w14:paraId="2EC6FB9E" w14:textId="044B51AB" w:rsidR="000E0316" w:rsidRDefault="000E0316" w:rsidP="002650E5"/>
    <w:p w14:paraId="33EF202D" w14:textId="77777777" w:rsidR="000E0316" w:rsidRPr="00692A2F" w:rsidRDefault="000E0316" w:rsidP="002650E5">
      <w:pPr>
        <w:rPr>
          <w:rFonts w:asciiTheme="minorHAnsi" w:hAnsiTheme="minorHAnsi" w:cstheme="minorHAnsi"/>
        </w:rPr>
      </w:pPr>
    </w:p>
    <w:p w14:paraId="1AE3DE91" w14:textId="77777777" w:rsidR="001507BF" w:rsidRDefault="001507BF">
      <w:pPr>
        <w:rPr>
          <w:b/>
          <w:caps/>
          <w:kern w:val="28"/>
          <w:highlight w:val="lightGray"/>
        </w:rPr>
      </w:pPr>
      <w:r>
        <w:rPr>
          <w:highlight w:val="lightGray"/>
        </w:rPr>
        <w:br w:type="page"/>
      </w:r>
    </w:p>
    <w:p w14:paraId="5CB98DAB" w14:textId="63930997" w:rsidR="00A07622" w:rsidRPr="00A07622" w:rsidRDefault="00A07622" w:rsidP="00F57A10">
      <w:pPr>
        <w:pStyle w:val="Heading1"/>
      </w:pPr>
      <w:bookmarkStart w:id="25" w:name="_Toc233372137"/>
      <w:r w:rsidRPr="00A07622">
        <w:lastRenderedPageBreak/>
        <w:t>Bilag 2: Leverandørens beskrivelse av tjenesten</w:t>
      </w:r>
      <w:bookmarkEnd w:id="25"/>
      <w:r w:rsidRPr="00A07622">
        <w:t>  </w:t>
      </w:r>
    </w:p>
    <w:p w14:paraId="557CB761" w14:textId="77777777" w:rsidR="00A07622" w:rsidRPr="00A07622" w:rsidRDefault="00A07622" w:rsidP="00A07622">
      <w:pPr>
        <w:textAlignment w:val="baseline"/>
        <w:rPr>
          <w:rFonts w:ascii="Segoe UI" w:hAnsi="Segoe UI" w:cs="Segoe UI"/>
          <w:i/>
          <w:iCs/>
          <w:color w:val="00B050"/>
          <w:sz w:val="18"/>
          <w:szCs w:val="18"/>
        </w:rPr>
      </w:pPr>
      <w:r w:rsidRPr="00A07622">
        <w:rPr>
          <w:rFonts w:ascii="Calibri" w:hAnsi="Calibri" w:cs="Calibri"/>
          <w:i/>
          <w:iCs/>
          <w:szCs w:val="22"/>
        </w:rPr>
        <w:t>Fylles ut av Leverandøren </w:t>
      </w:r>
    </w:p>
    <w:p w14:paraId="2C93F169" w14:textId="3D14BB03" w:rsidR="00A07622" w:rsidRDefault="00A07622" w:rsidP="00A07622">
      <w:pPr>
        <w:textAlignment w:val="baseline"/>
        <w:rPr>
          <w:rFonts w:ascii="Calibri" w:hAnsi="Calibri" w:cs="Calibri"/>
          <w:szCs w:val="22"/>
        </w:rPr>
      </w:pPr>
      <w:r w:rsidRPr="00A07622">
        <w:rPr>
          <w:rFonts w:ascii="Calibri" w:hAnsi="Calibri" w:cs="Calibri"/>
          <w:i/>
          <w:iCs/>
          <w:szCs w:val="22"/>
        </w:rPr>
        <w:t>Leverandøren må være oppmerksom på at avvik, forbehold og andre endringer til Kundens krav i bilag 1 kan medføre at tilbudet blir avvist.</w:t>
      </w:r>
      <w:r w:rsidRPr="00A07622">
        <w:rPr>
          <w:rFonts w:ascii="Calibri" w:hAnsi="Calibri" w:cs="Calibri"/>
          <w:szCs w:val="22"/>
        </w:rPr>
        <w:t> </w:t>
      </w:r>
    </w:p>
    <w:p w14:paraId="5F5743DF" w14:textId="77777777" w:rsidR="00876FA8" w:rsidRPr="00A07622" w:rsidRDefault="00876FA8" w:rsidP="00A07622">
      <w:pPr>
        <w:textAlignment w:val="baseline"/>
        <w:rPr>
          <w:rFonts w:ascii="Segoe UI" w:hAnsi="Segoe UI" w:cs="Segoe UI"/>
          <w:sz w:val="18"/>
          <w:szCs w:val="18"/>
        </w:rPr>
      </w:pPr>
    </w:p>
    <w:p w14:paraId="2ABC886B" w14:textId="0BEB7B1A" w:rsidR="00BF52E0" w:rsidRDefault="00A07622" w:rsidP="00A07622">
      <w:pPr>
        <w:textAlignment w:val="baseline"/>
        <w:rPr>
          <w:rFonts w:ascii="Calibri" w:hAnsi="Calibri" w:cs="Calibri"/>
        </w:rPr>
      </w:pPr>
      <w:r w:rsidRPr="3D03668A">
        <w:rPr>
          <w:rFonts w:ascii="Calibri" w:hAnsi="Calibri" w:cs="Calibri"/>
        </w:rPr>
        <w:t xml:space="preserve">Leverandøren skal besvare Kundens </w:t>
      </w:r>
      <w:r w:rsidR="008D3788" w:rsidRPr="3D03668A">
        <w:rPr>
          <w:rFonts w:ascii="Calibri" w:hAnsi="Calibri" w:cs="Calibri"/>
        </w:rPr>
        <w:t xml:space="preserve">funksjonelle og tekniske </w:t>
      </w:r>
      <w:r w:rsidRPr="3D03668A">
        <w:rPr>
          <w:rFonts w:ascii="Calibri" w:hAnsi="Calibri" w:cs="Calibri"/>
        </w:rPr>
        <w:t xml:space="preserve">krav </w:t>
      </w:r>
      <w:r w:rsidR="001C77E4" w:rsidRPr="3D03668A">
        <w:rPr>
          <w:rFonts w:ascii="Calibri" w:hAnsi="Calibri" w:cs="Calibri"/>
        </w:rPr>
        <w:t xml:space="preserve">som </w:t>
      </w:r>
      <w:proofErr w:type="gramStart"/>
      <w:r w:rsidR="001C77E4" w:rsidRPr="3D03668A">
        <w:rPr>
          <w:rFonts w:ascii="Calibri" w:hAnsi="Calibri" w:cs="Calibri"/>
        </w:rPr>
        <w:t>fremgår</w:t>
      </w:r>
      <w:proofErr w:type="gramEnd"/>
      <w:r w:rsidR="001C77E4" w:rsidRPr="3D03668A">
        <w:rPr>
          <w:rFonts w:ascii="Calibri" w:hAnsi="Calibri" w:cs="Calibri"/>
        </w:rPr>
        <w:t xml:space="preserve"> av </w:t>
      </w:r>
      <w:r w:rsidRPr="3D03668A">
        <w:rPr>
          <w:rFonts w:ascii="Calibri" w:hAnsi="Calibri" w:cs="Calibri"/>
        </w:rPr>
        <w:t xml:space="preserve">bilag </w:t>
      </w:r>
      <w:r w:rsidR="000A33B0" w:rsidRPr="3D03668A">
        <w:rPr>
          <w:rFonts w:ascii="Calibri" w:hAnsi="Calibri" w:cs="Calibri"/>
        </w:rPr>
        <w:t>1</w:t>
      </w:r>
      <w:r w:rsidR="008D3788" w:rsidRPr="3D03668A">
        <w:rPr>
          <w:rFonts w:ascii="Calibri" w:hAnsi="Calibri" w:cs="Calibri"/>
        </w:rPr>
        <w:t xml:space="preserve"> </w:t>
      </w:r>
      <w:r w:rsidR="00237084" w:rsidRPr="3D03668A">
        <w:rPr>
          <w:rFonts w:ascii="Calibri" w:hAnsi="Calibri" w:cs="Calibri"/>
        </w:rPr>
        <w:t>her i bilag 2.</w:t>
      </w:r>
      <w:r w:rsidRPr="3D03668A">
        <w:rPr>
          <w:rFonts w:ascii="Calibri" w:hAnsi="Calibri" w:cs="Calibri"/>
        </w:rPr>
        <w:t xml:space="preserve"> </w:t>
      </w:r>
    </w:p>
    <w:p w14:paraId="71DAF9BB" w14:textId="77777777" w:rsidR="00BF52E0" w:rsidRDefault="00BF52E0" w:rsidP="00A07622">
      <w:pPr>
        <w:textAlignment w:val="baseline"/>
        <w:rPr>
          <w:rFonts w:ascii="Calibri" w:hAnsi="Calibri" w:cs="Calibri"/>
        </w:rPr>
      </w:pPr>
    </w:p>
    <w:p w14:paraId="42A11592" w14:textId="6116C0A0" w:rsidR="00A07622" w:rsidRDefault="00BF52E0" w:rsidP="00A07622">
      <w:pPr>
        <w:textAlignment w:val="baseline"/>
        <w:rPr>
          <w:rFonts w:ascii="Calibri" w:hAnsi="Calibri" w:cs="Calibri"/>
        </w:rPr>
      </w:pPr>
      <w:r>
        <w:rPr>
          <w:rFonts w:ascii="Calibri" w:hAnsi="Calibri" w:cs="Calibri"/>
        </w:rPr>
        <w:t>Tilsvarende skal SLA-krav besvares i bilag 4</w:t>
      </w:r>
      <w:r w:rsidR="00823955">
        <w:rPr>
          <w:rFonts w:ascii="Calibri" w:hAnsi="Calibri" w:cs="Calibri"/>
        </w:rPr>
        <w:t xml:space="preserve"> og leverandørens </w:t>
      </w:r>
      <w:r w:rsidR="00EE5215">
        <w:rPr>
          <w:rFonts w:ascii="Calibri" w:hAnsi="Calibri" w:cs="Calibri"/>
        </w:rPr>
        <w:t>etableringsprosjekt besvares i bilag 3</w:t>
      </w:r>
      <w:r>
        <w:rPr>
          <w:rFonts w:ascii="Calibri" w:hAnsi="Calibri" w:cs="Calibri"/>
        </w:rPr>
        <w:t xml:space="preserve">. </w:t>
      </w:r>
      <w:r w:rsidR="00A07622" w:rsidRPr="5A2C7FD7">
        <w:rPr>
          <w:rFonts w:ascii="Calibri" w:hAnsi="Calibri" w:cs="Calibri"/>
        </w:rPr>
        <w:t>Utfyllende informasjon til besvarelsen av et krav kan vedlegges. Det må da legges inn en referanse til dette.  </w:t>
      </w:r>
    </w:p>
    <w:p w14:paraId="40E898E9" w14:textId="363EF3DE" w:rsidR="008070A4" w:rsidRDefault="008070A4" w:rsidP="00A07622">
      <w:pPr>
        <w:textAlignment w:val="baseline"/>
        <w:rPr>
          <w:rFonts w:ascii="Calibri" w:hAnsi="Calibri" w:cs="Calibri"/>
        </w:rPr>
      </w:pPr>
    </w:p>
    <w:p w14:paraId="281E6198" w14:textId="77777777" w:rsidR="008070A4" w:rsidRPr="00A07622" w:rsidRDefault="008070A4" w:rsidP="00A07622">
      <w:pPr>
        <w:textAlignment w:val="baseline"/>
        <w:rPr>
          <w:rFonts w:ascii="Segoe UI" w:hAnsi="Segoe UI" w:cs="Segoe UI"/>
          <w:sz w:val="18"/>
          <w:szCs w:val="18"/>
        </w:rPr>
      </w:pPr>
    </w:p>
    <w:p w14:paraId="38C5665E" w14:textId="77777777" w:rsidR="00A07622" w:rsidRPr="00A07622" w:rsidRDefault="00A07622" w:rsidP="007C629F">
      <w:pPr>
        <w:pStyle w:val="Heading2"/>
      </w:pPr>
      <w:bookmarkStart w:id="26" w:name="_Toc233372138"/>
      <w:r w:rsidRPr="00A07622">
        <w:t>Avtalens omfang</w:t>
      </w:r>
      <w:bookmarkEnd w:id="26"/>
      <w:r w:rsidRPr="00A07622">
        <w:t> </w:t>
      </w:r>
    </w:p>
    <w:p w14:paraId="07F5064F"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i/>
          <w:iCs/>
          <w:sz w:val="20"/>
        </w:rPr>
        <w:t>Avtalen punkt 1.1</w:t>
      </w:r>
      <w:r w:rsidRPr="00A07622">
        <w:rPr>
          <w:rFonts w:ascii="Calibri" w:hAnsi="Calibri" w:cs="Calibri"/>
          <w:sz w:val="20"/>
        </w:rPr>
        <w:t> </w:t>
      </w:r>
      <w:r w:rsidRPr="00A07622">
        <w:rPr>
          <w:rFonts w:ascii="Calibri" w:hAnsi="Calibri" w:cs="Calibri"/>
          <w:sz w:val="20"/>
        </w:rPr>
        <w:br/>
      </w:r>
      <w:r w:rsidRPr="00A07622">
        <w:rPr>
          <w:rFonts w:ascii="Calibri" w:hAnsi="Calibri" w:cs="Calibri"/>
          <w:szCs w:val="22"/>
        </w:rPr>
        <w:t>Dersom det etter Leverandørens mening er åpenbare feil eller uklarheter i Kundens kravspesifikasjon, skal Leverandøren påpeke dette her: </w:t>
      </w:r>
    </w:p>
    <w:p w14:paraId="1D46D2DD" w14:textId="411423C7" w:rsidR="00876FA8" w:rsidRDefault="00876FA8" w:rsidP="00A07622">
      <w:pPr>
        <w:textAlignment w:val="baseline"/>
        <w:rPr>
          <w:rFonts w:ascii="Calibri" w:hAnsi="Calibri" w:cs="Calibri"/>
          <w:szCs w:val="22"/>
          <w:shd w:val="clear" w:color="auto" w:fill="FFFF00"/>
        </w:rPr>
      </w:pPr>
    </w:p>
    <w:p w14:paraId="3CAD6BAD" w14:textId="5D616C79" w:rsidR="00876FA8" w:rsidRDefault="00876FA8" w:rsidP="00A07622">
      <w:pPr>
        <w:textAlignment w:val="baseline"/>
        <w:rPr>
          <w:rFonts w:ascii="Calibri" w:hAnsi="Calibri" w:cs="Calibri"/>
          <w:szCs w:val="22"/>
          <w:shd w:val="clear" w:color="auto" w:fill="FFFF00"/>
        </w:rPr>
      </w:pPr>
      <w:r>
        <w:rPr>
          <w:rFonts w:ascii="Calibri" w:hAnsi="Calibri" w:cs="Calibri"/>
          <w:szCs w:val="22"/>
          <w:shd w:val="clear" w:color="auto" w:fill="FFFF00"/>
        </w:rPr>
        <w:t>[LEVERANDØREN FYLLER INN SIN BESVARELSE HER]</w:t>
      </w:r>
    </w:p>
    <w:p w14:paraId="35FEAB62" w14:textId="77777777" w:rsidR="00A07622" w:rsidRPr="00A07622" w:rsidRDefault="00A07622" w:rsidP="007C629F">
      <w:pPr>
        <w:pStyle w:val="Heading2"/>
      </w:pPr>
      <w:bookmarkStart w:id="27" w:name="_Toc233372139"/>
      <w:r w:rsidRPr="00A07622">
        <w:t>Tjenesten</w:t>
      </w:r>
      <w:bookmarkEnd w:id="27"/>
      <w:r w:rsidRPr="00A07622">
        <w:t>  </w:t>
      </w:r>
    </w:p>
    <w:p w14:paraId="0601A00D" w14:textId="1E4C9889" w:rsidR="00A07622" w:rsidRPr="00A07622" w:rsidRDefault="00A07622" w:rsidP="00A07622">
      <w:pPr>
        <w:textAlignment w:val="baseline"/>
        <w:rPr>
          <w:rFonts w:ascii="Segoe UI" w:hAnsi="Segoe UI" w:cs="Segoe UI"/>
          <w:sz w:val="18"/>
          <w:szCs w:val="18"/>
        </w:rPr>
      </w:pPr>
      <w:r w:rsidRPr="00A07622">
        <w:rPr>
          <w:rFonts w:ascii="Calibri" w:hAnsi="Calibri" w:cs="Calibri"/>
          <w:i/>
          <w:iCs/>
          <w:sz w:val="20"/>
        </w:rPr>
        <w:t>Avtalens punkt 2.1</w:t>
      </w:r>
      <w:r w:rsidRPr="00A07622">
        <w:rPr>
          <w:rFonts w:ascii="Calibri" w:hAnsi="Calibri" w:cs="Calibri"/>
          <w:sz w:val="20"/>
        </w:rPr>
        <w:t> </w:t>
      </w:r>
      <w:r>
        <w:br/>
      </w:r>
      <w:r w:rsidRPr="002013B3">
        <w:rPr>
          <w:rFonts w:ascii="Calibri" w:hAnsi="Calibri" w:cs="Calibri"/>
        </w:rPr>
        <w:t xml:space="preserve">Leverandøren skal i tillegg til å </w:t>
      </w:r>
      <w:r w:rsidR="001848D8" w:rsidRPr="002013B3">
        <w:rPr>
          <w:rFonts w:ascii="Calibri" w:hAnsi="Calibri" w:cs="Calibri"/>
        </w:rPr>
        <w:t xml:space="preserve">besvare </w:t>
      </w:r>
      <w:r w:rsidR="00974949" w:rsidRPr="002013B3">
        <w:rPr>
          <w:rFonts w:ascii="Calibri" w:hAnsi="Calibri" w:cs="Calibri"/>
        </w:rPr>
        <w:t xml:space="preserve">bilag 2 </w:t>
      </w:r>
      <w:r w:rsidR="00765827">
        <w:rPr>
          <w:rFonts w:ascii="Calibri" w:hAnsi="Calibri" w:cs="Calibri"/>
        </w:rPr>
        <w:t xml:space="preserve">i </w:t>
      </w:r>
      <w:r w:rsidR="004B4895" w:rsidRPr="002013B3">
        <w:rPr>
          <w:rFonts w:ascii="Calibri" w:hAnsi="Calibri" w:cs="Calibri"/>
        </w:rPr>
        <w:t>Vedlegg</w:t>
      </w:r>
      <w:r w:rsidR="00974949" w:rsidRPr="002013B3">
        <w:rPr>
          <w:rFonts w:ascii="Calibri" w:hAnsi="Calibri" w:cs="Calibri"/>
        </w:rPr>
        <w:t xml:space="preserve"> </w:t>
      </w:r>
      <w:r w:rsidR="004879F4">
        <w:rPr>
          <w:rFonts w:ascii="Calibri" w:hAnsi="Calibri" w:cs="Calibri"/>
        </w:rPr>
        <w:t>5</w:t>
      </w:r>
      <w:r w:rsidR="004B4895" w:rsidRPr="002013B3">
        <w:rPr>
          <w:rFonts w:ascii="Calibri" w:hAnsi="Calibri" w:cs="Calibri"/>
        </w:rPr>
        <w:t xml:space="preserve"> Leveranseavtale (SSA-L Bilag 1-9)</w:t>
      </w:r>
      <w:r w:rsidRPr="002013B3">
        <w:rPr>
          <w:rFonts w:ascii="Calibri" w:hAnsi="Calibri" w:cs="Calibri"/>
        </w:rPr>
        <w:t>, gi en overordnet løsningsbeskrivelse av tilbudt tjeneste her</w:t>
      </w:r>
      <w:r w:rsidR="00876FA8">
        <w:rPr>
          <w:rFonts w:ascii="Calibri" w:hAnsi="Calibri" w:cs="Calibri"/>
        </w:rPr>
        <w:t xml:space="preserve"> samt forutsetninger Leverandøren finner nødvendig, jf. punkt 1.1 i Bilag 1</w:t>
      </w:r>
      <w:r w:rsidRPr="002013B3">
        <w:rPr>
          <w:rFonts w:ascii="Calibri" w:hAnsi="Calibri" w:cs="Calibri"/>
        </w:rPr>
        <w:t>:</w:t>
      </w:r>
      <w:r w:rsidRPr="4AE9EA73">
        <w:rPr>
          <w:rFonts w:ascii="Calibri" w:hAnsi="Calibri" w:cs="Calibri"/>
        </w:rPr>
        <w:t>  </w:t>
      </w:r>
    </w:p>
    <w:p w14:paraId="7EDBF32B" w14:textId="77777777" w:rsidR="00876FA8" w:rsidRDefault="00876FA8" w:rsidP="00876FA8">
      <w:pPr>
        <w:textAlignment w:val="baseline"/>
        <w:rPr>
          <w:rFonts w:ascii="Calibri" w:hAnsi="Calibri" w:cs="Calibri"/>
          <w:szCs w:val="22"/>
          <w:shd w:val="clear" w:color="auto" w:fill="FFFF00"/>
        </w:rPr>
      </w:pPr>
    </w:p>
    <w:p w14:paraId="0C2F3E2B" w14:textId="0B70BBA9" w:rsidR="00876FA8" w:rsidRDefault="00876FA8" w:rsidP="00876FA8">
      <w:pPr>
        <w:textAlignment w:val="baseline"/>
        <w:rPr>
          <w:rFonts w:ascii="Calibri" w:hAnsi="Calibri" w:cs="Calibri"/>
          <w:szCs w:val="22"/>
          <w:shd w:val="clear" w:color="auto" w:fill="FFFF00"/>
        </w:rPr>
      </w:pPr>
      <w:r>
        <w:rPr>
          <w:rFonts w:ascii="Calibri" w:hAnsi="Calibri" w:cs="Calibri"/>
          <w:szCs w:val="22"/>
          <w:shd w:val="clear" w:color="auto" w:fill="FFFF00"/>
        </w:rPr>
        <w:t>[LEVERANDØREN FYLLER INN SIN BESVARELSE HER]</w:t>
      </w:r>
    </w:p>
    <w:p w14:paraId="4CBBECBC" w14:textId="55DDF32D" w:rsidR="00463790" w:rsidRDefault="00463790" w:rsidP="00463790">
      <w:pPr>
        <w:pStyle w:val="Heading3"/>
      </w:pPr>
      <w:bookmarkStart w:id="28" w:name="_Toc233372140"/>
      <w:r>
        <w:t>Generelle krav</w:t>
      </w:r>
      <w:bookmarkEnd w:id="28"/>
    </w:p>
    <w:p w14:paraId="4EB7E679" w14:textId="332C5248" w:rsidR="0024280D" w:rsidRDefault="0024280D" w:rsidP="0024280D">
      <w:r>
        <w:t xml:space="preserve">Se beskrivelser av </w:t>
      </w:r>
      <w:r w:rsidR="000E16F7">
        <w:t xml:space="preserve">forventinger til leverandørens besvarelse </w:t>
      </w:r>
      <w:r>
        <w:t xml:space="preserve">i </w:t>
      </w:r>
      <w:proofErr w:type="spellStart"/>
      <w:r>
        <w:t>kap</w:t>
      </w:r>
      <w:proofErr w:type="spellEnd"/>
      <w:r>
        <w:t xml:space="preserve"> 1.2.1</w:t>
      </w:r>
    </w:p>
    <w:p w14:paraId="6B3DA2F1" w14:textId="77777777" w:rsidR="0024280D" w:rsidRPr="0024280D" w:rsidRDefault="0024280D" w:rsidP="00AA1F9D"/>
    <w:tbl>
      <w:tblPr>
        <w:tblStyle w:val="TableGrid"/>
        <w:tblW w:w="11004" w:type="dxa"/>
        <w:jc w:val="center"/>
        <w:tblLayout w:type="fixed"/>
        <w:tblLook w:val="04A0" w:firstRow="1" w:lastRow="0" w:firstColumn="1" w:lastColumn="0" w:noHBand="0" w:noVBand="1"/>
      </w:tblPr>
      <w:tblGrid>
        <w:gridCol w:w="828"/>
        <w:gridCol w:w="4365"/>
        <w:gridCol w:w="765"/>
        <w:gridCol w:w="5046"/>
      </w:tblGrid>
      <w:tr w:rsidR="0024280D" w14:paraId="01DA7FD8" w14:textId="77777777">
        <w:trPr>
          <w:tblHeader/>
          <w:jc w:val="center"/>
        </w:trPr>
        <w:tc>
          <w:tcPr>
            <w:tcW w:w="828" w:type="dxa"/>
            <w:shd w:val="clear" w:color="auto" w:fill="EDEDED"/>
            <w:tcMar>
              <w:top w:w="35" w:type="dxa"/>
              <w:left w:w="40" w:type="dxa"/>
              <w:bottom w:w="35" w:type="dxa"/>
              <w:right w:w="40" w:type="dxa"/>
            </w:tcMar>
            <w:vAlign w:val="center"/>
          </w:tcPr>
          <w:p w14:paraId="729DDC2C" w14:textId="77777777" w:rsidR="0024280D" w:rsidRDefault="0024280D">
            <w:pPr>
              <w:jc w:val="center"/>
            </w:pPr>
            <w:proofErr w:type="spellStart"/>
            <w:r>
              <w:rPr>
                <w:rFonts w:eastAsia="Arial"/>
                <w:b/>
                <w:sz w:val="17"/>
              </w:rPr>
              <w:t>Nr</w:t>
            </w:r>
            <w:proofErr w:type="spellEnd"/>
          </w:p>
        </w:tc>
        <w:tc>
          <w:tcPr>
            <w:tcW w:w="4365" w:type="dxa"/>
            <w:shd w:val="clear" w:color="auto" w:fill="EDEDED"/>
            <w:tcMar>
              <w:top w:w="35" w:type="dxa"/>
              <w:left w:w="40" w:type="dxa"/>
              <w:bottom w:w="35" w:type="dxa"/>
              <w:right w:w="40" w:type="dxa"/>
            </w:tcMar>
            <w:vAlign w:val="center"/>
          </w:tcPr>
          <w:p w14:paraId="2D147C9F" w14:textId="77777777" w:rsidR="0024280D" w:rsidRDefault="0024280D">
            <w:r>
              <w:rPr>
                <w:rFonts w:eastAsia="Arial"/>
                <w:b/>
                <w:sz w:val="17"/>
              </w:rPr>
              <w:t>Kundens behov, beskrivelse av krav</w:t>
            </w:r>
          </w:p>
        </w:tc>
        <w:tc>
          <w:tcPr>
            <w:tcW w:w="765" w:type="dxa"/>
            <w:shd w:val="clear" w:color="auto" w:fill="EDEDED"/>
            <w:tcMar>
              <w:top w:w="35" w:type="dxa"/>
              <w:left w:w="40" w:type="dxa"/>
              <w:bottom w:w="35" w:type="dxa"/>
              <w:right w:w="40" w:type="dxa"/>
            </w:tcMar>
            <w:vAlign w:val="center"/>
          </w:tcPr>
          <w:p w14:paraId="05FDA453" w14:textId="77777777" w:rsidR="0024280D" w:rsidRDefault="0024280D">
            <w:pPr>
              <w:jc w:val="center"/>
            </w:pPr>
            <w:r>
              <w:rPr>
                <w:rFonts w:eastAsia="Arial"/>
                <w:b/>
                <w:sz w:val="17"/>
              </w:rPr>
              <w:t>Kravtype</w:t>
            </w:r>
          </w:p>
        </w:tc>
        <w:tc>
          <w:tcPr>
            <w:tcW w:w="5046" w:type="dxa"/>
            <w:shd w:val="clear" w:color="auto" w:fill="EDEDED"/>
            <w:tcMar>
              <w:top w:w="35" w:type="dxa"/>
              <w:left w:w="40" w:type="dxa"/>
              <w:bottom w:w="35" w:type="dxa"/>
              <w:right w:w="40" w:type="dxa"/>
            </w:tcMar>
            <w:vAlign w:val="center"/>
          </w:tcPr>
          <w:p w14:paraId="6E95BF58" w14:textId="77777777" w:rsidR="0024280D" w:rsidRDefault="0024280D">
            <w:r>
              <w:rPr>
                <w:rFonts w:eastAsia="Arial"/>
                <w:b/>
                <w:sz w:val="17"/>
              </w:rPr>
              <w:t>Leverandørens besvarelse</w:t>
            </w:r>
          </w:p>
        </w:tc>
      </w:tr>
      <w:tr w:rsidR="0024280D" w14:paraId="1AB4EAAF" w14:textId="77777777">
        <w:trPr>
          <w:jc w:val="center"/>
        </w:trPr>
        <w:tc>
          <w:tcPr>
            <w:tcW w:w="828" w:type="dxa"/>
            <w:tcMar>
              <w:top w:w="35" w:type="dxa"/>
              <w:left w:w="40" w:type="dxa"/>
              <w:bottom w:w="35" w:type="dxa"/>
              <w:right w:w="40" w:type="dxa"/>
            </w:tcMar>
          </w:tcPr>
          <w:p w14:paraId="36673219"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F1</w:t>
            </w:r>
            <w:r w:rsidRPr="006E449F">
              <w:rPr>
                <w:rFonts w:asciiTheme="minorHAnsi" w:hAnsiTheme="minorHAnsi" w:cstheme="minorBidi"/>
                <w:szCs w:val="22"/>
              </w:rPr>
              <w:br/>
            </w:r>
          </w:p>
        </w:tc>
        <w:tc>
          <w:tcPr>
            <w:tcW w:w="4365" w:type="dxa"/>
            <w:tcMar>
              <w:top w:w="35" w:type="dxa"/>
              <w:left w:w="40" w:type="dxa"/>
              <w:bottom w:w="35" w:type="dxa"/>
              <w:right w:w="40" w:type="dxa"/>
            </w:tcMar>
          </w:tcPr>
          <w:p w14:paraId="2FF9BE81"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Kunden har behov for en moden og ferdig utviklet løsning som kan tas i bruk uten vesentlig nyutvikling. Løsningen skal være ferdig utviklet hyllevare.</w:t>
            </w:r>
          </w:p>
        </w:tc>
        <w:tc>
          <w:tcPr>
            <w:tcW w:w="765" w:type="dxa"/>
            <w:tcMar>
              <w:top w:w="35" w:type="dxa"/>
              <w:left w:w="40" w:type="dxa"/>
              <w:bottom w:w="35" w:type="dxa"/>
              <w:right w:w="40" w:type="dxa"/>
            </w:tcMar>
          </w:tcPr>
          <w:p w14:paraId="1B0E280B"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A</w:t>
            </w:r>
          </w:p>
        </w:tc>
        <w:tc>
          <w:tcPr>
            <w:tcW w:w="5046" w:type="dxa"/>
            <w:tcMar>
              <w:top w:w="35" w:type="dxa"/>
              <w:left w:w="40" w:type="dxa"/>
              <w:bottom w:w="35" w:type="dxa"/>
              <w:right w:w="40" w:type="dxa"/>
            </w:tcMar>
          </w:tcPr>
          <w:p w14:paraId="0922E4EC" w14:textId="65D97F1B" w:rsidR="0024280D" w:rsidRPr="00AA1F9D" w:rsidRDefault="0024280D">
            <w:pPr>
              <w:spacing w:before="40" w:after="40"/>
              <w:rPr>
                <w:rFonts w:asciiTheme="minorHAnsi" w:hAnsiTheme="minorHAnsi" w:cstheme="minorBidi"/>
                <w:szCs w:val="22"/>
                <w:highlight w:val="yellow"/>
              </w:rPr>
            </w:pPr>
            <w:r w:rsidRPr="00AA1F9D">
              <w:rPr>
                <w:rFonts w:asciiTheme="minorHAnsi" w:hAnsiTheme="minorHAnsi" w:cstheme="minorBidi"/>
                <w:szCs w:val="22"/>
                <w:highlight w:val="yellow"/>
              </w:rPr>
              <w:t>[Leverandør bes fylle inn]</w:t>
            </w:r>
          </w:p>
        </w:tc>
      </w:tr>
      <w:tr w:rsidR="0024280D" w14:paraId="1504E42C" w14:textId="77777777">
        <w:trPr>
          <w:jc w:val="center"/>
        </w:trPr>
        <w:tc>
          <w:tcPr>
            <w:tcW w:w="828" w:type="dxa"/>
            <w:tcMar>
              <w:top w:w="35" w:type="dxa"/>
              <w:left w:w="40" w:type="dxa"/>
              <w:bottom w:w="35" w:type="dxa"/>
              <w:right w:w="40" w:type="dxa"/>
            </w:tcMar>
          </w:tcPr>
          <w:p w14:paraId="299BF0DA"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F2</w:t>
            </w:r>
            <w:r w:rsidRPr="006E449F">
              <w:rPr>
                <w:rFonts w:asciiTheme="minorHAnsi" w:hAnsiTheme="minorHAnsi" w:cstheme="minorBidi"/>
                <w:szCs w:val="22"/>
              </w:rPr>
              <w:br/>
            </w:r>
          </w:p>
        </w:tc>
        <w:tc>
          <w:tcPr>
            <w:tcW w:w="4365" w:type="dxa"/>
            <w:tcMar>
              <w:top w:w="35" w:type="dxa"/>
              <w:left w:w="40" w:type="dxa"/>
              <w:bottom w:w="35" w:type="dxa"/>
              <w:right w:w="40" w:type="dxa"/>
            </w:tcMar>
          </w:tcPr>
          <w:p w14:paraId="5E73944A"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Kunden har behov for en løsning som kan brukes praktisk i felt på mobile enheter. Løsningen skal tilbys som applikasjon for smarttelefon og nettbrett, og være egnet for praktisk feltbruk.</w:t>
            </w:r>
          </w:p>
        </w:tc>
        <w:tc>
          <w:tcPr>
            <w:tcW w:w="765" w:type="dxa"/>
            <w:tcMar>
              <w:top w:w="35" w:type="dxa"/>
              <w:left w:w="40" w:type="dxa"/>
              <w:bottom w:w="35" w:type="dxa"/>
              <w:right w:w="40" w:type="dxa"/>
            </w:tcMar>
          </w:tcPr>
          <w:p w14:paraId="130CC476"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A</w:t>
            </w:r>
          </w:p>
        </w:tc>
        <w:tc>
          <w:tcPr>
            <w:tcW w:w="5046" w:type="dxa"/>
            <w:tcMar>
              <w:top w:w="35" w:type="dxa"/>
              <w:left w:w="40" w:type="dxa"/>
              <w:bottom w:w="35" w:type="dxa"/>
              <w:right w:w="40" w:type="dxa"/>
            </w:tcMar>
          </w:tcPr>
          <w:p w14:paraId="6BD993B8" w14:textId="7B849363" w:rsidR="0024280D" w:rsidRPr="006E449F" w:rsidRDefault="000E16F7">
            <w:pPr>
              <w:spacing w:before="40" w:after="40"/>
              <w:rPr>
                <w:rFonts w:asciiTheme="minorHAnsi" w:hAnsiTheme="minorHAnsi" w:cstheme="minorBidi"/>
                <w:szCs w:val="22"/>
              </w:rPr>
            </w:pPr>
            <w:r w:rsidRPr="006E449F">
              <w:rPr>
                <w:rFonts w:asciiTheme="minorHAnsi" w:hAnsiTheme="minorHAnsi" w:cstheme="minorBidi"/>
                <w:szCs w:val="22"/>
                <w:highlight w:val="yellow"/>
              </w:rPr>
              <w:t>[Leverandør bes fylle inn]</w:t>
            </w:r>
          </w:p>
        </w:tc>
      </w:tr>
      <w:tr w:rsidR="0024280D" w14:paraId="49499CBC" w14:textId="77777777">
        <w:trPr>
          <w:jc w:val="center"/>
        </w:trPr>
        <w:tc>
          <w:tcPr>
            <w:tcW w:w="828" w:type="dxa"/>
            <w:tcMar>
              <w:top w:w="35" w:type="dxa"/>
              <w:left w:w="40" w:type="dxa"/>
              <w:bottom w:w="35" w:type="dxa"/>
              <w:right w:w="40" w:type="dxa"/>
            </w:tcMar>
          </w:tcPr>
          <w:p w14:paraId="77B215DE"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F3</w:t>
            </w:r>
            <w:r w:rsidRPr="006E449F">
              <w:rPr>
                <w:rFonts w:asciiTheme="minorHAnsi" w:hAnsiTheme="minorHAnsi" w:cstheme="minorBidi"/>
                <w:szCs w:val="22"/>
              </w:rPr>
              <w:br/>
            </w:r>
          </w:p>
        </w:tc>
        <w:tc>
          <w:tcPr>
            <w:tcW w:w="4365" w:type="dxa"/>
            <w:tcMar>
              <w:top w:w="35" w:type="dxa"/>
              <w:left w:w="40" w:type="dxa"/>
              <w:bottom w:w="35" w:type="dxa"/>
              <w:right w:w="40" w:type="dxa"/>
            </w:tcMar>
          </w:tcPr>
          <w:p w14:paraId="05FDD419"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Kunden har behov for at løsningen kan brukes på de mobile plattformene som normalt benyttes i fylkeskommunene. Løsningen skal støtte Android og iOS/</w:t>
            </w:r>
            <w:proofErr w:type="spellStart"/>
            <w:r w:rsidRPr="006E449F">
              <w:rPr>
                <w:rFonts w:asciiTheme="minorHAnsi" w:hAnsiTheme="minorHAnsi" w:cstheme="minorBidi"/>
                <w:szCs w:val="22"/>
              </w:rPr>
              <w:t>iPadOS</w:t>
            </w:r>
            <w:proofErr w:type="spellEnd"/>
            <w:r w:rsidRPr="006E449F">
              <w:rPr>
                <w:rFonts w:asciiTheme="minorHAnsi" w:hAnsiTheme="minorHAnsi" w:cstheme="minorBidi"/>
                <w:szCs w:val="22"/>
              </w:rPr>
              <w:t>, og være tilgjengelig gjennom relevante distribusjonskanaler, for eksempel Google Play, App Store eller tilsvarende administrert distribusjon.</w:t>
            </w:r>
          </w:p>
        </w:tc>
        <w:tc>
          <w:tcPr>
            <w:tcW w:w="765" w:type="dxa"/>
            <w:tcMar>
              <w:top w:w="35" w:type="dxa"/>
              <w:left w:w="40" w:type="dxa"/>
              <w:bottom w:w="35" w:type="dxa"/>
              <w:right w:w="40" w:type="dxa"/>
            </w:tcMar>
          </w:tcPr>
          <w:p w14:paraId="75BE6CAA"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A</w:t>
            </w:r>
          </w:p>
        </w:tc>
        <w:tc>
          <w:tcPr>
            <w:tcW w:w="5046" w:type="dxa"/>
            <w:tcMar>
              <w:top w:w="35" w:type="dxa"/>
              <w:left w:w="40" w:type="dxa"/>
              <w:bottom w:w="35" w:type="dxa"/>
              <w:right w:w="40" w:type="dxa"/>
            </w:tcMar>
          </w:tcPr>
          <w:p w14:paraId="255BAEB2" w14:textId="28173214" w:rsidR="0024280D" w:rsidRPr="006E449F" w:rsidRDefault="000E16F7">
            <w:pPr>
              <w:spacing w:before="40" w:after="40"/>
              <w:rPr>
                <w:rFonts w:asciiTheme="minorHAnsi" w:hAnsiTheme="minorHAnsi" w:cstheme="minorBidi"/>
                <w:szCs w:val="22"/>
              </w:rPr>
            </w:pPr>
            <w:r w:rsidRPr="006E449F">
              <w:rPr>
                <w:rFonts w:asciiTheme="minorHAnsi" w:hAnsiTheme="minorHAnsi" w:cstheme="minorBidi"/>
                <w:szCs w:val="22"/>
                <w:highlight w:val="yellow"/>
              </w:rPr>
              <w:t>[Leverandør bes fylle inn]</w:t>
            </w:r>
          </w:p>
        </w:tc>
      </w:tr>
      <w:tr w:rsidR="0024280D" w14:paraId="545D6419" w14:textId="77777777">
        <w:trPr>
          <w:jc w:val="center"/>
        </w:trPr>
        <w:tc>
          <w:tcPr>
            <w:tcW w:w="828" w:type="dxa"/>
            <w:tcMar>
              <w:top w:w="35" w:type="dxa"/>
              <w:left w:w="40" w:type="dxa"/>
              <w:bottom w:w="35" w:type="dxa"/>
              <w:right w:w="40" w:type="dxa"/>
            </w:tcMar>
          </w:tcPr>
          <w:p w14:paraId="280EA95F"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lastRenderedPageBreak/>
              <w:t>F4</w:t>
            </w:r>
            <w:r w:rsidRPr="006E449F">
              <w:rPr>
                <w:rFonts w:asciiTheme="minorHAnsi" w:hAnsiTheme="minorHAnsi" w:cstheme="minorBidi"/>
                <w:szCs w:val="22"/>
              </w:rPr>
              <w:br/>
            </w:r>
          </w:p>
        </w:tc>
        <w:tc>
          <w:tcPr>
            <w:tcW w:w="4365" w:type="dxa"/>
            <w:tcMar>
              <w:top w:w="35" w:type="dxa"/>
              <w:left w:w="40" w:type="dxa"/>
              <w:bottom w:w="35" w:type="dxa"/>
              <w:right w:w="40" w:type="dxa"/>
            </w:tcMar>
          </w:tcPr>
          <w:p w14:paraId="55846984"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Kunden har behov for at løsningen kan brukes på norsk av både sluttbrukere og administratorer. Alle relevante brukerflater skal være på norsk og følge gjeldende regler for norsk skriftspråk.</w:t>
            </w:r>
          </w:p>
        </w:tc>
        <w:tc>
          <w:tcPr>
            <w:tcW w:w="765" w:type="dxa"/>
            <w:tcMar>
              <w:top w:w="35" w:type="dxa"/>
              <w:left w:w="40" w:type="dxa"/>
              <w:bottom w:w="35" w:type="dxa"/>
              <w:right w:w="40" w:type="dxa"/>
            </w:tcMar>
          </w:tcPr>
          <w:p w14:paraId="53D0DC25"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A</w:t>
            </w:r>
          </w:p>
        </w:tc>
        <w:tc>
          <w:tcPr>
            <w:tcW w:w="5046" w:type="dxa"/>
            <w:tcMar>
              <w:top w:w="35" w:type="dxa"/>
              <w:left w:w="40" w:type="dxa"/>
              <w:bottom w:w="35" w:type="dxa"/>
              <w:right w:w="40" w:type="dxa"/>
            </w:tcMar>
          </w:tcPr>
          <w:p w14:paraId="0E9A6690" w14:textId="1CE8FF83" w:rsidR="0024280D" w:rsidRPr="006E449F" w:rsidRDefault="000E16F7">
            <w:pPr>
              <w:spacing w:before="40" w:after="40"/>
              <w:rPr>
                <w:rFonts w:asciiTheme="minorHAnsi" w:hAnsiTheme="minorHAnsi" w:cstheme="minorBidi"/>
                <w:szCs w:val="22"/>
              </w:rPr>
            </w:pPr>
            <w:r w:rsidRPr="006E449F">
              <w:rPr>
                <w:rFonts w:asciiTheme="minorHAnsi" w:hAnsiTheme="minorHAnsi" w:cstheme="minorBidi"/>
                <w:szCs w:val="22"/>
                <w:highlight w:val="yellow"/>
              </w:rPr>
              <w:t>[Leverandør bes fylle inn]</w:t>
            </w:r>
          </w:p>
        </w:tc>
      </w:tr>
      <w:tr w:rsidR="0024280D" w14:paraId="205CA425" w14:textId="77777777">
        <w:trPr>
          <w:jc w:val="center"/>
        </w:trPr>
        <w:tc>
          <w:tcPr>
            <w:tcW w:w="828" w:type="dxa"/>
            <w:tcMar>
              <w:top w:w="35" w:type="dxa"/>
              <w:left w:w="40" w:type="dxa"/>
              <w:bottom w:w="35" w:type="dxa"/>
              <w:right w:w="40" w:type="dxa"/>
            </w:tcMar>
          </w:tcPr>
          <w:p w14:paraId="1DD5FF5B"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F5</w:t>
            </w:r>
            <w:r w:rsidRPr="006E449F">
              <w:rPr>
                <w:rFonts w:asciiTheme="minorHAnsi" w:hAnsiTheme="minorHAnsi" w:cstheme="minorBidi"/>
                <w:szCs w:val="22"/>
              </w:rPr>
              <w:br/>
            </w:r>
          </w:p>
        </w:tc>
        <w:tc>
          <w:tcPr>
            <w:tcW w:w="4365" w:type="dxa"/>
            <w:tcMar>
              <w:top w:w="35" w:type="dxa"/>
              <w:left w:w="40" w:type="dxa"/>
              <w:bottom w:w="35" w:type="dxa"/>
              <w:right w:w="40" w:type="dxa"/>
            </w:tcMar>
          </w:tcPr>
          <w:p w14:paraId="35B20B98"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Kunden har behov for en brukervennlig og logisk arbeidsflyt for sentrale feltoppgaver, herunder å finne posisjon, navigere til sted, ta bilde</w:t>
            </w:r>
            <w:r>
              <w:rPr>
                <w:rFonts w:asciiTheme="minorHAnsi" w:hAnsiTheme="minorHAnsi" w:cstheme="minorBidi"/>
                <w:szCs w:val="22"/>
              </w:rPr>
              <w:t>, legge til kommentarer</w:t>
            </w:r>
            <w:r w:rsidRPr="006E449F">
              <w:rPr>
                <w:rFonts w:asciiTheme="minorHAnsi" w:hAnsiTheme="minorHAnsi" w:cstheme="minorBidi"/>
                <w:szCs w:val="22"/>
              </w:rPr>
              <w:t xml:space="preserve"> og lagre dokumentasjon. Løsningen bør redusere antall unødvendige steg, gjøre valg forståelige for bruker, støtte effektiv bruk i felt og fungere under ulike lysforhold, inkludert mørke omgivelser.</w:t>
            </w:r>
          </w:p>
        </w:tc>
        <w:tc>
          <w:tcPr>
            <w:tcW w:w="765" w:type="dxa"/>
            <w:tcMar>
              <w:top w:w="35" w:type="dxa"/>
              <w:left w:w="40" w:type="dxa"/>
              <w:bottom w:w="35" w:type="dxa"/>
              <w:right w:w="40" w:type="dxa"/>
            </w:tcMar>
          </w:tcPr>
          <w:p w14:paraId="0A738F47"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E</w:t>
            </w:r>
          </w:p>
        </w:tc>
        <w:tc>
          <w:tcPr>
            <w:tcW w:w="5046" w:type="dxa"/>
            <w:tcMar>
              <w:top w:w="35" w:type="dxa"/>
              <w:left w:w="40" w:type="dxa"/>
              <w:bottom w:w="35" w:type="dxa"/>
              <w:right w:w="40" w:type="dxa"/>
            </w:tcMar>
          </w:tcPr>
          <w:p w14:paraId="0E4C4E18" w14:textId="319EFAB0" w:rsidR="0024280D" w:rsidRPr="006E449F" w:rsidRDefault="000E16F7">
            <w:pPr>
              <w:spacing w:before="40" w:after="40"/>
              <w:rPr>
                <w:rFonts w:asciiTheme="minorHAnsi" w:hAnsiTheme="minorHAnsi" w:cstheme="minorBidi"/>
                <w:szCs w:val="22"/>
              </w:rPr>
            </w:pPr>
            <w:r w:rsidRPr="006E449F">
              <w:rPr>
                <w:rFonts w:asciiTheme="minorHAnsi" w:hAnsiTheme="minorHAnsi" w:cstheme="minorBidi"/>
                <w:szCs w:val="22"/>
                <w:highlight w:val="yellow"/>
              </w:rPr>
              <w:t>[Leverandør bes fylle inn]</w:t>
            </w:r>
          </w:p>
        </w:tc>
      </w:tr>
      <w:tr w:rsidR="0024280D" w14:paraId="522E7982" w14:textId="77777777">
        <w:trPr>
          <w:jc w:val="center"/>
        </w:trPr>
        <w:tc>
          <w:tcPr>
            <w:tcW w:w="828" w:type="dxa"/>
            <w:tcMar>
              <w:top w:w="35" w:type="dxa"/>
              <w:left w:w="40" w:type="dxa"/>
              <w:bottom w:w="35" w:type="dxa"/>
              <w:right w:w="40" w:type="dxa"/>
            </w:tcMar>
          </w:tcPr>
          <w:p w14:paraId="1D11E67A"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F6</w:t>
            </w:r>
            <w:r w:rsidRPr="006E449F">
              <w:rPr>
                <w:rFonts w:asciiTheme="minorHAnsi" w:hAnsiTheme="minorHAnsi" w:cstheme="minorBidi"/>
                <w:szCs w:val="22"/>
              </w:rPr>
              <w:br/>
            </w:r>
          </w:p>
        </w:tc>
        <w:tc>
          <w:tcPr>
            <w:tcW w:w="4365" w:type="dxa"/>
            <w:tcMar>
              <w:top w:w="35" w:type="dxa"/>
              <w:left w:w="40" w:type="dxa"/>
              <w:bottom w:w="35" w:type="dxa"/>
              <w:right w:w="40" w:type="dxa"/>
            </w:tcMar>
          </w:tcPr>
          <w:p w14:paraId="52C3914A"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b/>
                <w:bCs/>
                <w:szCs w:val="22"/>
              </w:rPr>
              <w:t>Minimumskrav</w:t>
            </w:r>
            <w:r w:rsidRPr="006E449F">
              <w:rPr>
                <w:rFonts w:asciiTheme="minorHAnsi" w:hAnsiTheme="minorHAnsi" w:cstheme="minorBidi"/>
                <w:szCs w:val="22"/>
              </w:rPr>
              <w:t>: Kunden har behov for at løsningen benytter relevant og oppdatert NVDB-datagrunnlag for vegsystemreferanse, vegnavn og vegnett. Datagrunnlaget for vegnett og vegsystemreferanse skal oppdateres minst daglig, slik at grunnlaget normalt ikke er eldre enn én dag.</w:t>
            </w:r>
            <w:r w:rsidRPr="006E449F">
              <w:rPr>
                <w:rFonts w:asciiTheme="minorHAnsi" w:hAnsiTheme="minorHAnsi" w:cstheme="minorBidi"/>
                <w:szCs w:val="22"/>
              </w:rPr>
              <w:br/>
            </w:r>
            <w:r w:rsidRPr="006E449F">
              <w:rPr>
                <w:rFonts w:asciiTheme="minorHAnsi" w:hAnsiTheme="minorHAnsi" w:cstheme="minorBidi"/>
                <w:szCs w:val="22"/>
              </w:rPr>
              <w:br/>
            </w:r>
            <w:r w:rsidRPr="006E449F">
              <w:rPr>
                <w:rFonts w:asciiTheme="minorHAnsi" w:hAnsiTheme="minorHAnsi" w:cstheme="minorBidi"/>
                <w:b/>
                <w:bCs/>
                <w:szCs w:val="22"/>
              </w:rPr>
              <w:t>Evalueringsgrunnlag:</w:t>
            </w:r>
            <w:r w:rsidRPr="006E449F">
              <w:rPr>
                <w:rFonts w:asciiTheme="minorHAnsi" w:hAnsiTheme="minorHAnsi" w:cstheme="minorBidi"/>
                <w:szCs w:val="22"/>
              </w:rPr>
              <w:t xml:space="preserve"> Kunden har behov for en </w:t>
            </w:r>
            <w:proofErr w:type="gramStart"/>
            <w:r w:rsidRPr="006E449F">
              <w:rPr>
                <w:rFonts w:asciiTheme="minorHAnsi" w:hAnsiTheme="minorHAnsi" w:cstheme="minorBidi"/>
                <w:szCs w:val="22"/>
              </w:rPr>
              <w:t>robust</w:t>
            </w:r>
            <w:proofErr w:type="gramEnd"/>
            <w:r w:rsidRPr="006E449F">
              <w:rPr>
                <w:rFonts w:asciiTheme="minorHAnsi" w:hAnsiTheme="minorHAnsi" w:cstheme="minorBidi"/>
                <w:szCs w:val="22"/>
              </w:rPr>
              <w:t xml:space="preserve"> og sporbar løsning for oppdatering av NVDB-datagrunnlag, der oppdateringsstatus, feil og manglende oppdateringer håndteres på en tydelig måte.</w:t>
            </w:r>
          </w:p>
        </w:tc>
        <w:tc>
          <w:tcPr>
            <w:tcW w:w="765" w:type="dxa"/>
            <w:tcMar>
              <w:top w:w="35" w:type="dxa"/>
              <w:left w:w="40" w:type="dxa"/>
              <w:bottom w:w="35" w:type="dxa"/>
              <w:right w:w="40" w:type="dxa"/>
            </w:tcMar>
          </w:tcPr>
          <w:p w14:paraId="33A99BDA"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AE</w:t>
            </w:r>
          </w:p>
        </w:tc>
        <w:tc>
          <w:tcPr>
            <w:tcW w:w="5046" w:type="dxa"/>
            <w:tcMar>
              <w:top w:w="35" w:type="dxa"/>
              <w:left w:w="40" w:type="dxa"/>
              <w:bottom w:w="35" w:type="dxa"/>
              <w:right w:w="40" w:type="dxa"/>
            </w:tcMar>
          </w:tcPr>
          <w:p w14:paraId="3BD307F3" w14:textId="23891D7E" w:rsidR="000E16F7" w:rsidRDefault="000E16F7">
            <w:pPr>
              <w:spacing w:before="40" w:after="40"/>
              <w:rPr>
                <w:rFonts w:asciiTheme="minorHAnsi" w:hAnsiTheme="minorHAnsi" w:cstheme="minorBidi"/>
                <w:szCs w:val="22"/>
              </w:rPr>
            </w:pPr>
            <w:r w:rsidRPr="006E449F">
              <w:rPr>
                <w:rFonts w:asciiTheme="minorHAnsi" w:hAnsiTheme="minorHAnsi" w:cstheme="minorBidi"/>
                <w:szCs w:val="22"/>
                <w:highlight w:val="yellow"/>
              </w:rPr>
              <w:t>[Leverandør bes fylle inn]</w:t>
            </w:r>
          </w:p>
          <w:p w14:paraId="49F8E2EC" w14:textId="77777777" w:rsidR="000E16F7" w:rsidRDefault="000E16F7">
            <w:pPr>
              <w:spacing w:before="40" w:after="40"/>
              <w:rPr>
                <w:rFonts w:asciiTheme="minorHAnsi" w:hAnsiTheme="minorHAnsi" w:cstheme="minorBidi"/>
                <w:szCs w:val="22"/>
              </w:rPr>
            </w:pPr>
          </w:p>
          <w:p w14:paraId="17AC4834" w14:textId="77777777" w:rsidR="000E16F7" w:rsidRDefault="000E16F7">
            <w:pPr>
              <w:spacing w:before="40" w:after="40"/>
              <w:rPr>
                <w:rFonts w:asciiTheme="minorHAnsi" w:hAnsiTheme="minorHAnsi" w:cstheme="minorBidi"/>
                <w:szCs w:val="22"/>
              </w:rPr>
            </w:pPr>
          </w:p>
          <w:p w14:paraId="3D3A1DC3" w14:textId="77777777" w:rsidR="000E16F7" w:rsidRDefault="000E16F7">
            <w:pPr>
              <w:spacing w:before="40" w:after="40"/>
              <w:rPr>
                <w:rFonts w:asciiTheme="minorHAnsi" w:hAnsiTheme="minorHAnsi" w:cstheme="minorBidi"/>
                <w:szCs w:val="22"/>
              </w:rPr>
            </w:pPr>
          </w:p>
          <w:p w14:paraId="54DD576F" w14:textId="77777777" w:rsidR="000E16F7" w:rsidRDefault="000E16F7">
            <w:pPr>
              <w:spacing w:before="40" w:after="40"/>
              <w:rPr>
                <w:rFonts w:asciiTheme="minorHAnsi" w:hAnsiTheme="minorHAnsi" w:cstheme="minorBidi"/>
                <w:szCs w:val="22"/>
              </w:rPr>
            </w:pPr>
          </w:p>
          <w:p w14:paraId="746D2C51" w14:textId="77777777" w:rsidR="000E16F7" w:rsidRDefault="000E16F7">
            <w:pPr>
              <w:spacing w:before="40" w:after="40"/>
              <w:rPr>
                <w:rFonts w:asciiTheme="minorHAnsi" w:hAnsiTheme="minorHAnsi" w:cstheme="minorBidi"/>
                <w:szCs w:val="22"/>
              </w:rPr>
            </w:pPr>
          </w:p>
          <w:p w14:paraId="05503961" w14:textId="77777777" w:rsidR="000E16F7" w:rsidRDefault="000E16F7">
            <w:pPr>
              <w:spacing w:before="40" w:after="40"/>
              <w:rPr>
                <w:rFonts w:asciiTheme="minorHAnsi" w:hAnsiTheme="minorHAnsi" w:cstheme="minorBidi"/>
                <w:szCs w:val="22"/>
              </w:rPr>
            </w:pPr>
          </w:p>
          <w:p w14:paraId="6A7ED349" w14:textId="02F1AB3B" w:rsidR="000E16F7" w:rsidRDefault="000E16F7">
            <w:pPr>
              <w:spacing w:before="40" w:after="40"/>
              <w:rPr>
                <w:rFonts w:asciiTheme="minorHAnsi" w:hAnsiTheme="minorHAnsi" w:cstheme="minorBidi"/>
                <w:szCs w:val="22"/>
              </w:rPr>
            </w:pPr>
            <w:r w:rsidRPr="006E449F">
              <w:rPr>
                <w:rFonts w:asciiTheme="minorHAnsi" w:hAnsiTheme="minorHAnsi" w:cstheme="minorBidi"/>
                <w:szCs w:val="22"/>
                <w:highlight w:val="yellow"/>
              </w:rPr>
              <w:t>[Leverandør bes fylle inn]</w:t>
            </w:r>
          </w:p>
          <w:p w14:paraId="570BF7C7" w14:textId="77777777" w:rsidR="000E16F7" w:rsidRDefault="000E16F7">
            <w:pPr>
              <w:spacing w:before="40" w:after="40"/>
              <w:rPr>
                <w:rFonts w:asciiTheme="minorHAnsi" w:hAnsiTheme="minorHAnsi" w:cstheme="minorBidi"/>
                <w:szCs w:val="22"/>
              </w:rPr>
            </w:pPr>
          </w:p>
          <w:p w14:paraId="45BEA6F8" w14:textId="77777777" w:rsidR="000E16F7" w:rsidRDefault="000E16F7">
            <w:pPr>
              <w:spacing w:before="40" w:after="40"/>
              <w:rPr>
                <w:rFonts w:asciiTheme="minorHAnsi" w:hAnsiTheme="minorHAnsi" w:cstheme="minorBidi"/>
                <w:szCs w:val="22"/>
              </w:rPr>
            </w:pPr>
          </w:p>
          <w:p w14:paraId="34BD0325" w14:textId="7F2C6A1B" w:rsidR="0024280D" w:rsidRPr="006E449F" w:rsidRDefault="0024280D">
            <w:pPr>
              <w:spacing w:before="40" w:after="40"/>
              <w:rPr>
                <w:rFonts w:asciiTheme="minorHAnsi" w:hAnsiTheme="minorHAnsi" w:cstheme="minorBidi"/>
                <w:szCs w:val="22"/>
              </w:rPr>
            </w:pPr>
          </w:p>
        </w:tc>
      </w:tr>
      <w:tr w:rsidR="0024280D" w14:paraId="4A00BF24" w14:textId="77777777">
        <w:trPr>
          <w:jc w:val="center"/>
        </w:trPr>
        <w:tc>
          <w:tcPr>
            <w:tcW w:w="828" w:type="dxa"/>
            <w:tcMar>
              <w:top w:w="35" w:type="dxa"/>
              <w:left w:w="40" w:type="dxa"/>
              <w:bottom w:w="35" w:type="dxa"/>
              <w:right w:w="40" w:type="dxa"/>
            </w:tcMar>
          </w:tcPr>
          <w:p w14:paraId="5BF84C9D"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F7</w:t>
            </w:r>
            <w:r w:rsidRPr="006E449F">
              <w:rPr>
                <w:rFonts w:asciiTheme="minorHAnsi" w:hAnsiTheme="minorHAnsi" w:cstheme="minorBidi"/>
                <w:szCs w:val="22"/>
              </w:rPr>
              <w:br/>
            </w:r>
          </w:p>
        </w:tc>
        <w:tc>
          <w:tcPr>
            <w:tcW w:w="4365" w:type="dxa"/>
            <w:tcMar>
              <w:top w:w="35" w:type="dxa"/>
              <w:left w:w="40" w:type="dxa"/>
              <w:bottom w:w="35" w:type="dxa"/>
              <w:right w:w="40" w:type="dxa"/>
            </w:tcMar>
          </w:tcPr>
          <w:p w14:paraId="5F9FFB73"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b/>
                <w:bCs/>
                <w:szCs w:val="22"/>
              </w:rPr>
              <w:t>Minimumskrav:</w:t>
            </w:r>
            <w:r w:rsidRPr="006E449F">
              <w:rPr>
                <w:rFonts w:asciiTheme="minorHAnsi" w:hAnsiTheme="minorHAnsi" w:cstheme="minorBidi"/>
                <w:szCs w:val="22"/>
              </w:rPr>
              <w:t xml:space="preserve"> Kunden har behov for at bruker får presis og forståelig informasjon om egen posisjon i felt. Løsningen skal vise vegsystemreferanse, vegnavn, GNSS-koordinater og nøyaktighet/usikkerhet for posisjonsangivelsen. Bruker skal kunne bekrefte riktig posisjon og knytte registreringen til riktig vegsystemreferanse.</w:t>
            </w:r>
            <w:r w:rsidRPr="006E449F">
              <w:rPr>
                <w:rFonts w:asciiTheme="minorHAnsi" w:hAnsiTheme="minorHAnsi" w:cstheme="minorBidi"/>
                <w:szCs w:val="22"/>
              </w:rPr>
              <w:br/>
            </w:r>
            <w:r w:rsidRPr="006E449F">
              <w:rPr>
                <w:rFonts w:asciiTheme="minorHAnsi" w:hAnsiTheme="minorHAnsi" w:cstheme="minorBidi"/>
                <w:szCs w:val="22"/>
              </w:rPr>
              <w:br/>
            </w:r>
            <w:r w:rsidRPr="006E449F">
              <w:rPr>
                <w:rFonts w:asciiTheme="minorHAnsi" w:hAnsiTheme="minorHAnsi" w:cstheme="minorBidi"/>
                <w:b/>
                <w:bCs/>
                <w:szCs w:val="22"/>
              </w:rPr>
              <w:t>Evalueringsgrunnlag:</w:t>
            </w:r>
            <w:r w:rsidRPr="006E449F">
              <w:rPr>
                <w:rFonts w:asciiTheme="minorHAnsi" w:hAnsiTheme="minorHAnsi" w:cstheme="minorBidi"/>
                <w:szCs w:val="22"/>
              </w:rPr>
              <w:t xml:space="preserve"> Kunden har behov for at posisjonsinformasjon og usikkerhet vises på en måte som gjør det enkelt å velge riktig vegsystemreferanse, særlig der flere veger eller </w:t>
            </w:r>
            <w:proofErr w:type="spellStart"/>
            <w:r w:rsidRPr="006E449F">
              <w:rPr>
                <w:rFonts w:asciiTheme="minorHAnsi" w:hAnsiTheme="minorHAnsi" w:cstheme="minorBidi"/>
                <w:szCs w:val="22"/>
              </w:rPr>
              <w:t>vegkategorier</w:t>
            </w:r>
            <w:proofErr w:type="spellEnd"/>
            <w:r w:rsidRPr="006E449F">
              <w:rPr>
                <w:rFonts w:asciiTheme="minorHAnsi" w:hAnsiTheme="minorHAnsi" w:cstheme="minorBidi"/>
                <w:szCs w:val="22"/>
              </w:rPr>
              <w:t xml:space="preserve"> ligger tett.</w:t>
            </w:r>
          </w:p>
        </w:tc>
        <w:tc>
          <w:tcPr>
            <w:tcW w:w="765" w:type="dxa"/>
            <w:tcMar>
              <w:top w:w="35" w:type="dxa"/>
              <w:left w:w="40" w:type="dxa"/>
              <w:bottom w:w="35" w:type="dxa"/>
              <w:right w:w="40" w:type="dxa"/>
            </w:tcMar>
          </w:tcPr>
          <w:p w14:paraId="177E5182"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AE</w:t>
            </w:r>
          </w:p>
        </w:tc>
        <w:tc>
          <w:tcPr>
            <w:tcW w:w="5046" w:type="dxa"/>
            <w:tcMar>
              <w:top w:w="35" w:type="dxa"/>
              <w:left w:w="40" w:type="dxa"/>
              <w:bottom w:w="35" w:type="dxa"/>
              <w:right w:w="40" w:type="dxa"/>
            </w:tcMar>
          </w:tcPr>
          <w:p w14:paraId="5FD2381F" w14:textId="6E0C7901" w:rsidR="0024280D" w:rsidRDefault="000E16F7">
            <w:pPr>
              <w:spacing w:before="40" w:after="40"/>
              <w:rPr>
                <w:rFonts w:asciiTheme="minorHAnsi" w:hAnsiTheme="minorHAnsi" w:cstheme="minorBidi"/>
                <w:szCs w:val="22"/>
              </w:rPr>
            </w:pPr>
            <w:r w:rsidRPr="006E449F">
              <w:rPr>
                <w:rFonts w:asciiTheme="minorHAnsi" w:hAnsiTheme="minorHAnsi" w:cstheme="minorBidi"/>
                <w:szCs w:val="22"/>
                <w:highlight w:val="yellow"/>
              </w:rPr>
              <w:t>[Leverandør bes fylle inn]</w:t>
            </w:r>
          </w:p>
          <w:p w14:paraId="1EBFE590" w14:textId="77777777" w:rsidR="0024280D" w:rsidRDefault="0024280D">
            <w:pPr>
              <w:spacing w:before="40" w:after="40"/>
              <w:rPr>
                <w:rFonts w:asciiTheme="minorHAnsi" w:hAnsiTheme="minorHAnsi" w:cstheme="minorBidi"/>
                <w:szCs w:val="22"/>
              </w:rPr>
            </w:pPr>
          </w:p>
          <w:p w14:paraId="42D69928" w14:textId="77777777" w:rsidR="0024280D" w:rsidRDefault="0024280D">
            <w:pPr>
              <w:spacing w:before="40" w:after="40"/>
              <w:rPr>
                <w:rFonts w:asciiTheme="minorHAnsi" w:hAnsiTheme="minorHAnsi" w:cstheme="minorBidi"/>
                <w:szCs w:val="22"/>
              </w:rPr>
            </w:pPr>
          </w:p>
          <w:p w14:paraId="3DBE7730" w14:textId="77777777" w:rsidR="0024280D" w:rsidRDefault="0024280D">
            <w:pPr>
              <w:spacing w:before="40" w:after="40"/>
              <w:rPr>
                <w:rFonts w:asciiTheme="minorHAnsi" w:hAnsiTheme="minorHAnsi" w:cstheme="minorBidi"/>
                <w:szCs w:val="22"/>
              </w:rPr>
            </w:pPr>
          </w:p>
          <w:p w14:paraId="227E8A0C" w14:textId="6F8B0529" w:rsidR="000E16F7" w:rsidRDefault="000E16F7">
            <w:pPr>
              <w:spacing w:before="40" w:after="40"/>
              <w:rPr>
                <w:rFonts w:asciiTheme="minorHAnsi" w:hAnsiTheme="minorHAnsi" w:cstheme="minorBidi"/>
                <w:szCs w:val="22"/>
              </w:rPr>
            </w:pPr>
          </w:p>
          <w:p w14:paraId="0E6A7633" w14:textId="77777777" w:rsidR="000E16F7" w:rsidRDefault="000E16F7">
            <w:pPr>
              <w:spacing w:before="40" w:after="40"/>
              <w:rPr>
                <w:rFonts w:asciiTheme="minorHAnsi" w:hAnsiTheme="minorHAnsi" w:cstheme="minorBidi"/>
                <w:szCs w:val="22"/>
              </w:rPr>
            </w:pPr>
          </w:p>
          <w:p w14:paraId="1A37E7E4" w14:textId="77777777" w:rsidR="000E16F7" w:rsidRDefault="000E16F7">
            <w:pPr>
              <w:spacing w:before="40" w:after="40"/>
              <w:rPr>
                <w:rFonts w:asciiTheme="minorHAnsi" w:hAnsiTheme="minorHAnsi" w:cstheme="minorBidi"/>
                <w:szCs w:val="22"/>
              </w:rPr>
            </w:pPr>
          </w:p>
          <w:p w14:paraId="0A999A43" w14:textId="77777777" w:rsidR="000E16F7" w:rsidRDefault="000E16F7">
            <w:pPr>
              <w:spacing w:before="40" w:after="40"/>
              <w:rPr>
                <w:rFonts w:asciiTheme="minorHAnsi" w:hAnsiTheme="minorHAnsi" w:cstheme="minorBidi"/>
                <w:szCs w:val="22"/>
              </w:rPr>
            </w:pPr>
          </w:p>
          <w:p w14:paraId="4EEF363E" w14:textId="4351E204"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 xml:space="preserve"> </w:t>
            </w:r>
            <w:r w:rsidR="000E16F7" w:rsidRPr="006E449F">
              <w:rPr>
                <w:rFonts w:asciiTheme="minorHAnsi" w:hAnsiTheme="minorHAnsi" w:cstheme="minorBidi"/>
                <w:szCs w:val="22"/>
                <w:highlight w:val="yellow"/>
              </w:rPr>
              <w:t>[Leverandør bes fylle inn]</w:t>
            </w:r>
          </w:p>
        </w:tc>
      </w:tr>
      <w:tr w:rsidR="0024280D" w14:paraId="1FDBA64A" w14:textId="77777777">
        <w:trPr>
          <w:jc w:val="center"/>
        </w:trPr>
        <w:tc>
          <w:tcPr>
            <w:tcW w:w="828" w:type="dxa"/>
            <w:tcMar>
              <w:top w:w="35" w:type="dxa"/>
              <w:left w:w="40" w:type="dxa"/>
              <w:bottom w:w="35" w:type="dxa"/>
              <w:right w:w="40" w:type="dxa"/>
            </w:tcMar>
          </w:tcPr>
          <w:p w14:paraId="19B1A105"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F8</w:t>
            </w:r>
            <w:r w:rsidRPr="006E449F">
              <w:rPr>
                <w:rFonts w:asciiTheme="minorHAnsi" w:hAnsiTheme="minorHAnsi" w:cstheme="minorBidi"/>
                <w:szCs w:val="22"/>
              </w:rPr>
              <w:br/>
            </w:r>
          </w:p>
        </w:tc>
        <w:tc>
          <w:tcPr>
            <w:tcW w:w="4365" w:type="dxa"/>
            <w:tcMar>
              <w:top w:w="35" w:type="dxa"/>
              <w:left w:w="40" w:type="dxa"/>
              <w:bottom w:w="35" w:type="dxa"/>
              <w:right w:w="40" w:type="dxa"/>
            </w:tcMar>
          </w:tcPr>
          <w:p w14:paraId="4E7B0798"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b/>
                <w:bCs/>
                <w:szCs w:val="22"/>
              </w:rPr>
              <w:t>Minimumskrav:</w:t>
            </w:r>
            <w:r w:rsidRPr="006E449F">
              <w:rPr>
                <w:rFonts w:asciiTheme="minorHAnsi" w:hAnsiTheme="minorHAnsi" w:cstheme="minorBidi"/>
                <w:szCs w:val="22"/>
              </w:rPr>
              <w:t xml:space="preserve"> Kunden har behov for å kunne navigere til angitt vegsystemreferanse. Bruker skal kunne søke opp eller legge inn vegsystemreferanse og få støtte til å navigere til korrekt posisjon.</w:t>
            </w:r>
            <w:r w:rsidRPr="006E449F">
              <w:rPr>
                <w:rFonts w:asciiTheme="minorHAnsi" w:hAnsiTheme="minorHAnsi" w:cstheme="minorBidi"/>
                <w:szCs w:val="22"/>
              </w:rPr>
              <w:br/>
            </w:r>
            <w:r w:rsidRPr="006E449F">
              <w:rPr>
                <w:rFonts w:asciiTheme="minorHAnsi" w:hAnsiTheme="minorHAnsi" w:cstheme="minorBidi"/>
                <w:szCs w:val="22"/>
              </w:rPr>
              <w:br/>
            </w:r>
            <w:r w:rsidRPr="006E449F">
              <w:rPr>
                <w:rFonts w:asciiTheme="minorHAnsi" w:hAnsiTheme="minorHAnsi" w:cstheme="minorBidi"/>
                <w:b/>
                <w:bCs/>
                <w:szCs w:val="22"/>
              </w:rPr>
              <w:t>Evalueringsgrunnlag:</w:t>
            </w:r>
            <w:r w:rsidRPr="006E449F">
              <w:rPr>
                <w:rFonts w:asciiTheme="minorHAnsi" w:hAnsiTheme="minorHAnsi" w:cstheme="minorBidi"/>
                <w:szCs w:val="22"/>
              </w:rPr>
              <w:t xml:space="preserve"> Kunden har behov for en navigasjonsløsning som fungerer effektivt og </w:t>
            </w:r>
            <w:r w:rsidRPr="006E449F">
              <w:rPr>
                <w:rFonts w:asciiTheme="minorHAnsi" w:hAnsiTheme="minorHAnsi" w:cstheme="minorBidi"/>
                <w:szCs w:val="22"/>
              </w:rPr>
              <w:lastRenderedPageBreak/>
              <w:t xml:space="preserve">reduserer risiko for feil navigasjon eller feil </w:t>
            </w:r>
            <w:proofErr w:type="spellStart"/>
            <w:r w:rsidRPr="006E449F">
              <w:rPr>
                <w:rFonts w:asciiTheme="minorHAnsi" w:hAnsiTheme="minorHAnsi" w:cstheme="minorBidi"/>
                <w:szCs w:val="22"/>
              </w:rPr>
              <w:t>stedfesting</w:t>
            </w:r>
            <w:proofErr w:type="spellEnd"/>
            <w:r w:rsidRPr="006E449F">
              <w:rPr>
                <w:rFonts w:asciiTheme="minorHAnsi" w:hAnsiTheme="minorHAnsi" w:cstheme="minorBidi"/>
                <w:szCs w:val="22"/>
              </w:rPr>
              <w:t xml:space="preserve">, også der flere veger eller </w:t>
            </w:r>
            <w:proofErr w:type="spellStart"/>
            <w:r w:rsidRPr="006E449F">
              <w:rPr>
                <w:rFonts w:asciiTheme="minorHAnsi" w:hAnsiTheme="minorHAnsi" w:cstheme="minorBidi"/>
                <w:szCs w:val="22"/>
              </w:rPr>
              <w:t>vegkategorier</w:t>
            </w:r>
            <w:proofErr w:type="spellEnd"/>
            <w:r w:rsidRPr="006E449F">
              <w:rPr>
                <w:rFonts w:asciiTheme="minorHAnsi" w:hAnsiTheme="minorHAnsi" w:cstheme="minorBidi"/>
                <w:szCs w:val="22"/>
              </w:rPr>
              <w:t xml:space="preserve"> ligger tett.</w:t>
            </w:r>
          </w:p>
        </w:tc>
        <w:tc>
          <w:tcPr>
            <w:tcW w:w="765" w:type="dxa"/>
            <w:tcMar>
              <w:top w:w="35" w:type="dxa"/>
              <w:left w:w="40" w:type="dxa"/>
              <w:bottom w:w="35" w:type="dxa"/>
              <w:right w:w="40" w:type="dxa"/>
            </w:tcMar>
          </w:tcPr>
          <w:p w14:paraId="60DF36B2"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lastRenderedPageBreak/>
              <w:t>AE</w:t>
            </w:r>
          </w:p>
        </w:tc>
        <w:tc>
          <w:tcPr>
            <w:tcW w:w="5046" w:type="dxa"/>
            <w:tcMar>
              <w:top w:w="35" w:type="dxa"/>
              <w:left w:w="40" w:type="dxa"/>
              <w:bottom w:w="35" w:type="dxa"/>
              <w:right w:w="40" w:type="dxa"/>
            </w:tcMar>
          </w:tcPr>
          <w:p w14:paraId="0FCE3ECB" w14:textId="4ACD216B" w:rsidR="000E16F7" w:rsidRDefault="000E16F7">
            <w:pPr>
              <w:spacing w:before="40" w:after="40"/>
              <w:rPr>
                <w:rFonts w:asciiTheme="minorHAnsi" w:hAnsiTheme="minorHAnsi" w:cstheme="minorBidi"/>
                <w:szCs w:val="22"/>
              </w:rPr>
            </w:pPr>
            <w:r w:rsidRPr="006E449F">
              <w:rPr>
                <w:rFonts w:asciiTheme="minorHAnsi" w:hAnsiTheme="minorHAnsi" w:cstheme="minorBidi"/>
                <w:szCs w:val="22"/>
                <w:highlight w:val="yellow"/>
              </w:rPr>
              <w:t>[Leverandør bes fylle inn]</w:t>
            </w:r>
          </w:p>
          <w:p w14:paraId="4D426212" w14:textId="77777777" w:rsidR="000E16F7" w:rsidRDefault="000E16F7">
            <w:pPr>
              <w:spacing w:before="40" w:after="40"/>
              <w:rPr>
                <w:rFonts w:asciiTheme="minorHAnsi" w:hAnsiTheme="minorHAnsi" w:cstheme="minorBidi"/>
                <w:szCs w:val="22"/>
              </w:rPr>
            </w:pPr>
          </w:p>
          <w:p w14:paraId="2B60D12E" w14:textId="77777777" w:rsidR="000E16F7" w:rsidRDefault="000E16F7">
            <w:pPr>
              <w:spacing w:before="40" w:after="40"/>
              <w:rPr>
                <w:rFonts w:asciiTheme="minorHAnsi" w:hAnsiTheme="minorHAnsi" w:cstheme="minorBidi"/>
                <w:szCs w:val="22"/>
              </w:rPr>
            </w:pPr>
          </w:p>
          <w:p w14:paraId="2E5B8FF0" w14:textId="77777777" w:rsidR="000E16F7" w:rsidRDefault="000E16F7">
            <w:pPr>
              <w:spacing w:before="40" w:after="40"/>
              <w:rPr>
                <w:rFonts w:asciiTheme="minorHAnsi" w:hAnsiTheme="minorHAnsi" w:cstheme="minorBidi"/>
                <w:szCs w:val="22"/>
              </w:rPr>
            </w:pPr>
          </w:p>
          <w:p w14:paraId="7DD4F41F" w14:textId="77777777" w:rsidR="0024280D" w:rsidRDefault="0024280D">
            <w:pPr>
              <w:spacing w:before="40" w:after="40"/>
              <w:rPr>
                <w:rFonts w:asciiTheme="minorHAnsi" w:hAnsiTheme="minorHAnsi" w:cstheme="minorBidi"/>
                <w:szCs w:val="22"/>
              </w:rPr>
            </w:pPr>
          </w:p>
          <w:p w14:paraId="6DA64CC2" w14:textId="0C727A34" w:rsidR="0024280D" w:rsidRPr="006E449F" w:rsidRDefault="000E16F7">
            <w:pPr>
              <w:spacing w:before="40" w:after="40"/>
              <w:rPr>
                <w:rFonts w:asciiTheme="minorHAnsi" w:hAnsiTheme="minorHAnsi" w:cstheme="minorBidi"/>
                <w:szCs w:val="22"/>
              </w:rPr>
            </w:pPr>
            <w:r w:rsidRPr="006E449F">
              <w:rPr>
                <w:rFonts w:asciiTheme="minorHAnsi" w:hAnsiTheme="minorHAnsi" w:cstheme="minorBidi"/>
                <w:szCs w:val="22"/>
                <w:highlight w:val="yellow"/>
              </w:rPr>
              <w:t>[Leverandør bes fylle inn]</w:t>
            </w:r>
          </w:p>
        </w:tc>
      </w:tr>
      <w:tr w:rsidR="0024280D" w14:paraId="32D433F9" w14:textId="77777777">
        <w:trPr>
          <w:jc w:val="center"/>
        </w:trPr>
        <w:tc>
          <w:tcPr>
            <w:tcW w:w="828" w:type="dxa"/>
            <w:tcMar>
              <w:top w:w="35" w:type="dxa"/>
              <w:left w:w="40" w:type="dxa"/>
              <w:bottom w:w="35" w:type="dxa"/>
              <w:right w:w="40" w:type="dxa"/>
            </w:tcMar>
          </w:tcPr>
          <w:p w14:paraId="48872971"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F9</w:t>
            </w:r>
            <w:r w:rsidRPr="006E449F">
              <w:rPr>
                <w:rFonts w:asciiTheme="minorHAnsi" w:hAnsiTheme="minorHAnsi" w:cstheme="minorBidi"/>
                <w:szCs w:val="22"/>
              </w:rPr>
              <w:br/>
            </w:r>
          </w:p>
        </w:tc>
        <w:tc>
          <w:tcPr>
            <w:tcW w:w="4365" w:type="dxa"/>
            <w:tcMar>
              <w:top w:w="35" w:type="dxa"/>
              <w:left w:w="40" w:type="dxa"/>
              <w:bottom w:w="35" w:type="dxa"/>
              <w:right w:w="40" w:type="dxa"/>
            </w:tcMar>
          </w:tcPr>
          <w:p w14:paraId="044DB59D"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b/>
                <w:bCs/>
                <w:szCs w:val="22"/>
              </w:rPr>
              <w:t>Minimumskrav:</w:t>
            </w:r>
            <w:r w:rsidRPr="006E449F">
              <w:rPr>
                <w:rFonts w:asciiTheme="minorHAnsi" w:hAnsiTheme="minorHAnsi" w:cstheme="minorBidi"/>
                <w:szCs w:val="22"/>
              </w:rPr>
              <w:t xml:space="preserve"> Kunden har behov for at løsningen kan brukes i felt også i områder med dårlig eller manglende mobildekning. Bruker skal kunne gjennomføre sentrale feltoppgaver uten aktiv nettforbindelse, herunder visning av relevant kart og vegsystemreferanse, registrering, bildeopptak og lokal lagring. Data skal kunne synkroniseres når dekning igjen er tilgjengelig.</w:t>
            </w:r>
            <w:r w:rsidRPr="006E449F">
              <w:rPr>
                <w:rFonts w:asciiTheme="minorHAnsi" w:hAnsiTheme="minorHAnsi" w:cstheme="minorBidi"/>
                <w:szCs w:val="22"/>
              </w:rPr>
              <w:br/>
            </w:r>
            <w:r w:rsidRPr="006E449F">
              <w:rPr>
                <w:rFonts w:asciiTheme="minorHAnsi" w:hAnsiTheme="minorHAnsi" w:cstheme="minorBidi"/>
                <w:szCs w:val="22"/>
              </w:rPr>
              <w:br/>
            </w:r>
            <w:r w:rsidRPr="006E449F">
              <w:rPr>
                <w:rFonts w:asciiTheme="minorHAnsi" w:hAnsiTheme="minorHAnsi" w:cstheme="minorBidi"/>
                <w:b/>
                <w:bCs/>
                <w:szCs w:val="22"/>
              </w:rPr>
              <w:t>Evalueringsgrunnlag:</w:t>
            </w:r>
            <w:r w:rsidRPr="006E449F">
              <w:rPr>
                <w:rFonts w:asciiTheme="minorHAnsi" w:hAnsiTheme="minorHAnsi" w:cstheme="minorBidi"/>
                <w:szCs w:val="22"/>
              </w:rPr>
              <w:t xml:space="preserve"> Kunden har behov for en trygg og oversiktlig offline-funksjonalitet der </w:t>
            </w:r>
            <w:proofErr w:type="spellStart"/>
            <w:r w:rsidRPr="006E449F">
              <w:rPr>
                <w:rFonts w:asciiTheme="minorHAnsi" w:hAnsiTheme="minorHAnsi" w:cstheme="minorBidi"/>
                <w:szCs w:val="22"/>
              </w:rPr>
              <w:t>stedfesting</w:t>
            </w:r>
            <w:proofErr w:type="spellEnd"/>
            <w:r w:rsidRPr="006E449F">
              <w:rPr>
                <w:rFonts w:asciiTheme="minorHAnsi" w:hAnsiTheme="minorHAnsi" w:cstheme="minorBidi"/>
                <w:szCs w:val="22"/>
              </w:rPr>
              <w:t>, metadata, eventuell vannmerking, synkronisering og feilsituasjoner håndteres på en hensiktsmessig måte.</w:t>
            </w:r>
          </w:p>
        </w:tc>
        <w:tc>
          <w:tcPr>
            <w:tcW w:w="765" w:type="dxa"/>
            <w:tcMar>
              <w:top w:w="35" w:type="dxa"/>
              <w:left w:w="40" w:type="dxa"/>
              <w:bottom w:w="35" w:type="dxa"/>
              <w:right w:w="40" w:type="dxa"/>
            </w:tcMar>
          </w:tcPr>
          <w:p w14:paraId="343CE82E"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AE</w:t>
            </w:r>
          </w:p>
        </w:tc>
        <w:tc>
          <w:tcPr>
            <w:tcW w:w="5046" w:type="dxa"/>
            <w:tcMar>
              <w:top w:w="35" w:type="dxa"/>
              <w:left w:w="40" w:type="dxa"/>
              <w:bottom w:w="35" w:type="dxa"/>
              <w:right w:w="40" w:type="dxa"/>
            </w:tcMar>
          </w:tcPr>
          <w:p w14:paraId="722C05EF" w14:textId="5DCD94EB" w:rsidR="0024280D" w:rsidRDefault="000E16F7">
            <w:pPr>
              <w:spacing w:before="40" w:after="40"/>
              <w:rPr>
                <w:rFonts w:asciiTheme="minorHAnsi" w:hAnsiTheme="minorHAnsi" w:cstheme="minorBidi"/>
                <w:szCs w:val="22"/>
              </w:rPr>
            </w:pPr>
            <w:r w:rsidRPr="006E449F">
              <w:rPr>
                <w:rFonts w:asciiTheme="minorHAnsi" w:hAnsiTheme="minorHAnsi" w:cstheme="minorBidi"/>
                <w:szCs w:val="22"/>
                <w:highlight w:val="yellow"/>
              </w:rPr>
              <w:t>[Leverandør bes fylle inn]</w:t>
            </w:r>
          </w:p>
          <w:p w14:paraId="1DECA8D9" w14:textId="77777777" w:rsidR="0024280D" w:rsidRDefault="0024280D">
            <w:pPr>
              <w:spacing w:before="40" w:after="40"/>
              <w:rPr>
                <w:rFonts w:asciiTheme="minorHAnsi" w:hAnsiTheme="minorHAnsi" w:cstheme="minorBidi"/>
                <w:szCs w:val="22"/>
              </w:rPr>
            </w:pPr>
          </w:p>
          <w:p w14:paraId="1B164C99" w14:textId="77777777" w:rsidR="0024280D" w:rsidRDefault="0024280D">
            <w:pPr>
              <w:spacing w:before="40" w:after="40"/>
              <w:rPr>
                <w:rFonts w:asciiTheme="minorHAnsi" w:hAnsiTheme="minorHAnsi" w:cstheme="minorBidi"/>
                <w:szCs w:val="22"/>
              </w:rPr>
            </w:pPr>
          </w:p>
          <w:p w14:paraId="288F71DE" w14:textId="77777777" w:rsidR="000E16F7" w:rsidRDefault="000E16F7">
            <w:pPr>
              <w:spacing w:before="40" w:after="40"/>
              <w:rPr>
                <w:rFonts w:asciiTheme="minorHAnsi" w:hAnsiTheme="minorHAnsi" w:cstheme="minorBidi"/>
                <w:szCs w:val="22"/>
              </w:rPr>
            </w:pPr>
          </w:p>
          <w:p w14:paraId="5D75F937" w14:textId="77777777" w:rsidR="000E16F7" w:rsidRDefault="000E16F7">
            <w:pPr>
              <w:spacing w:before="40" w:after="40"/>
              <w:rPr>
                <w:rFonts w:asciiTheme="minorHAnsi" w:hAnsiTheme="minorHAnsi" w:cstheme="minorBidi"/>
                <w:szCs w:val="22"/>
              </w:rPr>
            </w:pPr>
          </w:p>
          <w:p w14:paraId="5ED0CD61" w14:textId="77777777" w:rsidR="000E16F7" w:rsidRDefault="000E16F7">
            <w:pPr>
              <w:spacing w:before="40" w:after="40"/>
              <w:rPr>
                <w:rFonts w:asciiTheme="minorHAnsi" w:hAnsiTheme="minorHAnsi" w:cstheme="minorBidi"/>
                <w:szCs w:val="22"/>
              </w:rPr>
            </w:pPr>
          </w:p>
          <w:p w14:paraId="584F06CB" w14:textId="77777777" w:rsidR="000E16F7" w:rsidRDefault="000E16F7">
            <w:pPr>
              <w:spacing w:before="40" w:after="40"/>
              <w:rPr>
                <w:rFonts w:asciiTheme="minorHAnsi" w:hAnsiTheme="minorHAnsi" w:cstheme="minorBidi"/>
                <w:szCs w:val="22"/>
              </w:rPr>
            </w:pPr>
          </w:p>
          <w:p w14:paraId="11FA9150" w14:textId="77777777" w:rsidR="000E16F7" w:rsidRDefault="000E16F7">
            <w:pPr>
              <w:spacing w:before="40" w:after="40"/>
              <w:rPr>
                <w:rFonts w:asciiTheme="minorHAnsi" w:hAnsiTheme="minorHAnsi" w:cstheme="minorBidi"/>
                <w:szCs w:val="22"/>
              </w:rPr>
            </w:pPr>
          </w:p>
          <w:p w14:paraId="5068D230" w14:textId="77777777" w:rsidR="000E16F7" w:rsidRDefault="000E16F7">
            <w:pPr>
              <w:spacing w:before="40" w:after="40"/>
              <w:rPr>
                <w:rFonts w:asciiTheme="minorHAnsi" w:hAnsiTheme="minorHAnsi" w:cstheme="minorBidi"/>
                <w:szCs w:val="22"/>
              </w:rPr>
            </w:pPr>
          </w:p>
          <w:p w14:paraId="41855329" w14:textId="32D6E818" w:rsidR="0024280D" w:rsidRPr="006E449F" w:rsidRDefault="000E16F7">
            <w:pPr>
              <w:spacing w:before="40" w:after="40"/>
              <w:rPr>
                <w:rFonts w:asciiTheme="minorHAnsi" w:hAnsiTheme="minorHAnsi" w:cstheme="minorBidi"/>
                <w:szCs w:val="22"/>
              </w:rPr>
            </w:pPr>
            <w:r w:rsidRPr="006E449F">
              <w:rPr>
                <w:rFonts w:asciiTheme="minorHAnsi" w:hAnsiTheme="minorHAnsi" w:cstheme="minorBidi"/>
                <w:szCs w:val="22"/>
                <w:highlight w:val="yellow"/>
              </w:rPr>
              <w:t>[Leverandør bes fylle inn]</w:t>
            </w:r>
          </w:p>
        </w:tc>
      </w:tr>
    </w:tbl>
    <w:p w14:paraId="11DA9666" w14:textId="77777777" w:rsidR="0024280D" w:rsidRDefault="0024280D" w:rsidP="0024280D">
      <w:r>
        <w:br w:type="page"/>
      </w:r>
    </w:p>
    <w:tbl>
      <w:tblPr>
        <w:tblStyle w:val="TableGrid"/>
        <w:tblW w:w="11004" w:type="dxa"/>
        <w:jc w:val="center"/>
        <w:tblLayout w:type="fixed"/>
        <w:tblLook w:val="04A0" w:firstRow="1" w:lastRow="0" w:firstColumn="1" w:lastColumn="0" w:noHBand="0" w:noVBand="1"/>
      </w:tblPr>
      <w:tblGrid>
        <w:gridCol w:w="828"/>
        <w:gridCol w:w="4365"/>
        <w:gridCol w:w="765"/>
        <w:gridCol w:w="5046"/>
      </w:tblGrid>
      <w:tr w:rsidR="0024280D" w14:paraId="1E010CB8" w14:textId="77777777">
        <w:trPr>
          <w:jc w:val="center"/>
        </w:trPr>
        <w:tc>
          <w:tcPr>
            <w:tcW w:w="828" w:type="dxa"/>
            <w:tcMar>
              <w:top w:w="35" w:type="dxa"/>
              <w:left w:w="40" w:type="dxa"/>
              <w:bottom w:w="35" w:type="dxa"/>
              <w:right w:w="40" w:type="dxa"/>
            </w:tcMar>
          </w:tcPr>
          <w:p w14:paraId="09C890B6"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lastRenderedPageBreak/>
              <w:t>F10</w:t>
            </w:r>
            <w:r w:rsidRPr="006E449F">
              <w:rPr>
                <w:rFonts w:asciiTheme="minorHAnsi" w:hAnsiTheme="minorHAnsi" w:cstheme="minorBidi"/>
                <w:szCs w:val="22"/>
              </w:rPr>
              <w:br/>
            </w:r>
          </w:p>
        </w:tc>
        <w:tc>
          <w:tcPr>
            <w:tcW w:w="4365" w:type="dxa"/>
            <w:tcMar>
              <w:top w:w="35" w:type="dxa"/>
              <w:left w:w="40" w:type="dxa"/>
              <w:bottom w:w="35" w:type="dxa"/>
              <w:right w:w="40" w:type="dxa"/>
            </w:tcMar>
          </w:tcPr>
          <w:p w14:paraId="6E645ECC"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b/>
                <w:bCs/>
                <w:szCs w:val="22"/>
              </w:rPr>
              <w:t>Minimumskrav:</w:t>
            </w:r>
            <w:r w:rsidRPr="006E449F">
              <w:rPr>
                <w:rFonts w:asciiTheme="minorHAnsi" w:hAnsiTheme="minorHAnsi" w:cstheme="minorBidi"/>
                <w:szCs w:val="22"/>
              </w:rPr>
              <w:t xml:space="preserve"> Kunden har behov for å kunne dokumentere forhold i felt med bilder som er knyttet til relevant </w:t>
            </w:r>
            <w:proofErr w:type="spellStart"/>
            <w:r w:rsidRPr="006E449F">
              <w:rPr>
                <w:rFonts w:asciiTheme="minorHAnsi" w:hAnsiTheme="minorHAnsi" w:cstheme="minorBidi"/>
                <w:szCs w:val="22"/>
              </w:rPr>
              <w:t>stedfesting</w:t>
            </w:r>
            <w:proofErr w:type="spellEnd"/>
            <w:r w:rsidRPr="006E449F">
              <w:rPr>
                <w:rFonts w:asciiTheme="minorHAnsi" w:hAnsiTheme="minorHAnsi" w:cstheme="minorBidi"/>
                <w:szCs w:val="22"/>
              </w:rPr>
              <w:t xml:space="preserve"> og tidspunkt. Løsningen skal kunne ta bilde i felt og automatisk knytte bildet til relevant vegsystemreferanse, GNSS-koordinater og tidspunkt. Bruker skal kunne legge inn kommentar til bildet. Kommentar og relevante metadata skal lagres sammen med bildet slik at informasjonen er tilgjengelig ved senere bruk. Løsningen skal kunne vise relevante opplysninger som vannmerke i bildet.</w:t>
            </w:r>
            <w:r w:rsidRPr="006E449F">
              <w:rPr>
                <w:rFonts w:asciiTheme="minorHAnsi" w:hAnsiTheme="minorHAnsi" w:cstheme="minorBidi"/>
                <w:szCs w:val="22"/>
              </w:rPr>
              <w:br/>
            </w:r>
            <w:r w:rsidRPr="006E449F">
              <w:rPr>
                <w:rFonts w:asciiTheme="minorHAnsi" w:hAnsiTheme="minorHAnsi" w:cstheme="minorBidi"/>
                <w:szCs w:val="22"/>
              </w:rPr>
              <w:br/>
            </w:r>
            <w:r w:rsidRPr="006E449F">
              <w:rPr>
                <w:rFonts w:asciiTheme="minorHAnsi" w:hAnsiTheme="minorHAnsi" w:cstheme="minorBidi"/>
                <w:b/>
                <w:bCs/>
                <w:szCs w:val="22"/>
              </w:rPr>
              <w:t>Evalueringsgrunnlag:</w:t>
            </w:r>
            <w:r w:rsidRPr="006E449F">
              <w:rPr>
                <w:rFonts w:asciiTheme="minorHAnsi" w:hAnsiTheme="minorHAnsi" w:cstheme="minorBidi"/>
                <w:szCs w:val="22"/>
              </w:rPr>
              <w:t xml:space="preserve"> Kunden har behov for at bilder, kommentarer, metadata og vannmerke håndteres på en brukervennlig og gjenfinnbar måte, slik at dokumentasjonen kan brukes videre i oppfølging, kontroll og dokumentasjon.</w:t>
            </w:r>
          </w:p>
        </w:tc>
        <w:tc>
          <w:tcPr>
            <w:tcW w:w="765" w:type="dxa"/>
            <w:tcMar>
              <w:top w:w="35" w:type="dxa"/>
              <w:left w:w="40" w:type="dxa"/>
              <w:bottom w:w="35" w:type="dxa"/>
              <w:right w:w="40" w:type="dxa"/>
            </w:tcMar>
          </w:tcPr>
          <w:p w14:paraId="1B95994B"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AE</w:t>
            </w:r>
          </w:p>
        </w:tc>
        <w:tc>
          <w:tcPr>
            <w:tcW w:w="5046" w:type="dxa"/>
            <w:tcMar>
              <w:top w:w="35" w:type="dxa"/>
              <w:left w:w="40" w:type="dxa"/>
              <w:bottom w:w="35" w:type="dxa"/>
              <w:right w:w="40" w:type="dxa"/>
            </w:tcMar>
          </w:tcPr>
          <w:p w14:paraId="4548F4D3" w14:textId="6997FAA4" w:rsidR="0024280D" w:rsidRDefault="000E16F7">
            <w:pPr>
              <w:spacing w:before="40" w:after="40"/>
              <w:rPr>
                <w:rFonts w:asciiTheme="minorHAnsi" w:hAnsiTheme="minorHAnsi" w:cstheme="minorBidi"/>
                <w:szCs w:val="22"/>
              </w:rPr>
            </w:pPr>
            <w:r w:rsidRPr="006E449F">
              <w:rPr>
                <w:rFonts w:asciiTheme="minorHAnsi" w:hAnsiTheme="minorHAnsi" w:cstheme="minorBidi"/>
                <w:szCs w:val="22"/>
                <w:highlight w:val="yellow"/>
              </w:rPr>
              <w:t>[Leverandør bes fylle inn]</w:t>
            </w:r>
          </w:p>
          <w:p w14:paraId="1AE50B1C" w14:textId="77777777" w:rsidR="0024280D" w:rsidRDefault="0024280D">
            <w:pPr>
              <w:spacing w:before="40" w:after="40"/>
              <w:rPr>
                <w:rFonts w:asciiTheme="minorHAnsi" w:hAnsiTheme="minorHAnsi" w:cstheme="minorBidi"/>
                <w:szCs w:val="22"/>
              </w:rPr>
            </w:pPr>
          </w:p>
          <w:p w14:paraId="5FE7FD72" w14:textId="77777777" w:rsidR="0024280D" w:rsidRDefault="0024280D">
            <w:pPr>
              <w:spacing w:before="40" w:after="40"/>
              <w:rPr>
                <w:rFonts w:asciiTheme="minorHAnsi" w:hAnsiTheme="minorHAnsi" w:cstheme="minorBidi"/>
                <w:szCs w:val="22"/>
              </w:rPr>
            </w:pPr>
          </w:p>
          <w:p w14:paraId="61F2FB2B" w14:textId="77777777" w:rsidR="0024280D" w:rsidRDefault="0024280D">
            <w:pPr>
              <w:spacing w:before="40" w:after="40"/>
              <w:rPr>
                <w:rFonts w:asciiTheme="minorHAnsi" w:hAnsiTheme="minorHAnsi" w:cstheme="minorBidi"/>
                <w:szCs w:val="22"/>
              </w:rPr>
            </w:pPr>
          </w:p>
          <w:p w14:paraId="419A8B05" w14:textId="77777777" w:rsidR="0024280D" w:rsidRDefault="0024280D">
            <w:pPr>
              <w:spacing w:before="40" w:after="40"/>
              <w:rPr>
                <w:rFonts w:asciiTheme="minorHAnsi" w:hAnsiTheme="minorHAnsi" w:cstheme="minorBidi"/>
                <w:szCs w:val="22"/>
              </w:rPr>
            </w:pPr>
          </w:p>
          <w:p w14:paraId="60D415F5" w14:textId="77777777" w:rsidR="0024280D" w:rsidRDefault="0024280D">
            <w:pPr>
              <w:spacing w:before="40" w:after="40"/>
              <w:rPr>
                <w:rFonts w:asciiTheme="minorHAnsi" w:hAnsiTheme="minorHAnsi" w:cstheme="minorBidi"/>
                <w:szCs w:val="22"/>
              </w:rPr>
            </w:pPr>
          </w:p>
          <w:p w14:paraId="0BBB2F31" w14:textId="77777777" w:rsidR="000E16F7" w:rsidRDefault="000E16F7">
            <w:pPr>
              <w:spacing w:before="40" w:after="40"/>
              <w:rPr>
                <w:rFonts w:asciiTheme="minorHAnsi" w:hAnsiTheme="minorHAnsi" w:cstheme="minorBidi"/>
                <w:szCs w:val="22"/>
              </w:rPr>
            </w:pPr>
          </w:p>
          <w:p w14:paraId="7F850667" w14:textId="77777777" w:rsidR="000E16F7" w:rsidRDefault="000E16F7">
            <w:pPr>
              <w:spacing w:before="40" w:after="40"/>
              <w:rPr>
                <w:rFonts w:asciiTheme="minorHAnsi" w:hAnsiTheme="minorHAnsi" w:cstheme="minorBidi"/>
                <w:szCs w:val="22"/>
              </w:rPr>
            </w:pPr>
          </w:p>
          <w:p w14:paraId="48D00DA0" w14:textId="77777777" w:rsidR="000E16F7" w:rsidRDefault="000E16F7">
            <w:pPr>
              <w:spacing w:before="40" w:after="40"/>
              <w:rPr>
                <w:rFonts w:asciiTheme="minorHAnsi" w:hAnsiTheme="minorHAnsi" w:cstheme="minorBidi"/>
                <w:szCs w:val="22"/>
              </w:rPr>
            </w:pPr>
          </w:p>
          <w:p w14:paraId="0308A3EC" w14:textId="77777777" w:rsidR="000E16F7" w:rsidRDefault="000E16F7">
            <w:pPr>
              <w:spacing w:before="40" w:after="40"/>
              <w:rPr>
                <w:rFonts w:asciiTheme="minorHAnsi" w:hAnsiTheme="minorHAnsi" w:cstheme="minorBidi"/>
                <w:szCs w:val="22"/>
              </w:rPr>
            </w:pPr>
          </w:p>
          <w:p w14:paraId="015D0B07" w14:textId="77777777" w:rsidR="000E16F7" w:rsidRDefault="000E16F7">
            <w:pPr>
              <w:spacing w:before="40" w:after="40"/>
              <w:rPr>
                <w:rFonts w:asciiTheme="minorHAnsi" w:hAnsiTheme="minorHAnsi" w:cstheme="minorBidi"/>
                <w:szCs w:val="22"/>
              </w:rPr>
            </w:pPr>
          </w:p>
          <w:p w14:paraId="435B3B5C" w14:textId="06774650" w:rsidR="0024280D" w:rsidRPr="006E449F" w:rsidRDefault="000E16F7">
            <w:pPr>
              <w:spacing w:before="40" w:after="40"/>
              <w:rPr>
                <w:rFonts w:asciiTheme="minorHAnsi" w:hAnsiTheme="minorHAnsi" w:cstheme="minorBidi"/>
                <w:szCs w:val="22"/>
              </w:rPr>
            </w:pPr>
            <w:r w:rsidRPr="006E449F">
              <w:rPr>
                <w:rFonts w:asciiTheme="minorHAnsi" w:hAnsiTheme="minorHAnsi" w:cstheme="minorBidi"/>
                <w:szCs w:val="22"/>
                <w:highlight w:val="yellow"/>
              </w:rPr>
              <w:t>[Leverandør bes fylle inn]</w:t>
            </w:r>
          </w:p>
        </w:tc>
      </w:tr>
      <w:tr w:rsidR="0024280D" w14:paraId="3CE7C77C" w14:textId="77777777">
        <w:trPr>
          <w:jc w:val="center"/>
        </w:trPr>
        <w:tc>
          <w:tcPr>
            <w:tcW w:w="828" w:type="dxa"/>
            <w:tcMar>
              <w:top w:w="35" w:type="dxa"/>
              <w:left w:w="40" w:type="dxa"/>
              <w:bottom w:w="35" w:type="dxa"/>
              <w:right w:w="40" w:type="dxa"/>
            </w:tcMar>
          </w:tcPr>
          <w:p w14:paraId="2951AF95"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F11</w:t>
            </w:r>
            <w:r w:rsidRPr="006E449F">
              <w:rPr>
                <w:rFonts w:asciiTheme="minorHAnsi" w:hAnsiTheme="minorHAnsi" w:cstheme="minorBidi"/>
                <w:szCs w:val="22"/>
              </w:rPr>
              <w:br/>
            </w:r>
          </w:p>
        </w:tc>
        <w:tc>
          <w:tcPr>
            <w:tcW w:w="4365" w:type="dxa"/>
            <w:tcMar>
              <w:top w:w="35" w:type="dxa"/>
              <w:left w:w="40" w:type="dxa"/>
              <w:bottom w:w="35" w:type="dxa"/>
              <w:right w:w="40" w:type="dxa"/>
            </w:tcMar>
          </w:tcPr>
          <w:p w14:paraId="3DC9BE92"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b/>
                <w:bCs/>
                <w:szCs w:val="22"/>
              </w:rPr>
              <w:t>Minimumskrav:</w:t>
            </w:r>
            <w:r w:rsidRPr="006E449F">
              <w:rPr>
                <w:rFonts w:asciiTheme="minorHAnsi" w:hAnsiTheme="minorHAnsi" w:cstheme="minorBidi"/>
                <w:szCs w:val="22"/>
              </w:rPr>
              <w:t xml:space="preserve"> Kunden har behov for at bilder fra feltarbeid er gjenfinnbare og tilgjengelige for videre bruk. Bruker eller administrator skal kunne konfigurere hvor bilder lagres.</w:t>
            </w:r>
            <w:r w:rsidRPr="006E449F">
              <w:rPr>
                <w:rFonts w:asciiTheme="minorHAnsi" w:hAnsiTheme="minorHAnsi" w:cstheme="minorBidi"/>
                <w:szCs w:val="22"/>
              </w:rPr>
              <w:br/>
            </w:r>
            <w:r w:rsidRPr="006E449F">
              <w:rPr>
                <w:rFonts w:asciiTheme="minorHAnsi" w:hAnsiTheme="minorHAnsi" w:cstheme="minorBidi"/>
                <w:szCs w:val="22"/>
              </w:rPr>
              <w:br/>
            </w:r>
            <w:r w:rsidRPr="006E449F">
              <w:rPr>
                <w:rFonts w:asciiTheme="minorHAnsi" w:hAnsiTheme="minorHAnsi" w:cstheme="minorBidi"/>
                <w:b/>
                <w:bCs/>
                <w:szCs w:val="22"/>
              </w:rPr>
              <w:t>Evalueringsgrunnlag:</w:t>
            </w:r>
            <w:r w:rsidRPr="006E449F">
              <w:rPr>
                <w:rFonts w:asciiTheme="minorHAnsi" w:hAnsiTheme="minorHAnsi" w:cstheme="minorBidi"/>
                <w:szCs w:val="22"/>
              </w:rPr>
              <w:t xml:space="preserve"> Kunden har behov for at bilder kan struktureres, deles, overføres og brukes videre i oppfølging, kontroll og dokumentasjon uten unødvendig manuelt arbeid.</w:t>
            </w:r>
          </w:p>
        </w:tc>
        <w:tc>
          <w:tcPr>
            <w:tcW w:w="765" w:type="dxa"/>
            <w:tcMar>
              <w:top w:w="35" w:type="dxa"/>
              <w:left w:w="40" w:type="dxa"/>
              <w:bottom w:w="35" w:type="dxa"/>
              <w:right w:w="40" w:type="dxa"/>
            </w:tcMar>
          </w:tcPr>
          <w:p w14:paraId="7FA0BFE7"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AE</w:t>
            </w:r>
          </w:p>
        </w:tc>
        <w:tc>
          <w:tcPr>
            <w:tcW w:w="5046" w:type="dxa"/>
            <w:tcMar>
              <w:top w:w="35" w:type="dxa"/>
              <w:left w:w="40" w:type="dxa"/>
              <w:bottom w:w="35" w:type="dxa"/>
              <w:right w:w="40" w:type="dxa"/>
            </w:tcMar>
          </w:tcPr>
          <w:p w14:paraId="6E7C42D2" w14:textId="6EE08800" w:rsidR="000E16F7" w:rsidRDefault="000E16F7">
            <w:pPr>
              <w:spacing w:before="40" w:after="40"/>
              <w:rPr>
                <w:rFonts w:asciiTheme="minorHAnsi" w:hAnsiTheme="minorHAnsi" w:cstheme="minorBidi"/>
                <w:szCs w:val="22"/>
              </w:rPr>
            </w:pPr>
            <w:r w:rsidRPr="006E449F">
              <w:rPr>
                <w:rFonts w:asciiTheme="minorHAnsi" w:hAnsiTheme="minorHAnsi" w:cstheme="minorBidi"/>
                <w:szCs w:val="22"/>
                <w:highlight w:val="yellow"/>
              </w:rPr>
              <w:t>[Leverandør bes fylle inn]</w:t>
            </w:r>
          </w:p>
          <w:p w14:paraId="35B9FA6F" w14:textId="77777777" w:rsidR="000E16F7" w:rsidRDefault="000E16F7">
            <w:pPr>
              <w:spacing w:before="40" w:after="40"/>
              <w:rPr>
                <w:rFonts w:asciiTheme="minorHAnsi" w:hAnsiTheme="minorHAnsi" w:cstheme="minorBidi"/>
                <w:szCs w:val="22"/>
              </w:rPr>
            </w:pPr>
          </w:p>
          <w:p w14:paraId="2B58653B" w14:textId="77777777" w:rsidR="000E16F7" w:rsidRDefault="000E16F7">
            <w:pPr>
              <w:spacing w:before="40" w:after="40"/>
              <w:rPr>
                <w:rFonts w:asciiTheme="minorHAnsi" w:hAnsiTheme="minorHAnsi" w:cstheme="minorBidi"/>
                <w:szCs w:val="22"/>
              </w:rPr>
            </w:pPr>
          </w:p>
          <w:p w14:paraId="49A91373" w14:textId="77777777" w:rsidR="000E16F7" w:rsidRDefault="000E16F7">
            <w:pPr>
              <w:spacing w:before="40" w:after="40"/>
              <w:rPr>
                <w:rFonts w:asciiTheme="minorHAnsi" w:hAnsiTheme="minorHAnsi" w:cstheme="minorBidi"/>
                <w:szCs w:val="22"/>
              </w:rPr>
            </w:pPr>
          </w:p>
          <w:p w14:paraId="6CBDBA07" w14:textId="77777777" w:rsidR="0024280D" w:rsidRDefault="0024280D">
            <w:pPr>
              <w:spacing w:before="40" w:after="40"/>
              <w:rPr>
                <w:rFonts w:asciiTheme="minorHAnsi" w:hAnsiTheme="minorHAnsi" w:cstheme="minorBidi"/>
                <w:szCs w:val="22"/>
              </w:rPr>
            </w:pPr>
          </w:p>
          <w:p w14:paraId="4596953B" w14:textId="36CE4A75" w:rsidR="0024280D" w:rsidRPr="006E449F" w:rsidRDefault="000E16F7">
            <w:pPr>
              <w:spacing w:before="40" w:after="40"/>
              <w:rPr>
                <w:rFonts w:asciiTheme="minorHAnsi" w:hAnsiTheme="minorHAnsi" w:cstheme="minorBidi"/>
                <w:szCs w:val="22"/>
              </w:rPr>
            </w:pPr>
            <w:r w:rsidRPr="006E449F">
              <w:rPr>
                <w:rFonts w:asciiTheme="minorHAnsi" w:hAnsiTheme="minorHAnsi" w:cstheme="minorBidi"/>
                <w:szCs w:val="22"/>
                <w:highlight w:val="yellow"/>
              </w:rPr>
              <w:t>[Leverandør bes fylle inn]</w:t>
            </w:r>
          </w:p>
        </w:tc>
      </w:tr>
      <w:tr w:rsidR="0024280D" w14:paraId="76736547" w14:textId="77777777">
        <w:trPr>
          <w:jc w:val="center"/>
        </w:trPr>
        <w:tc>
          <w:tcPr>
            <w:tcW w:w="828" w:type="dxa"/>
            <w:tcMar>
              <w:top w:w="35" w:type="dxa"/>
              <w:left w:w="40" w:type="dxa"/>
              <w:bottom w:w="35" w:type="dxa"/>
              <w:right w:w="40" w:type="dxa"/>
            </w:tcMar>
          </w:tcPr>
          <w:p w14:paraId="22DCABBA"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F12</w:t>
            </w:r>
            <w:r w:rsidRPr="006E449F">
              <w:rPr>
                <w:rFonts w:asciiTheme="minorHAnsi" w:hAnsiTheme="minorHAnsi" w:cstheme="minorBidi"/>
                <w:szCs w:val="22"/>
              </w:rPr>
              <w:br/>
            </w:r>
          </w:p>
        </w:tc>
        <w:tc>
          <w:tcPr>
            <w:tcW w:w="4365" w:type="dxa"/>
            <w:tcMar>
              <w:top w:w="35" w:type="dxa"/>
              <w:left w:w="40" w:type="dxa"/>
              <w:bottom w:w="35" w:type="dxa"/>
              <w:right w:w="40" w:type="dxa"/>
            </w:tcMar>
          </w:tcPr>
          <w:p w14:paraId="06B4C395"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Kunden har behov for at bilder fra feltarbeid kan navngis, struktureres og gjenfinnes på en måte som gjør dokumentasjonen enkel å bruke videre. Bildene bør kunne knyttes til relevant metadata, for eksempel vegsystemreferanse, tidspunkt, bruker, objekt eller annen informasjon som gjør dokumentasjonen søkbar og egnet for oppfølging, kontroll og videre bruk.</w:t>
            </w:r>
          </w:p>
        </w:tc>
        <w:tc>
          <w:tcPr>
            <w:tcW w:w="765" w:type="dxa"/>
            <w:tcMar>
              <w:top w:w="35" w:type="dxa"/>
              <w:left w:w="40" w:type="dxa"/>
              <w:bottom w:w="35" w:type="dxa"/>
              <w:right w:w="40" w:type="dxa"/>
            </w:tcMar>
          </w:tcPr>
          <w:p w14:paraId="5FBFE9C4"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E</w:t>
            </w:r>
          </w:p>
        </w:tc>
        <w:tc>
          <w:tcPr>
            <w:tcW w:w="5046" w:type="dxa"/>
            <w:tcMar>
              <w:top w:w="35" w:type="dxa"/>
              <w:left w:w="40" w:type="dxa"/>
              <w:bottom w:w="35" w:type="dxa"/>
              <w:right w:w="40" w:type="dxa"/>
            </w:tcMar>
          </w:tcPr>
          <w:p w14:paraId="6077FEB6" w14:textId="230B380F" w:rsidR="0024280D" w:rsidRPr="006E449F" w:rsidRDefault="000E16F7">
            <w:pPr>
              <w:spacing w:before="40" w:after="40"/>
              <w:rPr>
                <w:rFonts w:asciiTheme="minorHAnsi" w:hAnsiTheme="minorHAnsi" w:cstheme="minorBidi"/>
                <w:szCs w:val="22"/>
              </w:rPr>
            </w:pPr>
            <w:r w:rsidRPr="006E449F">
              <w:rPr>
                <w:rFonts w:asciiTheme="minorHAnsi" w:hAnsiTheme="minorHAnsi" w:cstheme="minorBidi"/>
                <w:szCs w:val="22"/>
                <w:highlight w:val="yellow"/>
              </w:rPr>
              <w:t>[Leverandør bes fylle inn]</w:t>
            </w:r>
          </w:p>
        </w:tc>
      </w:tr>
      <w:tr w:rsidR="0024280D" w14:paraId="3E4B51DF" w14:textId="77777777">
        <w:trPr>
          <w:jc w:val="center"/>
        </w:trPr>
        <w:tc>
          <w:tcPr>
            <w:tcW w:w="828" w:type="dxa"/>
            <w:tcMar>
              <w:top w:w="35" w:type="dxa"/>
              <w:left w:w="40" w:type="dxa"/>
              <w:bottom w:w="35" w:type="dxa"/>
              <w:right w:w="40" w:type="dxa"/>
            </w:tcMar>
          </w:tcPr>
          <w:p w14:paraId="44015AD7"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F13</w:t>
            </w:r>
            <w:r w:rsidRPr="006E449F">
              <w:rPr>
                <w:rFonts w:asciiTheme="minorHAnsi" w:hAnsiTheme="minorHAnsi" w:cstheme="minorBidi"/>
                <w:szCs w:val="22"/>
              </w:rPr>
              <w:br/>
            </w:r>
          </w:p>
        </w:tc>
        <w:tc>
          <w:tcPr>
            <w:tcW w:w="4365" w:type="dxa"/>
            <w:tcMar>
              <w:top w:w="35" w:type="dxa"/>
              <w:left w:w="40" w:type="dxa"/>
              <w:bottom w:w="35" w:type="dxa"/>
              <w:right w:w="40" w:type="dxa"/>
            </w:tcMar>
          </w:tcPr>
          <w:p w14:paraId="0306C24D"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Kunden har behov for fleksibilitet i hvilken informasjon som vises som vannmerke på bilde og eventuelt video. Dette kan omfatte dato, tidspunkt, vegsystemreferanse og GNSS-koordinater. Løsningen bør støtte standardinnstillinger for vannmerke og mulighet for overstyring når dokumentasjonssituasjonen tilsier det.</w:t>
            </w:r>
          </w:p>
        </w:tc>
        <w:tc>
          <w:tcPr>
            <w:tcW w:w="765" w:type="dxa"/>
            <w:tcMar>
              <w:top w:w="35" w:type="dxa"/>
              <w:left w:w="40" w:type="dxa"/>
              <w:bottom w:w="35" w:type="dxa"/>
              <w:right w:w="40" w:type="dxa"/>
            </w:tcMar>
          </w:tcPr>
          <w:p w14:paraId="3558AF6F"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E</w:t>
            </w:r>
          </w:p>
        </w:tc>
        <w:tc>
          <w:tcPr>
            <w:tcW w:w="5046" w:type="dxa"/>
            <w:tcMar>
              <w:top w:w="35" w:type="dxa"/>
              <w:left w:w="40" w:type="dxa"/>
              <w:bottom w:w="35" w:type="dxa"/>
              <w:right w:w="40" w:type="dxa"/>
            </w:tcMar>
          </w:tcPr>
          <w:p w14:paraId="264EF64B" w14:textId="00724ADB" w:rsidR="0024280D" w:rsidRPr="006E449F" w:rsidRDefault="000E16F7">
            <w:pPr>
              <w:spacing w:before="40" w:after="40"/>
              <w:rPr>
                <w:rFonts w:asciiTheme="minorHAnsi" w:hAnsiTheme="minorHAnsi" w:cstheme="minorBidi"/>
                <w:szCs w:val="22"/>
              </w:rPr>
            </w:pPr>
            <w:r w:rsidRPr="006E449F">
              <w:rPr>
                <w:rFonts w:asciiTheme="minorHAnsi" w:hAnsiTheme="minorHAnsi" w:cstheme="minorBidi"/>
                <w:szCs w:val="22"/>
                <w:highlight w:val="yellow"/>
              </w:rPr>
              <w:t>[Leverandør bes fylle inn]</w:t>
            </w:r>
          </w:p>
        </w:tc>
      </w:tr>
    </w:tbl>
    <w:p w14:paraId="6A909B72" w14:textId="77777777" w:rsidR="0024280D" w:rsidRDefault="0024280D" w:rsidP="0024280D">
      <w:r>
        <w:br w:type="page"/>
      </w:r>
    </w:p>
    <w:tbl>
      <w:tblPr>
        <w:tblStyle w:val="TableGrid"/>
        <w:tblW w:w="11004" w:type="dxa"/>
        <w:jc w:val="center"/>
        <w:tblLayout w:type="fixed"/>
        <w:tblLook w:val="04A0" w:firstRow="1" w:lastRow="0" w:firstColumn="1" w:lastColumn="0" w:noHBand="0" w:noVBand="1"/>
      </w:tblPr>
      <w:tblGrid>
        <w:gridCol w:w="828"/>
        <w:gridCol w:w="4365"/>
        <w:gridCol w:w="765"/>
        <w:gridCol w:w="5046"/>
      </w:tblGrid>
      <w:tr w:rsidR="0024280D" w14:paraId="74AB6EAB" w14:textId="77777777">
        <w:trPr>
          <w:jc w:val="center"/>
        </w:trPr>
        <w:tc>
          <w:tcPr>
            <w:tcW w:w="828" w:type="dxa"/>
            <w:tcMar>
              <w:top w:w="35" w:type="dxa"/>
              <w:left w:w="40" w:type="dxa"/>
              <w:bottom w:w="35" w:type="dxa"/>
              <w:right w:w="40" w:type="dxa"/>
            </w:tcMar>
          </w:tcPr>
          <w:p w14:paraId="48A85089"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lastRenderedPageBreak/>
              <w:t>F1</w:t>
            </w:r>
            <w:r>
              <w:rPr>
                <w:rFonts w:asciiTheme="minorHAnsi" w:hAnsiTheme="minorHAnsi" w:cstheme="minorBidi"/>
                <w:szCs w:val="22"/>
              </w:rPr>
              <w:t>4</w:t>
            </w:r>
            <w:r w:rsidRPr="006E449F">
              <w:rPr>
                <w:rFonts w:asciiTheme="minorHAnsi" w:hAnsiTheme="minorHAnsi" w:cstheme="minorBidi"/>
                <w:szCs w:val="22"/>
              </w:rPr>
              <w:br/>
            </w:r>
          </w:p>
        </w:tc>
        <w:tc>
          <w:tcPr>
            <w:tcW w:w="4365" w:type="dxa"/>
            <w:tcMar>
              <w:top w:w="35" w:type="dxa"/>
              <w:left w:w="40" w:type="dxa"/>
              <w:bottom w:w="35" w:type="dxa"/>
              <w:right w:w="40" w:type="dxa"/>
            </w:tcMar>
          </w:tcPr>
          <w:p w14:paraId="7C2675BA"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Kunden har behov for å kunne dokumentere forhold i felt med video der dette er hensiktsmessig. Videoopptak bør kunne knyttes til relevant vegsystemreferanse, GNSS-koordinater og tidspunkt, og metadata bør lagres sammen med opptaket.</w:t>
            </w:r>
          </w:p>
        </w:tc>
        <w:tc>
          <w:tcPr>
            <w:tcW w:w="765" w:type="dxa"/>
            <w:tcMar>
              <w:top w:w="35" w:type="dxa"/>
              <w:left w:w="40" w:type="dxa"/>
              <w:bottom w:w="35" w:type="dxa"/>
              <w:right w:w="40" w:type="dxa"/>
            </w:tcMar>
          </w:tcPr>
          <w:p w14:paraId="6A7F583B"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E</w:t>
            </w:r>
          </w:p>
        </w:tc>
        <w:tc>
          <w:tcPr>
            <w:tcW w:w="5046" w:type="dxa"/>
            <w:tcMar>
              <w:top w:w="35" w:type="dxa"/>
              <w:left w:w="40" w:type="dxa"/>
              <w:bottom w:w="35" w:type="dxa"/>
              <w:right w:w="40" w:type="dxa"/>
            </w:tcMar>
          </w:tcPr>
          <w:p w14:paraId="3268AC6C" w14:textId="7CFC957D" w:rsidR="0024280D" w:rsidRPr="006E449F" w:rsidRDefault="000E16F7">
            <w:pPr>
              <w:spacing w:before="40" w:after="40"/>
              <w:rPr>
                <w:rFonts w:asciiTheme="minorHAnsi" w:hAnsiTheme="minorHAnsi" w:cstheme="minorBidi"/>
                <w:szCs w:val="22"/>
              </w:rPr>
            </w:pPr>
            <w:r w:rsidRPr="006E449F">
              <w:rPr>
                <w:rFonts w:asciiTheme="minorHAnsi" w:hAnsiTheme="minorHAnsi" w:cstheme="minorBidi"/>
                <w:szCs w:val="22"/>
                <w:highlight w:val="yellow"/>
              </w:rPr>
              <w:t>[Leverandør bes fylle inn]</w:t>
            </w:r>
          </w:p>
        </w:tc>
      </w:tr>
      <w:tr w:rsidR="0024280D" w14:paraId="7DEF9088" w14:textId="77777777">
        <w:trPr>
          <w:jc w:val="center"/>
        </w:trPr>
        <w:tc>
          <w:tcPr>
            <w:tcW w:w="828" w:type="dxa"/>
            <w:tcMar>
              <w:top w:w="35" w:type="dxa"/>
              <w:left w:w="40" w:type="dxa"/>
              <w:bottom w:w="35" w:type="dxa"/>
              <w:right w:w="40" w:type="dxa"/>
            </w:tcMar>
          </w:tcPr>
          <w:p w14:paraId="6FC1823D" w14:textId="77777777" w:rsidR="0024280D" w:rsidRPr="000B3720" w:rsidRDefault="0024280D">
            <w:pPr>
              <w:spacing w:before="40" w:after="40"/>
              <w:rPr>
                <w:rFonts w:asciiTheme="minorHAnsi" w:hAnsiTheme="minorHAnsi" w:cstheme="minorBidi"/>
                <w:szCs w:val="22"/>
              </w:rPr>
            </w:pPr>
            <w:r w:rsidRPr="004316D9">
              <w:rPr>
                <w:rFonts w:asciiTheme="minorHAnsi" w:hAnsiTheme="minorHAnsi" w:cstheme="minorBidi"/>
                <w:szCs w:val="22"/>
              </w:rPr>
              <w:t>F1</w:t>
            </w:r>
            <w:r>
              <w:rPr>
                <w:rFonts w:asciiTheme="minorHAnsi" w:hAnsiTheme="minorHAnsi" w:cstheme="minorBidi"/>
                <w:szCs w:val="22"/>
              </w:rPr>
              <w:t>5</w:t>
            </w:r>
            <w:r w:rsidRPr="004316D9">
              <w:rPr>
                <w:rFonts w:asciiTheme="minorHAnsi" w:hAnsiTheme="minorHAnsi" w:cstheme="minorBidi"/>
                <w:szCs w:val="22"/>
              </w:rPr>
              <w:br/>
            </w:r>
          </w:p>
        </w:tc>
        <w:tc>
          <w:tcPr>
            <w:tcW w:w="4365" w:type="dxa"/>
            <w:tcMar>
              <w:top w:w="35" w:type="dxa"/>
              <w:left w:w="40" w:type="dxa"/>
              <w:bottom w:w="35" w:type="dxa"/>
              <w:right w:w="40" w:type="dxa"/>
            </w:tcMar>
          </w:tcPr>
          <w:p w14:paraId="6DAE628E" w14:textId="77777777" w:rsidR="0024280D" w:rsidRPr="000B3720" w:rsidRDefault="0024280D">
            <w:pPr>
              <w:spacing w:before="40" w:after="40"/>
              <w:rPr>
                <w:rFonts w:asciiTheme="minorHAnsi" w:hAnsiTheme="minorHAnsi" w:cstheme="minorBidi"/>
                <w:szCs w:val="22"/>
              </w:rPr>
            </w:pPr>
            <w:r w:rsidRPr="004316D9">
              <w:rPr>
                <w:rFonts w:asciiTheme="minorHAnsi" w:hAnsiTheme="minorHAnsi" w:cstheme="minorBidi"/>
                <w:szCs w:val="22"/>
              </w:rPr>
              <w:t>Kunden har behov for å kunne dokumentere forhold som gjelder en strekning, ikke bare ett punkt. Dette kan omfatte angivelse av start- og sluttposisjon med relevant vegsystemreferanse og GNSS-koordinater, samt beskrivelse, bilde eller annen relevant dokumentasjon av forholdet.</w:t>
            </w:r>
          </w:p>
        </w:tc>
        <w:tc>
          <w:tcPr>
            <w:tcW w:w="765" w:type="dxa"/>
            <w:tcMar>
              <w:top w:w="35" w:type="dxa"/>
              <w:left w:w="40" w:type="dxa"/>
              <w:bottom w:w="35" w:type="dxa"/>
              <w:right w:w="40" w:type="dxa"/>
            </w:tcMar>
          </w:tcPr>
          <w:p w14:paraId="5607E04A" w14:textId="77777777" w:rsidR="0024280D" w:rsidRPr="000B3720" w:rsidRDefault="0024280D">
            <w:pPr>
              <w:spacing w:before="40" w:after="40"/>
              <w:rPr>
                <w:rFonts w:asciiTheme="minorHAnsi" w:hAnsiTheme="minorHAnsi" w:cstheme="minorBidi"/>
                <w:szCs w:val="22"/>
              </w:rPr>
            </w:pPr>
            <w:r w:rsidRPr="004316D9">
              <w:rPr>
                <w:rFonts w:asciiTheme="minorHAnsi" w:hAnsiTheme="minorHAnsi" w:cstheme="minorBidi"/>
                <w:szCs w:val="22"/>
              </w:rPr>
              <w:t>E</w:t>
            </w:r>
          </w:p>
        </w:tc>
        <w:tc>
          <w:tcPr>
            <w:tcW w:w="5046" w:type="dxa"/>
            <w:tcMar>
              <w:top w:w="35" w:type="dxa"/>
              <w:left w:w="40" w:type="dxa"/>
              <w:bottom w:w="35" w:type="dxa"/>
              <w:right w:w="40" w:type="dxa"/>
            </w:tcMar>
          </w:tcPr>
          <w:p w14:paraId="073456B8" w14:textId="00FFCA09" w:rsidR="0024280D" w:rsidRPr="000B3720" w:rsidRDefault="000E16F7">
            <w:pPr>
              <w:spacing w:before="40" w:after="40"/>
              <w:rPr>
                <w:rFonts w:asciiTheme="minorHAnsi" w:hAnsiTheme="minorHAnsi" w:cstheme="minorBidi"/>
                <w:szCs w:val="22"/>
              </w:rPr>
            </w:pPr>
            <w:r w:rsidRPr="006E449F">
              <w:rPr>
                <w:rFonts w:asciiTheme="minorHAnsi" w:hAnsiTheme="minorHAnsi" w:cstheme="minorBidi"/>
                <w:szCs w:val="22"/>
                <w:highlight w:val="yellow"/>
              </w:rPr>
              <w:t>[Leverandør bes fylle inn]</w:t>
            </w:r>
          </w:p>
        </w:tc>
      </w:tr>
      <w:tr w:rsidR="0024280D" w14:paraId="65131D65" w14:textId="77777777">
        <w:trPr>
          <w:jc w:val="center"/>
        </w:trPr>
        <w:tc>
          <w:tcPr>
            <w:tcW w:w="828" w:type="dxa"/>
            <w:tcMar>
              <w:top w:w="35" w:type="dxa"/>
              <w:left w:w="40" w:type="dxa"/>
              <w:bottom w:w="35" w:type="dxa"/>
              <w:right w:w="40" w:type="dxa"/>
            </w:tcMar>
          </w:tcPr>
          <w:p w14:paraId="6A889A61"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F16</w:t>
            </w:r>
            <w:r w:rsidRPr="006E449F">
              <w:rPr>
                <w:rFonts w:asciiTheme="minorHAnsi" w:hAnsiTheme="minorHAnsi" w:cstheme="minorBidi"/>
                <w:szCs w:val="22"/>
              </w:rPr>
              <w:br/>
            </w:r>
          </w:p>
        </w:tc>
        <w:tc>
          <w:tcPr>
            <w:tcW w:w="4365" w:type="dxa"/>
            <w:tcMar>
              <w:top w:w="35" w:type="dxa"/>
              <w:left w:w="40" w:type="dxa"/>
              <w:bottom w:w="35" w:type="dxa"/>
              <w:right w:w="40" w:type="dxa"/>
            </w:tcMar>
          </w:tcPr>
          <w:p w14:paraId="15976783"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b/>
                <w:bCs/>
                <w:szCs w:val="22"/>
              </w:rPr>
              <w:t>Minimumskrav:</w:t>
            </w:r>
            <w:r w:rsidRPr="006E449F">
              <w:rPr>
                <w:rFonts w:asciiTheme="minorHAnsi" w:hAnsiTheme="minorHAnsi" w:cstheme="minorBidi"/>
                <w:szCs w:val="22"/>
              </w:rPr>
              <w:t xml:space="preserve"> Kunden har behov for å kunne administrere brukere og lisenser internt i den enkelte fylkeskommune. </w:t>
            </w:r>
            <w:r>
              <w:rPr>
                <w:rFonts w:asciiTheme="minorHAnsi" w:hAnsiTheme="minorHAnsi" w:cstheme="minorBidi"/>
                <w:szCs w:val="22"/>
              </w:rPr>
              <w:t>Kunden</w:t>
            </w:r>
            <w:r w:rsidRPr="006E449F">
              <w:rPr>
                <w:rFonts w:asciiTheme="minorHAnsi" w:hAnsiTheme="minorHAnsi" w:cstheme="minorBidi"/>
                <w:szCs w:val="22"/>
              </w:rPr>
              <w:t xml:space="preserve"> skal kunne få </w:t>
            </w:r>
            <w:r>
              <w:rPr>
                <w:rFonts w:asciiTheme="minorHAnsi" w:hAnsiTheme="minorHAnsi" w:cstheme="minorBidi"/>
                <w:szCs w:val="22"/>
              </w:rPr>
              <w:t xml:space="preserve">en </w:t>
            </w:r>
            <w:r w:rsidRPr="006E449F">
              <w:rPr>
                <w:rFonts w:asciiTheme="minorHAnsi" w:hAnsiTheme="minorHAnsi" w:cstheme="minorBidi"/>
                <w:szCs w:val="22"/>
              </w:rPr>
              <w:t xml:space="preserve">oversikt over aktive brukere og tilhørende lisenser, og </w:t>
            </w:r>
            <w:r>
              <w:rPr>
                <w:rFonts w:asciiTheme="minorHAnsi" w:hAnsiTheme="minorHAnsi" w:cstheme="minorBidi"/>
                <w:szCs w:val="22"/>
              </w:rPr>
              <w:t>få</w:t>
            </w:r>
            <w:r w:rsidRPr="006E449F">
              <w:rPr>
                <w:rFonts w:asciiTheme="minorHAnsi" w:hAnsiTheme="minorHAnsi" w:cstheme="minorBidi"/>
                <w:szCs w:val="22"/>
              </w:rPr>
              <w:t xml:space="preserve"> opprette</w:t>
            </w:r>
            <w:r>
              <w:rPr>
                <w:rFonts w:asciiTheme="minorHAnsi" w:hAnsiTheme="minorHAnsi" w:cstheme="minorBidi"/>
                <w:szCs w:val="22"/>
              </w:rPr>
              <w:t>t</w:t>
            </w:r>
            <w:r w:rsidRPr="006E449F">
              <w:rPr>
                <w:rFonts w:asciiTheme="minorHAnsi" w:hAnsiTheme="minorHAnsi" w:cstheme="minorBidi"/>
                <w:szCs w:val="22"/>
              </w:rPr>
              <w:t xml:space="preserve"> og deaktiver</w:t>
            </w:r>
            <w:r>
              <w:rPr>
                <w:rFonts w:asciiTheme="minorHAnsi" w:hAnsiTheme="minorHAnsi" w:cstheme="minorBidi"/>
                <w:szCs w:val="22"/>
              </w:rPr>
              <w:t>t</w:t>
            </w:r>
            <w:r w:rsidRPr="006E449F">
              <w:rPr>
                <w:rFonts w:asciiTheme="minorHAnsi" w:hAnsiTheme="minorHAnsi" w:cstheme="minorBidi"/>
                <w:szCs w:val="22"/>
              </w:rPr>
              <w:t xml:space="preserve"> brukere.</w:t>
            </w:r>
            <w:r w:rsidRPr="006E449F">
              <w:rPr>
                <w:rFonts w:asciiTheme="minorHAnsi" w:hAnsiTheme="minorHAnsi" w:cstheme="minorBidi"/>
                <w:szCs w:val="22"/>
              </w:rPr>
              <w:br/>
            </w:r>
            <w:r w:rsidRPr="006E449F">
              <w:rPr>
                <w:rFonts w:asciiTheme="minorHAnsi" w:hAnsiTheme="minorHAnsi" w:cstheme="minorBidi"/>
                <w:szCs w:val="22"/>
              </w:rPr>
              <w:br/>
            </w:r>
            <w:r w:rsidRPr="006E449F">
              <w:rPr>
                <w:rFonts w:asciiTheme="minorHAnsi" w:hAnsiTheme="minorHAnsi" w:cstheme="minorBidi"/>
                <w:b/>
                <w:bCs/>
                <w:szCs w:val="22"/>
              </w:rPr>
              <w:t>Evalueringsgrunnlag:</w:t>
            </w:r>
            <w:r w:rsidRPr="006E449F">
              <w:rPr>
                <w:rFonts w:asciiTheme="minorHAnsi" w:hAnsiTheme="minorHAnsi" w:cstheme="minorBidi"/>
                <w:szCs w:val="22"/>
              </w:rPr>
              <w:t xml:space="preserve"> Kunden har behov for effektiv lisensadministrasjon, god oversikt over faktisk bruk og hensiktsmessig håndtering av flere enheter per bruker.</w:t>
            </w:r>
          </w:p>
        </w:tc>
        <w:tc>
          <w:tcPr>
            <w:tcW w:w="765" w:type="dxa"/>
            <w:tcMar>
              <w:top w:w="35" w:type="dxa"/>
              <w:left w:w="40" w:type="dxa"/>
              <w:bottom w:w="35" w:type="dxa"/>
              <w:right w:w="40" w:type="dxa"/>
            </w:tcMar>
          </w:tcPr>
          <w:p w14:paraId="6C6AD21F"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AE</w:t>
            </w:r>
          </w:p>
        </w:tc>
        <w:tc>
          <w:tcPr>
            <w:tcW w:w="5046" w:type="dxa"/>
            <w:tcMar>
              <w:top w:w="35" w:type="dxa"/>
              <w:left w:w="40" w:type="dxa"/>
              <w:bottom w:w="35" w:type="dxa"/>
              <w:right w:w="40" w:type="dxa"/>
            </w:tcMar>
          </w:tcPr>
          <w:p w14:paraId="51395857" w14:textId="1650EEA7" w:rsidR="000E16F7" w:rsidRDefault="000E16F7">
            <w:pPr>
              <w:spacing w:before="40" w:after="40"/>
              <w:rPr>
                <w:rFonts w:asciiTheme="minorHAnsi" w:hAnsiTheme="minorHAnsi" w:cstheme="minorBidi"/>
                <w:szCs w:val="22"/>
              </w:rPr>
            </w:pPr>
            <w:r w:rsidRPr="006E449F">
              <w:rPr>
                <w:rFonts w:asciiTheme="minorHAnsi" w:hAnsiTheme="minorHAnsi" w:cstheme="minorBidi"/>
                <w:szCs w:val="22"/>
                <w:highlight w:val="yellow"/>
              </w:rPr>
              <w:t>[Leverandør bes fylle inn]</w:t>
            </w:r>
          </w:p>
          <w:p w14:paraId="36305C17" w14:textId="77777777" w:rsidR="000E16F7" w:rsidRDefault="000E16F7">
            <w:pPr>
              <w:spacing w:before="40" w:after="40"/>
              <w:rPr>
                <w:rFonts w:asciiTheme="minorHAnsi" w:hAnsiTheme="minorHAnsi" w:cstheme="minorBidi"/>
                <w:szCs w:val="22"/>
              </w:rPr>
            </w:pPr>
          </w:p>
          <w:p w14:paraId="5B8FA032" w14:textId="77777777" w:rsidR="000E16F7" w:rsidRDefault="000E16F7">
            <w:pPr>
              <w:spacing w:before="40" w:after="40"/>
              <w:rPr>
                <w:rFonts w:asciiTheme="minorHAnsi" w:hAnsiTheme="minorHAnsi" w:cstheme="minorBidi"/>
                <w:szCs w:val="22"/>
              </w:rPr>
            </w:pPr>
          </w:p>
          <w:p w14:paraId="23B1B544" w14:textId="77777777" w:rsidR="000E16F7" w:rsidRDefault="000E16F7">
            <w:pPr>
              <w:spacing w:before="40" w:after="40"/>
              <w:rPr>
                <w:rFonts w:asciiTheme="minorHAnsi" w:hAnsiTheme="minorHAnsi" w:cstheme="minorBidi"/>
                <w:szCs w:val="22"/>
              </w:rPr>
            </w:pPr>
          </w:p>
          <w:p w14:paraId="376A96F2" w14:textId="77777777" w:rsidR="0024280D" w:rsidRDefault="0024280D">
            <w:pPr>
              <w:spacing w:before="40" w:after="40"/>
              <w:rPr>
                <w:rFonts w:asciiTheme="minorHAnsi" w:hAnsiTheme="minorHAnsi" w:cstheme="minorBidi"/>
                <w:szCs w:val="22"/>
              </w:rPr>
            </w:pPr>
          </w:p>
          <w:p w14:paraId="0F2DA4AC" w14:textId="18288356" w:rsidR="0024280D" w:rsidRPr="006E449F" w:rsidRDefault="000E16F7">
            <w:pPr>
              <w:spacing w:before="40" w:after="40"/>
              <w:rPr>
                <w:rFonts w:asciiTheme="minorHAnsi" w:hAnsiTheme="minorHAnsi" w:cstheme="minorBidi"/>
                <w:szCs w:val="22"/>
              </w:rPr>
            </w:pPr>
            <w:r w:rsidRPr="006E449F">
              <w:rPr>
                <w:rFonts w:asciiTheme="minorHAnsi" w:hAnsiTheme="minorHAnsi" w:cstheme="minorBidi"/>
                <w:szCs w:val="22"/>
                <w:highlight w:val="yellow"/>
              </w:rPr>
              <w:t>[Leverandør bes fylle inn]</w:t>
            </w:r>
          </w:p>
        </w:tc>
      </w:tr>
      <w:tr w:rsidR="0024280D" w14:paraId="23BE607A" w14:textId="77777777">
        <w:trPr>
          <w:jc w:val="center"/>
        </w:trPr>
        <w:tc>
          <w:tcPr>
            <w:tcW w:w="828" w:type="dxa"/>
            <w:tcMar>
              <w:top w:w="35" w:type="dxa"/>
              <w:left w:w="40" w:type="dxa"/>
              <w:bottom w:w="35" w:type="dxa"/>
              <w:right w:w="40" w:type="dxa"/>
            </w:tcMar>
          </w:tcPr>
          <w:p w14:paraId="295B8D66"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F17</w:t>
            </w:r>
            <w:r w:rsidRPr="006E449F">
              <w:rPr>
                <w:rFonts w:asciiTheme="minorHAnsi" w:hAnsiTheme="minorHAnsi" w:cstheme="minorBidi"/>
                <w:szCs w:val="22"/>
              </w:rPr>
              <w:br/>
            </w:r>
          </w:p>
        </w:tc>
        <w:tc>
          <w:tcPr>
            <w:tcW w:w="4365" w:type="dxa"/>
            <w:tcMar>
              <w:top w:w="35" w:type="dxa"/>
              <w:left w:w="40" w:type="dxa"/>
              <w:bottom w:w="35" w:type="dxa"/>
              <w:right w:w="40" w:type="dxa"/>
            </w:tcMar>
          </w:tcPr>
          <w:p w14:paraId="384C5680"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Kunden har behov for å kunne følge opp inaktive brukere og lisenser på en enkel og trygg måte. Løsningen bør bidra til at ubrukte lisenser kan identifiseres og følges opp, samtidig som det reduseres risiko for at brukere mister nødvendig tilgang uten forvarsel</w:t>
            </w:r>
            <w:r>
              <w:rPr>
                <w:rFonts w:asciiTheme="minorHAnsi" w:hAnsiTheme="minorHAnsi" w:cstheme="minorBidi"/>
                <w:szCs w:val="22"/>
              </w:rPr>
              <w:t>.</w:t>
            </w:r>
          </w:p>
        </w:tc>
        <w:tc>
          <w:tcPr>
            <w:tcW w:w="765" w:type="dxa"/>
            <w:tcMar>
              <w:top w:w="35" w:type="dxa"/>
              <w:left w:w="40" w:type="dxa"/>
              <w:bottom w:w="35" w:type="dxa"/>
              <w:right w:w="40" w:type="dxa"/>
            </w:tcMar>
          </w:tcPr>
          <w:p w14:paraId="639F3B2C" w14:textId="77777777" w:rsidR="0024280D" w:rsidRPr="006E449F" w:rsidRDefault="0024280D">
            <w:pPr>
              <w:spacing w:before="40" w:after="40"/>
              <w:rPr>
                <w:rFonts w:asciiTheme="minorHAnsi" w:hAnsiTheme="minorHAnsi" w:cstheme="minorBidi"/>
                <w:szCs w:val="22"/>
              </w:rPr>
            </w:pPr>
            <w:r w:rsidRPr="006E449F">
              <w:rPr>
                <w:rFonts w:asciiTheme="minorHAnsi" w:hAnsiTheme="minorHAnsi" w:cstheme="minorBidi"/>
                <w:szCs w:val="22"/>
              </w:rPr>
              <w:t>E</w:t>
            </w:r>
          </w:p>
        </w:tc>
        <w:tc>
          <w:tcPr>
            <w:tcW w:w="5046" w:type="dxa"/>
            <w:tcMar>
              <w:top w:w="35" w:type="dxa"/>
              <w:left w:w="40" w:type="dxa"/>
              <w:bottom w:w="35" w:type="dxa"/>
              <w:right w:w="40" w:type="dxa"/>
            </w:tcMar>
          </w:tcPr>
          <w:p w14:paraId="6EADFC8B" w14:textId="6173AD04" w:rsidR="0024280D" w:rsidRPr="006E449F" w:rsidRDefault="000E16F7">
            <w:pPr>
              <w:spacing w:before="40" w:after="40"/>
              <w:rPr>
                <w:rFonts w:asciiTheme="minorHAnsi" w:hAnsiTheme="minorHAnsi" w:cstheme="minorBidi"/>
                <w:szCs w:val="22"/>
              </w:rPr>
            </w:pPr>
            <w:r w:rsidRPr="006E449F">
              <w:rPr>
                <w:rFonts w:asciiTheme="minorHAnsi" w:hAnsiTheme="minorHAnsi" w:cstheme="minorBidi"/>
                <w:szCs w:val="22"/>
                <w:highlight w:val="yellow"/>
              </w:rPr>
              <w:t>[Leverandør bes fylle inn]</w:t>
            </w:r>
          </w:p>
        </w:tc>
      </w:tr>
    </w:tbl>
    <w:p w14:paraId="0745FED3" w14:textId="77777777" w:rsidR="00463790" w:rsidRPr="00B87867" w:rsidRDefault="00463790" w:rsidP="00463790">
      <w:pPr>
        <w:rPr>
          <w:rFonts w:asciiTheme="minorHAnsi" w:hAnsiTheme="minorHAnsi" w:cstheme="minorHAnsi"/>
        </w:rPr>
      </w:pPr>
    </w:p>
    <w:p w14:paraId="234DA71E" w14:textId="77777777" w:rsidR="00463790" w:rsidRPr="00692A2F" w:rsidRDefault="00463790" w:rsidP="00463790">
      <w:pPr>
        <w:pStyle w:val="Heading3"/>
      </w:pPr>
      <w:bookmarkStart w:id="29" w:name="_Toc233372141"/>
      <w:r>
        <w:t>Spesifikasjon av IKT-løsning</w:t>
      </w:r>
      <w:bookmarkEnd w:id="29"/>
    </w:p>
    <w:p w14:paraId="7510E1CB" w14:textId="7F79D70E" w:rsidR="00463790" w:rsidRDefault="00463790" w:rsidP="00463790">
      <w:pPr>
        <w:rPr>
          <w:rFonts w:asciiTheme="minorHAnsi" w:hAnsiTheme="minorHAnsi" w:cstheme="minorBidi"/>
        </w:rPr>
      </w:pPr>
      <w:r w:rsidRPr="2E8E7753">
        <w:rPr>
          <w:rFonts w:asciiTheme="minorHAnsi" w:hAnsiTheme="minorHAnsi" w:cstheme="minorBidi"/>
        </w:rPr>
        <w:t xml:space="preserve">Leverandøren skal gi en komplett oversikt over tilbudt IKT-løsning.  </w:t>
      </w:r>
    </w:p>
    <w:p w14:paraId="23B315EB" w14:textId="77777777" w:rsidR="00463790" w:rsidRDefault="00463790" w:rsidP="00463790">
      <w:pPr>
        <w:rPr>
          <w:rFonts w:asciiTheme="minorHAnsi" w:hAnsiTheme="minorHAnsi" w:cstheme="minorHAnsi"/>
        </w:rPr>
      </w:pPr>
    </w:p>
    <w:p w14:paraId="285CA4E0" w14:textId="77777777" w:rsidR="00463790" w:rsidRPr="00732138" w:rsidRDefault="00463790" w:rsidP="00463790">
      <w:pPr>
        <w:spacing w:before="40" w:after="40"/>
        <w:rPr>
          <w:rFonts w:asciiTheme="minorHAnsi" w:hAnsiTheme="minorHAnsi" w:cstheme="minorBidi"/>
        </w:rPr>
      </w:pPr>
      <w:r w:rsidRPr="0014776C">
        <w:rPr>
          <w:rFonts w:asciiTheme="minorHAnsi" w:hAnsiTheme="minorHAnsi" w:cstheme="minorBidi"/>
        </w:rPr>
        <w:t>Leverandør bes redegjøre for hvilke utviklingsplaner som foreligger for IKT-løsningen på kort og lang sikt, og hvor ofte oppgraderinger og nye versjoner av systemet kan forventes/er planlagt.</w:t>
      </w:r>
      <w:r w:rsidRPr="2E8E7753">
        <w:rPr>
          <w:rFonts w:asciiTheme="minorHAnsi" w:hAnsiTheme="minorHAnsi" w:cstheme="minorBidi"/>
        </w:rPr>
        <w:t xml:space="preserve"> </w:t>
      </w:r>
    </w:p>
    <w:p w14:paraId="052DEA50" w14:textId="77777777" w:rsidR="00463790" w:rsidRDefault="00463790" w:rsidP="00463790">
      <w:pPr>
        <w:rPr>
          <w:rFonts w:asciiTheme="minorHAnsi" w:hAnsiTheme="minorHAnsi" w:cstheme="minorHAnsi"/>
        </w:rPr>
      </w:pPr>
    </w:p>
    <w:p w14:paraId="4D82B6BC" w14:textId="77777777" w:rsidR="00463790" w:rsidRPr="00692A2F" w:rsidRDefault="00463790" w:rsidP="00463790">
      <w:pPr>
        <w:rPr>
          <w:rFonts w:asciiTheme="minorHAnsi" w:hAnsiTheme="minorHAnsi" w:cstheme="minorBidi"/>
        </w:rPr>
      </w:pPr>
      <w:r w:rsidRPr="2E8E7753">
        <w:rPr>
          <w:rFonts w:asciiTheme="minorHAnsi" w:hAnsiTheme="minorHAnsi" w:cstheme="minorBidi"/>
        </w:rPr>
        <w:t xml:space="preserve">All annen programvare eller systemer som er en forutsetning for at tilbudt IKT-løsning skal fungere </w:t>
      </w:r>
      <w:proofErr w:type="gramStart"/>
      <w:r w:rsidRPr="2E8E7753">
        <w:rPr>
          <w:rFonts w:asciiTheme="minorHAnsi" w:hAnsiTheme="minorHAnsi" w:cstheme="minorBidi"/>
        </w:rPr>
        <w:t>optimalt</w:t>
      </w:r>
      <w:proofErr w:type="gramEnd"/>
      <w:r w:rsidRPr="2E8E7753">
        <w:rPr>
          <w:rFonts w:asciiTheme="minorHAnsi" w:hAnsiTheme="minorHAnsi" w:cstheme="minorBidi"/>
        </w:rPr>
        <w:t>, skal spesifiseres på tilsvarende måte.</w:t>
      </w:r>
    </w:p>
    <w:p w14:paraId="2AA92290" w14:textId="55A362A4" w:rsidR="00463790" w:rsidRDefault="00463790" w:rsidP="00463790">
      <w:pPr>
        <w:rPr>
          <w:rFonts w:asciiTheme="minorHAnsi" w:hAnsiTheme="minorHAnsi" w:cstheme="minorHAnsi"/>
        </w:rPr>
      </w:pPr>
    </w:p>
    <w:p w14:paraId="2809B1CE" w14:textId="77777777" w:rsidR="00876FA8" w:rsidRDefault="00876FA8" w:rsidP="00876FA8">
      <w:pPr>
        <w:textAlignment w:val="baseline"/>
        <w:rPr>
          <w:rFonts w:ascii="Calibri" w:hAnsi="Calibri" w:cs="Calibri"/>
          <w:szCs w:val="22"/>
          <w:shd w:val="clear" w:color="auto" w:fill="FFFF00"/>
        </w:rPr>
      </w:pPr>
      <w:r>
        <w:rPr>
          <w:rFonts w:ascii="Calibri" w:hAnsi="Calibri" w:cs="Calibri"/>
          <w:szCs w:val="22"/>
          <w:shd w:val="clear" w:color="auto" w:fill="FFFF00"/>
        </w:rPr>
        <w:t>[LEVERANDØREN FYLLER INN SIN BESVARELSE HER]</w:t>
      </w:r>
    </w:p>
    <w:p w14:paraId="49F45929" w14:textId="77777777" w:rsidR="00876FA8" w:rsidRDefault="00876FA8" w:rsidP="00463790">
      <w:pPr>
        <w:rPr>
          <w:rFonts w:asciiTheme="minorHAnsi" w:hAnsiTheme="minorHAnsi" w:cstheme="minorHAnsi"/>
        </w:rPr>
      </w:pPr>
    </w:p>
    <w:p w14:paraId="359FC71A" w14:textId="77777777" w:rsidR="00463790" w:rsidRPr="00692A2F" w:rsidRDefault="00463790" w:rsidP="00463790">
      <w:pPr>
        <w:rPr>
          <w:rFonts w:asciiTheme="minorHAnsi" w:hAnsiTheme="minorHAnsi" w:cstheme="minorBidi"/>
        </w:rPr>
      </w:pPr>
      <w:r w:rsidRPr="007E544E">
        <w:rPr>
          <w:rFonts w:asciiTheme="minorHAnsi" w:hAnsiTheme="minorHAnsi" w:cstheme="minorBidi"/>
        </w:rPr>
        <w:t xml:space="preserve">Dersom standard programvare må leveres under standard lisensbetingelser og avtalevilkår, skal dette være uttrykkelig angitt i Bilag 9. </w:t>
      </w:r>
    </w:p>
    <w:p w14:paraId="47C4AD57" w14:textId="3EF3BF4E" w:rsidR="001368D1" w:rsidRDefault="00463790" w:rsidP="3D03668A">
      <w:pPr>
        <w:textAlignment w:val="baseline"/>
        <w:rPr>
          <w:rFonts w:ascii="Calibri" w:hAnsi="Calibri" w:cs="Calibri"/>
        </w:rPr>
      </w:pPr>
      <w:r w:rsidRPr="3D03668A">
        <w:rPr>
          <w:rFonts w:ascii="Calibri" w:hAnsi="Calibri" w:cs="Calibri"/>
        </w:rPr>
        <w:t> </w:t>
      </w:r>
    </w:p>
    <w:p w14:paraId="68FACE80" w14:textId="77777777" w:rsidR="001368D1" w:rsidRDefault="001368D1" w:rsidP="00A07622">
      <w:pPr>
        <w:textAlignment w:val="baseline"/>
        <w:rPr>
          <w:rFonts w:ascii="Segoe UI" w:hAnsi="Segoe UI" w:cs="Segoe UI"/>
          <w:sz w:val="18"/>
          <w:szCs w:val="18"/>
        </w:rPr>
      </w:pPr>
    </w:p>
    <w:p w14:paraId="7D29F799" w14:textId="7059DB56" w:rsidR="00463790" w:rsidRPr="00692A2F" w:rsidRDefault="00463790" w:rsidP="00463790">
      <w:pPr>
        <w:pStyle w:val="Heading3"/>
      </w:pPr>
      <w:bookmarkStart w:id="30" w:name="_Toc233372142"/>
      <w:r>
        <w:lastRenderedPageBreak/>
        <w:t>Drift og vedlikehold</w:t>
      </w:r>
      <w:bookmarkEnd w:id="30"/>
    </w:p>
    <w:p w14:paraId="4E0C9980" w14:textId="77777777" w:rsidR="00463790" w:rsidRDefault="00463790" w:rsidP="00463790">
      <w:pPr>
        <w:pStyle w:val="Heading4"/>
      </w:pPr>
      <w:r>
        <w:t>Informasjonssikkerhet og personvern</w:t>
      </w:r>
    </w:p>
    <w:p w14:paraId="54699326" w14:textId="26F48C0F" w:rsidR="00463790" w:rsidRPr="0072659A" w:rsidRDefault="00463790" w:rsidP="00463790">
      <w:pPr>
        <w:pStyle w:val="paragraph"/>
        <w:spacing w:before="0" w:beforeAutospacing="0" w:after="0" w:afterAutospacing="0"/>
        <w:textAlignment w:val="baseline"/>
        <w:rPr>
          <w:rStyle w:val="normaltextrun"/>
          <w:rFonts w:ascii="Calibri" w:hAnsi="Calibri" w:cs="Calibri"/>
          <w:i/>
          <w:iCs/>
          <w:sz w:val="20"/>
          <w:szCs w:val="20"/>
        </w:rPr>
      </w:pPr>
      <w:r w:rsidRPr="0072659A">
        <w:rPr>
          <w:rStyle w:val="normaltextrun"/>
          <w:rFonts w:ascii="Calibri" w:hAnsi="Calibri" w:cs="Calibri"/>
          <w:i/>
          <w:iCs/>
          <w:sz w:val="20"/>
          <w:szCs w:val="20"/>
        </w:rPr>
        <w:t>Avtalens pkt</w:t>
      </w:r>
      <w:r w:rsidR="58C20C34" w:rsidRPr="1FD42D90">
        <w:rPr>
          <w:rStyle w:val="normaltextrun"/>
          <w:rFonts w:ascii="Calibri" w:hAnsi="Calibri" w:cs="Calibri"/>
          <w:i/>
          <w:iCs/>
          <w:sz w:val="20"/>
          <w:szCs w:val="20"/>
        </w:rPr>
        <w:t>.</w:t>
      </w:r>
      <w:r w:rsidRPr="0072659A">
        <w:rPr>
          <w:rStyle w:val="normaltextrun"/>
          <w:rFonts w:ascii="Calibri" w:hAnsi="Calibri" w:cs="Calibri"/>
          <w:i/>
          <w:iCs/>
          <w:sz w:val="20"/>
          <w:szCs w:val="20"/>
        </w:rPr>
        <w:t xml:space="preserve"> 6</w:t>
      </w:r>
    </w:p>
    <w:p w14:paraId="01CC396B" w14:textId="77777777" w:rsidR="00463790" w:rsidRDefault="00463790" w:rsidP="00463790">
      <w:pPr>
        <w:rPr>
          <w:rFonts w:asciiTheme="minorHAnsi" w:eastAsiaTheme="minorHAnsi" w:hAnsiTheme="minorHAnsi" w:cstheme="minorHAnsi"/>
          <w:lang w:eastAsia="en-US"/>
        </w:rPr>
      </w:pPr>
    </w:p>
    <w:p w14:paraId="12C3612B" w14:textId="4CB8F5BA" w:rsidR="00463790" w:rsidRDefault="00463790" w:rsidP="00463790">
      <w:pPr>
        <w:pStyle w:val="Heading4"/>
      </w:pPr>
      <w:r>
        <w:t>Styring og kontroll med informasjonssikkerheten</w:t>
      </w:r>
    </w:p>
    <w:p w14:paraId="531911DF" w14:textId="4623B74B" w:rsidR="00441F9A" w:rsidRDefault="00EA0E47" w:rsidP="00441F9A">
      <w:r>
        <w:t xml:space="preserve">Se beskrivelser av forventinger til leverandørens besvarelse i </w:t>
      </w:r>
      <w:proofErr w:type="spellStart"/>
      <w:r>
        <w:t>kap</w:t>
      </w:r>
      <w:proofErr w:type="spellEnd"/>
      <w:r>
        <w:t xml:space="preserve"> </w:t>
      </w:r>
      <w:r w:rsidR="00664FD8">
        <w:t>1.2.</w:t>
      </w:r>
      <w:r w:rsidR="00EF1BF0">
        <w:t xml:space="preserve">4.2 </w:t>
      </w:r>
    </w:p>
    <w:p w14:paraId="71B97A9B" w14:textId="77777777" w:rsidR="00687521" w:rsidRPr="00687521" w:rsidRDefault="00687521" w:rsidP="00AA1F9D"/>
    <w:tbl>
      <w:tblPr>
        <w:tblStyle w:val="Tabellrutenett1"/>
        <w:tblW w:w="9751" w:type="dxa"/>
        <w:tblLayout w:type="fixed"/>
        <w:tblLook w:val="04A0" w:firstRow="1" w:lastRow="0" w:firstColumn="1" w:lastColumn="0" w:noHBand="0" w:noVBand="1"/>
      </w:tblPr>
      <w:tblGrid>
        <w:gridCol w:w="624"/>
        <w:gridCol w:w="4656"/>
        <w:gridCol w:w="624"/>
        <w:gridCol w:w="3847"/>
      </w:tblGrid>
      <w:tr w:rsidR="00E73820" w:rsidRPr="00175666" w14:paraId="3F265778" w14:textId="77777777">
        <w:trPr>
          <w:cantSplit/>
          <w:tblHeader/>
        </w:trPr>
        <w:tc>
          <w:tcPr>
            <w:tcW w:w="624" w:type="dxa"/>
            <w:shd w:val="clear" w:color="auto" w:fill="D9D9D9" w:themeFill="background1" w:themeFillShade="D9"/>
          </w:tcPr>
          <w:p w14:paraId="5B1E9B01" w14:textId="77777777" w:rsidR="00E73820" w:rsidRPr="006E189E" w:rsidRDefault="00E73820">
            <w:pPr>
              <w:rPr>
                <w:rFonts w:asciiTheme="minorHAnsi" w:hAnsiTheme="minorHAnsi" w:cstheme="minorHAnsi"/>
                <w:b/>
                <w:sz w:val="20"/>
              </w:rPr>
            </w:pPr>
            <w:r w:rsidRPr="006E189E">
              <w:rPr>
                <w:rFonts w:asciiTheme="minorHAnsi" w:hAnsiTheme="minorHAnsi" w:cstheme="minorHAnsi"/>
                <w:b/>
                <w:sz w:val="20"/>
              </w:rPr>
              <w:t xml:space="preserve">Krav </w:t>
            </w:r>
            <w:proofErr w:type="spellStart"/>
            <w:r w:rsidRPr="006E189E">
              <w:rPr>
                <w:rFonts w:asciiTheme="minorHAnsi" w:hAnsiTheme="minorHAnsi" w:cstheme="minorHAnsi"/>
                <w:b/>
                <w:sz w:val="20"/>
              </w:rPr>
              <w:t>nr</w:t>
            </w:r>
            <w:proofErr w:type="spellEnd"/>
          </w:p>
        </w:tc>
        <w:tc>
          <w:tcPr>
            <w:tcW w:w="4656" w:type="dxa"/>
            <w:shd w:val="clear" w:color="auto" w:fill="D9D9D9" w:themeFill="background1" w:themeFillShade="D9"/>
          </w:tcPr>
          <w:p w14:paraId="402D60E3" w14:textId="77777777" w:rsidR="00E73820" w:rsidRPr="006E189E" w:rsidRDefault="00E73820">
            <w:pPr>
              <w:rPr>
                <w:rFonts w:asciiTheme="minorHAnsi" w:hAnsiTheme="minorHAnsi" w:cstheme="minorHAnsi"/>
                <w:b/>
                <w:sz w:val="20"/>
              </w:rPr>
            </w:pPr>
            <w:r w:rsidRPr="006E189E">
              <w:rPr>
                <w:rFonts w:asciiTheme="minorHAnsi" w:hAnsiTheme="minorHAnsi" w:cstheme="minorHAnsi"/>
                <w:b/>
                <w:sz w:val="20"/>
              </w:rPr>
              <w:t>Kundens behov, beskrivelse av krav</w:t>
            </w:r>
          </w:p>
        </w:tc>
        <w:tc>
          <w:tcPr>
            <w:tcW w:w="624" w:type="dxa"/>
            <w:shd w:val="clear" w:color="auto" w:fill="D9D9D9" w:themeFill="background1" w:themeFillShade="D9"/>
          </w:tcPr>
          <w:p w14:paraId="27EAB10B" w14:textId="77777777" w:rsidR="00E73820" w:rsidRPr="006E189E" w:rsidRDefault="00E73820">
            <w:pPr>
              <w:jc w:val="center"/>
              <w:rPr>
                <w:rFonts w:asciiTheme="minorHAnsi" w:hAnsiTheme="minorHAnsi" w:cstheme="minorHAnsi"/>
                <w:b/>
                <w:sz w:val="20"/>
              </w:rPr>
            </w:pPr>
            <w:r w:rsidRPr="006E189E">
              <w:rPr>
                <w:rFonts w:asciiTheme="minorHAnsi" w:hAnsiTheme="minorHAnsi" w:cstheme="minorHAnsi"/>
                <w:b/>
                <w:sz w:val="20"/>
              </w:rPr>
              <w:t>Krav type</w:t>
            </w:r>
          </w:p>
        </w:tc>
        <w:tc>
          <w:tcPr>
            <w:tcW w:w="3847" w:type="dxa"/>
            <w:shd w:val="clear" w:color="auto" w:fill="D9D9D9" w:themeFill="background1" w:themeFillShade="D9"/>
            <w:vAlign w:val="center"/>
          </w:tcPr>
          <w:p w14:paraId="7196BEE5" w14:textId="77777777" w:rsidR="00E73820" w:rsidRPr="006E189E" w:rsidRDefault="00E73820">
            <w:pPr>
              <w:rPr>
                <w:rFonts w:asciiTheme="minorHAnsi" w:hAnsiTheme="minorHAnsi" w:cstheme="minorHAnsi"/>
                <w:b/>
                <w:sz w:val="20"/>
              </w:rPr>
            </w:pPr>
            <w:r>
              <w:rPr>
                <w:rFonts w:asciiTheme="minorHAnsi" w:hAnsiTheme="minorHAnsi" w:cstheme="minorHAnsi"/>
                <w:b/>
                <w:sz w:val="20"/>
                <w:szCs w:val="22"/>
              </w:rPr>
              <w:t>L</w:t>
            </w:r>
            <w:r w:rsidRPr="00A93D0E">
              <w:rPr>
                <w:rFonts w:asciiTheme="minorHAnsi" w:hAnsiTheme="minorHAnsi" w:cstheme="minorHAnsi"/>
                <w:b/>
                <w:sz w:val="20"/>
                <w:szCs w:val="22"/>
              </w:rPr>
              <w:t>everandørens</w:t>
            </w:r>
            <w:r>
              <w:rPr>
                <w:rFonts w:asciiTheme="minorHAnsi" w:hAnsiTheme="minorHAnsi" w:cstheme="minorHAnsi"/>
                <w:b/>
                <w:sz w:val="20"/>
                <w:szCs w:val="22"/>
              </w:rPr>
              <w:t xml:space="preserve"> besvarelse</w:t>
            </w:r>
          </w:p>
        </w:tc>
      </w:tr>
      <w:tr w:rsidR="00E73820" w:rsidRPr="00175666" w14:paraId="5C216143" w14:textId="77777777">
        <w:trPr>
          <w:cantSplit/>
        </w:trPr>
        <w:tc>
          <w:tcPr>
            <w:tcW w:w="624" w:type="dxa"/>
          </w:tcPr>
          <w:p w14:paraId="3CF66F3C" w14:textId="77777777" w:rsidR="00E73820" w:rsidRPr="006E189E" w:rsidRDefault="00E73820" w:rsidP="005847D1">
            <w:pPr>
              <w:pStyle w:val="ListParagraph"/>
              <w:numPr>
                <w:ilvl w:val="0"/>
                <w:numId w:val="36"/>
              </w:numPr>
              <w:rPr>
                <w:rFonts w:asciiTheme="minorHAnsi" w:hAnsiTheme="minorHAnsi" w:cstheme="minorHAnsi"/>
                <w:sz w:val="20"/>
              </w:rPr>
            </w:pPr>
          </w:p>
        </w:tc>
        <w:tc>
          <w:tcPr>
            <w:tcW w:w="4656" w:type="dxa"/>
          </w:tcPr>
          <w:p w14:paraId="55162610" w14:textId="73B7BCFD" w:rsidR="00E73820" w:rsidRPr="006E189E" w:rsidRDefault="005C34F6">
            <w:pPr>
              <w:rPr>
                <w:rFonts w:ascii="Calibri" w:eastAsiaTheme="minorHAnsi" w:hAnsi="Calibri"/>
                <w:sz w:val="20"/>
                <w:lang w:eastAsia="en-US"/>
              </w:rPr>
            </w:pPr>
            <w:r w:rsidRPr="005C34F6">
              <w:rPr>
                <w:rFonts w:ascii="Calibri" w:eastAsiaTheme="minorHAnsi" w:hAnsi="Calibri"/>
                <w:sz w:val="20"/>
                <w:lang w:eastAsia="en-US"/>
              </w:rPr>
              <w:t>Leverandøren skal for løsningen regelmessig gjennomføre en metodisk risikovurdering for å evaluere risiko, samt beslutte sikringskrav og -tiltak. Risikovurderingen skal som minimum utføres årlig, og resultatet av denne, samt tilhørende tiltak for risikohåndtering skal på forespørsel gjøres tilgjengelig for tilsynsmyndighet og kunden. </w:t>
            </w:r>
          </w:p>
        </w:tc>
        <w:tc>
          <w:tcPr>
            <w:tcW w:w="624" w:type="dxa"/>
          </w:tcPr>
          <w:p w14:paraId="4DBF28C6" w14:textId="77777777" w:rsidR="00E73820" w:rsidRPr="009976EF" w:rsidRDefault="00E73820">
            <w:pPr>
              <w:jc w:val="center"/>
              <w:rPr>
                <w:rFonts w:asciiTheme="minorHAnsi" w:hAnsiTheme="minorHAnsi" w:cstheme="minorHAnsi"/>
                <w:sz w:val="20"/>
              </w:rPr>
            </w:pPr>
            <w:r w:rsidRPr="009976EF">
              <w:rPr>
                <w:rFonts w:asciiTheme="minorHAnsi" w:hAnsiTheme="minorHAnsi" w:cstheme="minorHAnsi"/>
                <w:sz w:val="20"/>
              </w:rPr>
              <w:t>E</w:t>
            </w:r>
          </w:p>
        </w:tc>
        <w:tc>
          <w:tcPr>
            <w:tcW w:w="3847" w:type="dxa"/>
          </w:tcPr>
          <w:p w14:paraId="50154C6A" w14:textId="223E4258" w:rsidR="00E73820" w:rsidRPr="006E189E" w:rsidRDefault="00DE5955">
            <w:pPr>
              <w:rPr>
                <w:rFonts w:asciiTheme="minorHAnsi" w:hAnsiTheme="minorHAnsi" w:cstheme="minorHAnsi"/>
                <w:sz w:val="20"/>
              </w:rPr>
            </w:pPr>
            <w:r w:rsidRPr="006E449F">
              <w:rPr>
                <w:rFonts w:asciiTheme="minorHAnsi" w:hAnsiTheme="minorHAnsi" w:cstheme="minorBidi"/>
                <w:szCs w:val="22"/>
                <w:highlight w:val="yellow"/>
              </w:rPr>
              <w:t>[Leverandør bes fylle inn]</w:t>
            </w:r>
          </w:p>
        </w:tc>
      </w:tr>
      <w:tr w:rsidR="00E73820" w:rsidRPr="00AC52AD" w14:paraId="04B9458F" w14:textId="77777777">
        <w:trPr>
          <w:cantSplit/>
        </w:trPr>
        <w:tc>
          <w:tcPr>
            <w:tcW w:w="624" w:type="dxa"/>
          </w:tcPr>
          <w:p w14:paraId="079D309E" w14:textId="77777777" w:rsidR="00E73820" w:rsidRPr="006E189E" w:rsidRDefault="00E73820" w:rsidP="005847D1">
            <w:pPr>
              <w:pStyle w:val="ListParagraph"/>
              <w:numPr>
                <w:ilvl w:val="0"/>
                <w:numId w:val="36"/>
              </w:numPr>
              <w:rPr>
                <w:rFonts w:asciiTheme="minorHAnsi" w:hAnsiTheme="minorHAnsi" w:cstheme="minorHAnsi"/>
                <w:sz w:val="20"/>
              </w:rPr>
            </w:pPr>
          </w:p>
        </w:tc>
        <w:tc>
          <w:tcPr>
            <w:tcW w:w="4656" w:type="dxa"/>
          </w:tcPr>
          <w:p w14:paraId="345ED8BE" w14:textId="77777777" w:rsidR="00E73820" w:rsidRPr="006E189E" w:rsidRDefault="00E73820">
            <w:pPr>
              <w:rPr>
                <w:rFonts w:ascii="Calibri" w:eastAsiaTheme="minorHAnsi" w:hAnsi="Calibri"/>
                <w:sz w:val="20"/>
                <w:lang w:eastAsia="en-US"/>
              </w:rPr>
            </w:pPr>
            <w:r w:rsidRPr="006E189E">
              <w:rPr>
                <w:rFonts w:ascii="Calibri" w:eastAsiaTheme="minorHAnsi" w:hAnsi="Calibri"/>
                <w:sz w:val="20"/>
                <w:lang w:eastAsia="en-US"/>
              </w:rPr>
              <w:t xml:space="preserve">Leverandøren skal sørge for at eventuelle </w:t>
            </w:r>
            <w:r>
              <w:rPr>
                <w:rFonts w:ascii="Calibri" w:eastAsiaTheme="minorHAnsi" w:hAnsi="Calibri"/>
                <w:sz w:val="20"/>
                <w:lang w:eastAsia="en-US"/>
              </w:rPr>
              <w:t xml:space="preserve">løsninger fra </w:t>
            </w:r>
            <w:r w:rsidRPr="006E189E">
              <w:rPr>
                <w:rFonts w:ascii="Calibri" w:eastAsiaTheme="minorHAnsi" w:hAnsi="Calibri"/>
                <w:sz w:val="20"/>
                <w:lang w:eastAsia="en-US"/>
              </w:rPr>
              <w:t>underleverandører følger sikkerhetsrelaterte retningslinjer og krav.</w:t>
            </w:r>
          </w:p>
          <w:p w14:paraId="35ADC578" w14:textId="77777777" w:rsidR="00E73820" w:rsidRPr="006E189E" w:rsidRDefault="00E73820">
            <w:pPr>
              <w:rPr>
                <w:rFonts w:ascii="Calibri" w:eastAsiaTheme="minorHAnsi" w:hAnsi="Calibri"/>
                <w:sz w:val="20"/>
                <w:lang w:eastAsia="en-US"/>
              </w:rPr>
            </w:pPr>
          </w:p>
        </w:tc>
        <w:tc>
          <w:tcPr>
            <w:tcW w:w="624" w:type="dxa"/>
          </w:tcPr>
          <w:p w14:paraId="667D5B44" w14:textId="77777777" w:rsidR="00E73820" w:rsidRPr="009976EF" w:rsidRDefault="00E73820">
            <w:pPr>
              <w:jc w:val="center"/>
              <w:rPr>
                <w:rFonts w:asciiTheme="minorHAnsi" w:hAnsiTheme="minorHAnsi" w:cstheme="minorHAnsi"/>
                <w:sz w:val="20"/>
              </w:rPr>
            </w:pPr>
            <w:r w:rsidRPr="009976EF">
              <w:rPr>
                <w:rFonts w:asciiTheme="minorHAnsi" w:hAnsiTheme="minorHAnsi" w:cstheme="minorHAnsi"/>
                <w:sz w:val="20"/>
              </w:rPr>
              <w:t>E</w:t>
            </w:r>
          </w:p>
        </w:tc>
        <w:tc>
          <w:tcPr>
            <w:tcW w:w="3847" w:type="dxa"/>
          </w:tcPr>
          <w:p w14:paraId="4BBF4B51" w14:textId="752D3A5A" w:rsidR="00E73820" w:rsidRPr="00AC52AD" w:rsidRDefault="00DE5955">
            <w:pPr>
              <w:rPr>
                <w:rFonts w:asciiTheme="minorHAnsi" w:hAnsiTheme="minorHAnsi" w:cstheme="minorHAnsi"/>
                <w:sz w:val="20"/>
              </w:rPr>
            </w:pPr>
            <w:r w:rsidRPr="006E449F">
              <w:rPr>
                <w:rFonts w:asciiTheme="minorHAnsi" w:hAnsiTheme="minorHAnsi" w:cstheme="minorBidi"/>
                <w:szCs w:val="22"/>
                <w:highlight w:val="yellow"/>
              </w:rPr>
              <w:t>[Leverandør bes fylle inn]</w:t>
            </w:r>
          </w:p>
        </w:tc>
      </w:tr>
    </w:tbl>
    <w:p w14:paraId="6EB7C785" w14:textId="1B6E2930" w:rsidR="00E73820" w:rsidRDefault="00E73820" w:rsidP="00E73820">
      <w:pPr>
        <w:rPr>
          <w:rFonts w:eastAsiaTheme="minorEastAsia"/>
        </w:rPr>
      </w:pPr>
    </w:p>
    <w:p w14:paraId="6C2ED141" w14:textId="77777777" w:rsidR="00E73820" w:rsidRPr="00E73820" w:rsidRDefault="00E73820" w:rsidP="0077373C">
      <w:pPr>
        <w:rPr>
          <w:rFonts w:eastAsiaTheme="minorEastAsia"/>
        </w:rPr>
      </w:pPr>
    </w:p>
    <w:p w14:paraId="2D8ADCD2" w14:textId="77777777" w:rsidR="00463790" w:rsidRDefault="00463790" w:rsidP="00463790"/>
    <w:p w14:paraId="434620FB" w14:textId="77777777" w:rsidR="00463790" w:rsidRDefault="00463790" w:rsidP="00463790"/>
    <w:p w14:paraId="746C1BF7" w14:textId="48F38F1D" w:rsidR="00463790" w:rsidRDefault="00463790" w:rsidP="00463790">
      <w:pPr>
        <w:pStyle w:val="Heading4"/>
      </w:pPr>
      <w:r>
        <w:t>Tilgangsstyring</w:t>
      </w:r>
    </w:p>
    <w:p w14:paraId="7E4B63F7" w14:textId="63247891" w:rsidR="00EA0E47" w:rsidRPr="00EA0E47" w:rsidRDefault="00EA0E47" w:rsidP="00AA1F9D">
      <w:r>
        <w:t xml:space="preserve">Se beskrivelser av forventinger til leverandørens besvarelse i </w:t>
      </w:r>
      <w:proofErr w:type="spellStart"/>
      <w:r>
        <w:t>kap</w:t>
      </w:r>
      <w:proofErr w:type="spellEnd"/>
      <w:r w:rsidR="00B73E4E">
        <w:t xml:space="preserve"> </w:t>
      </w:r>
      <w:r w:rsidR="00AB40BA">
        <w:t>1.2.</w:t>
      </w:r>
      <w:r w:rsidR="00164210">
        <w:t>4.3</w:t>
      </w:r>
    </w:p>
    <w:tbl>
      <w:tblPr>
        <w:tblStyle w:val="Tabellrutenett1"/>
        <w:tblW w:w="9751" w:type="dxa"/>
        <w:tblLayout w:type="fixed"/>
        <w:tblLook w:val="04A0" w:firstRow="1" w:lastRow="0" w:firstColumn="1" w:lastColumn="0" w:noHBand="0" w:noVBand="1"/>
      </w:tblPr>
      <w:tblGrid>
        <w:gridCol w:w="624"/>
        <w:gridCol w:w="4656"/>
        <w:gridCol w:w="624"/>
        <w:gridCol w:w="3847"/>
      </w:tblGrid>
      <w:tr w:rsidR="006A07BF" w:rsidRPr="000D4108" w14:paraId="3A39CF48" w14:textId="77777777">
        <w:trPr>
          <w:tblHeader/>
        </w:trPr>
        <w:tc>
          <w:tcPr>
            <w:tcW w:w="624" w:type="dxa"/>
            <w:shd w:val="clear" w:color="auto" w:fill="D9D9D9" w:themeFill="background1" w:themeFillShade="D9"/>
          </w:tcPr>
          <w:p w14:paraId="4F3E84F1" w14:textId="77777777" w:rsidR="006A07BF" w:rsidRPr="00B73E4E" w:rsidRDefault="006A07BF">
            <w:pPr>
              <w:rPr>
                <w:rFonts w:asciiTheme="minorHAnsi" w:hAnsiTheme="minorHAnsi" w:cstheme="minorHAnsi"/>
                <w:b/>
                <w:bCs/>
                <w:sz w:val="20"/>
              </w:rPr>
            </w:pPr>
            <w:r w:rsidRPr="00B73E4E">
              <w:rPr>
                <w:rFonts w:asciiTheme="minorHAnsi" w:hAnsiTheme="minorHAnsi" w:cstheme="minorHAnsi"/>
                <w:b/>
                <w:bCs/>
                <w:sz w:val="20"/>
              </w:rPr>
              <w:t xml:space="preserve">Krav </w:t>
            </w:r>
            <w:proofErr w:type="spellStart"/>
            <w:r w:rsidRPr="00B73E4E">
              <w:rPr>
                <w:rFonts w:asciiTheme="minorHAnsi" w:hAnsiTheme="minorHAnsi" w:cstheme="minorHAnsi"/>
                <w:b/>
                <w:bCs/>
                <w:sz w:val="20"/>
              </w:rPr>
              <w:t>nr</w:t>
            </w:r>
            <w:proofErr w:type="spellEnd"/>
          </w:p>
        </w:tc>
        <w:tc>
          <w:tcPr>
            <w:tcW w:w="4656" w:type="dxa"/>
            <w:shd w:val="clear" w:color="auto" w:fill="D9D9D9" w:themeFill="background1" w:themeFillShade="D9"/>
          </w:tcPr>
          <w:p w14:paraId="2C7EE971" w14:textId="77777777" w:rsidR="006A07BF" w:rsidRPr="00B73E4E" w:rsidRDefault="006A07BF">
            <w:pPr>
              <w:rPr>
                <w:rFonts w:asciiTheme="minorHAnsi" w:hAnsiTheme="minorHAnsi" w:cstheme="minorHAnsi"/>
                <w:b/>
                <w:bCs/>
                <w:sz w:val="20"/>
              </w:rPr>
            </w:pPr>
            <w:r w:rsidRPr="00B73E4E">
              <w:rPr>
                <w:rFonts w:asciiTheme="minorHAnsi" w:hAnsiTheme="minorHAnsi" w:cstheme="minorHAnsi"/>
                <w:b/>
                <w:bCs/>
                <w:sz w:val="20"/>
              </w:rPr>
              <w:t>Kundens behov, beskrivelse av krav</w:t>
            </w:r>
          </w:p>
        </w:tc>
        <w:tc>
          <w:tcPr>
            <w:tcW w:w="624" w:type="dxa"/>
            <w:shd w:val="clear" w:color="auto" w:fill="D9D9D9" w:themeFill="background1" w:themeFillShade="D9"/>
          </w:tcPr>
          <w:p w14:paraId="1BCE705D" w14:textId="77777777" w:rsidR="006A07BF" w:rsidRPr="00B73E4E" w:rsidRDefault="006A07BF">
            <w:pPr>
              <w:jc w:val="center"/>
              <w:rPr>
                <w:rFonts w:asciiTheme="minorHAnsi" w:hAnsiTheme="minorHAnsi" w:cstheme="minorHAnsi"/>
                <w:b/>
                <w:bCs/>
                <w:sz w:val="20"/>
              </w:rPr>
            </w:pPr>
            <w:r w:rsidRPr="00B73E4E">
              <w:rPr>
                <w:rFonts w:asciiTheme="minorHAnsi" w:hAnsiTheme="minorHAnsi" w:cstheme="minorHAnsi"/>
                <w:b/>
                <w:bCs/>
                <w:sz w:val="20"/>
              </w:rPr>
              <w:t>Krav type</w:t>
            </w:r>
          </w:p>
        </w:tc>
        <w:tc>
          <w:tcPr>
            <w:tcW w:w="3847" w:type="dxa"/>
            <w:shd w:val="clear" w:color="auto" w:fill="D9D9D9" w:themeFill="background1" w:themeFillShade="D9"/>
          </w:tcPr>
          <w:p w14:paraId="59B9713B" w14:textId="77777777" w:rsidR="006A07BF" w:rsidRPr="00B73E4E" w:rsidRDefault="006A07BF">
            <w:pPr>
              <w:rPr>
                <w:rFonts w:asciiTheme="minorHAnsi" w:hAnsiTheme="minorHAnsi" w:cstheme="minorHAnsi"/>
                <w:b/>
                <w:bCs/>
                <w:sz w:val="20"/>
              </w:rPr>
            </w:pPr>
            <w:r w:rsidRPr="00B73E4E">
              <w:rPr>
                <w:rFonts w:asciiTheme="minorHAnsi" w:hAnsiTheme="minorHAnsi" w:cstheme="minorHAnsi"/>
                <w:b/>
                <w:sz w:val="20"/>
                <w:szCs w:val="22"/>
              </w:rPr>
              <w:t>Leverandørens besvarelse</w:t>
            </w:r>
          </w:p>
        </w:tc>
      </w:tr>
      <w:tr w:rsidR="006A07BF" w:rsidRPr="000D4108" w14:paraId="78CDD791" w14:textId="77777777">
        <w:tc>
          <w:tcPr>
            <w:tcW w:w="624" w:type="dxa"/>
          </w:tcPr>
          <w:p w14:paraId="56D1D7BE" w14:textId="77777777" w:rsidR="006A07BF" w:rsidRPr="00B73E4E" w:rsidRDefault="006A07BF" w:rsidP="005847D1">
            <w:pPr>
              <w:pStyle w:val="ListParagraph"/>
              <w:numPr>
                <w:ilvl w:val="0"/>
                <w:numId w:val="36"/>
              </w:numPr>
              <w:rPr>
                <w:rFonts w:asciiTheme="minorHAnsi" w:hAnsiTheme="minorHAnsi" w:cstheme="minorHAnsi"/>
                <w:sz w:val="20"/>
              </w:rPr>
            </w:pPr>
          </w:p>
        </w:tc>
        <w:tc>
          <w:tcPr>
            <w:tcW w:w="4656" w:type="dxa"/>
          </w:tcPr>
          <w:p w14:paraId="4B4E8504" w14:textId="093245D8" w:rsidR="006A07BF" w:rsidRPr="00B73E4E" w:rsidRDefault="00002045">
            <w:pPr>
              <w:rPr>
                <w:rFonts w:ascii="Calibri" w:eastAsiaTheme="minorEastAsia" w:hAnsi="Calibri"/>
                <w:sz w:val="20"/>
                <w:lang w:eastAsia="en-US"/>
              </w:rPr>
            </w:pPr>
            <w:r w:rsidRPr="00AA1F9D">
              <w:rPr>
                <w:rFonts w:ascii="Calibri" w:eastAsiaTheme="minorEastAsia" w:hAnsi="Calibri"/>
                <w:sz w:val="20"/>
                <w:lang w:eastAsia="en-US"/>
              </w:rPr>
              <w:t>Leverandøren skal beskrive fysisk og logisk sikring av driftsmiljø, datasentre og administrativ tilgang der kundens data behandles eller lagres.</w:t>
            </w:r>
          </w:p>
        </w:tc>
        <w:tc>
          <w:tcPr>
            <w:tcW w:w="624" w:type="dxa"/>
          </w:tcPr>
          <w:p w14:paraId="1E51C0FF" w14:textId="77777777" w:rsidR="006A07BF" w:rsidRPr="00B73E4E" w:rsidRDefault="006A07BF">
            <w:pPr>
              <w:jc w:val="center"/>
              <w:rPr>
                <w:rFonts w:asciiTheme="minorHAnsi" w:hAnsiTheme="minorHAnsi" w:cstheme="minorBidi"/>
                <w:sz w:val="20"/>
              </w:rPr>
            </w:pPr>
            <w:r w:rsidRPr="00B73E4E">
              <w:rPr>
                <w:rFonts w:asciiTheme="minorHAnsi" w:hAnsiTheme="minorHAnsi" w:cstheme="minorBidi"/>
                <w:sz w:val="20"/>
              </w:rPr>
              <w:t>E</w:t>
            </w:r>
          </w:p>
        </w:tc>
        <w:tc>
          <w:tcPr>
            <w:tcW w:w="3847" w:type="dxa"/>
          </w:tcPr>
          <w:p w14:paraId="4165C89C" w14:textId="7C8AC38E" w:rsidR="006A07BF" w:rsidRPr="00B73E4E" w:rsidRDefault="00DE5955">
            <w:pPr>
              <w:pStyle w:val="ListParagraph"/>
              <w:ind w:left="0"/>
              <w:rPr>
                <w:rFonts w:ascii="Calibri" w:eastAsiaTheme="minorEastAsia" w:hAnsi="Calibri"/>
                <w:sz w:val="20"/>
                <w:lang w:eastAsia="en-US"/>
              </w:rPr>
            </w:pPr>
            <w:r w:rsidRPr="00B73E4E">
              <w:rPr>
                <w:rFonts w:asciiTheme="minorHAnsi" w:hAnsiTheme="minorHAnsi" w:cstheme="minorBidi"/>
                <w:szCs w:val="22"/>
                <w:highlight w:val="yellow"/>
              </w:rPr>
              <w:t>[Leverandør bes fylle inn]</w:t>
            </w:r>
          </w:p>
        </w:tc>
      </w:tr>
      <w:tr w:rsidR="006A07BF" w:rsidRPr="000D4108" w14:paraId="5406B404" w14:textId="77777777">
        <w:tc>
          <w:tcPr>
            <w:tcW w:w="624" w:type="dxa"/>
          </w:tcPr>
          <w:p w14:paraId="0BD3E026" w14:textId="77777777" w:rsidR="006A07BF" w:rsidRPr="00B73E4E" w:rsidRDefault="006A07BF" w:rsidP="005847D1">
            <w:pPr>
              <w:pStyle w:val="ListParagraph"/>
              <w:numPr>
                <w:ilvl w:val="0"/>
                <w:numId w:val="36"/>
              </w:numPr>
              <w:rPr>
                <w:rFonts w:asciiTheme="minorHAnsi" w:hAnsiTheme="minorHAnsi" w:cstheme="minorHAnsi"/>
                <w:sz w:val="20"/>
              </w:rPr>
            </w:pPr>
          </w:p>
        </w:tc>
        <w:tc>
          <w:tcPr>
            <w:tcW w:w="4656" w:type="dxa"/>
          </w:tcPr>
          <w:p w14:paraId="5A4AB8B1" w14:textId="77777777" w:rsidR="006A07BF" w:rsidRPr="00B73E4E" w:rsidRDefault="006A07BF">
            <w:pPr>
              <w:rPr>
                <w:rFonts w:ascii="Calibri" w:eastAsiaTheme="minorEastAsia" w:hAnsi="Calibri"/>
                <w:sz w:val="20"/>
                <w:lang w:eastAsia="en-US"/>
              </w:rPr>
            </w:pPr>
            <w:r w:rsidRPr="00B73E4E">
              <w:rPr>
                <w:rFonts w:ascii="Calibri" w:eastAsiaTheme="minorEastAsia" w:hAnsi="Calibri"/>
                <w:sz w:val="20"/>
                <w:lang w:eastAsia="en-US"/>
              </w:rPr>
              <w:t xml:space="preserve">Leverandøren skal separere data som tilhører forskjellige kunder. Leverandørens egne data skal separeres fra kundenes data. </w:t>
            </w:r>
          </w:p>
        </w:tc>
        <w:tc>
          <w:tcPr>
            <w:tcW w:w="624" w:type="dxa"/>
          </w:tcPr>
          <w:p w14:paraId="7F9C428D" w14:textId="77777777" w:rsidR="006A07BF" w:rsidRPr="00B73E4E" w:rsidRDefault="006A07BF">
            <w:pPr>
              <w:jc w:val="center"/>
              <w:rPr>
                <w:rFonts w:asciiTheme="minorHAnsi" w:hAnsiTheme="minorHAnsi" w:cstheme="minorBidi"/>
                <w:sz w:val="20"/>
              </w:rPr>
            </w:pPr>
            <w:r w:rsidRPr="00B73E4E">
              <w:rPr>
                <w:rFonts w:asciiTheme="minorHAnsi" w:hAnsiTheme="minorHAnsi" w:cstheme="minorBidi"/>
                <w:sz w:val="20"/>
              </w:rPr>
              <w:t>E</w:t>
            </w:r>
          </w:p>
        </w:tc>
        <w:tc>
          <w:tcPr>
            <w:tcW w:w="3847" w:type="dxa"/>
          </w:tcPr>
          <w:p w14:paraId="28B21CC7" w14:textId="727D1EB6" w:rsidR="006A07BF" w:rsidRPr="00B73E4E" w:rsidRDefault="00DE5955">
            <w:pPr>
              <w:pStyle w:val="ListParagraph"/>
              <w:ind w:left="0"/>
              <w:rPr>
                <w:rFonts w:ascii="Calibri" w:eastAsiaTheme="minorEastAsia" w:hAnsi="Calibri"/>
                <w:sz w:val="20"/>
                <w:lang w:eastAsia="en-US"/>
              </w:rPr>
            </w:pPr>
            <w:r w:rsidRPr="00B73E4E">
              <w:rPr>
                <w:rFonts w:asciiTheme="minorHAnsi" w:hAnsiTheme="minorHAnsi" w:cstheme="minorBidi"/>
                <w:szCs w:val="22"/>
                <w:highlight w:val="yellow"/>
              </w:rPr>
              <w:t>[Leverandør bes fylle inn]</w:t>
            </w:r>
          </w:p>
        </w:tc>
      </w:tr>
    </w:tbl>
    <w:p w14:paraId="42C625F0" w14:textId="46AA349D" w:rsidR="006A07BF" w:rsidRPr="00AA1F9D" w:rsidRDefault="006A07BF" w:rsidP="00B3119F">
      <w:pPr>
        <w:rPr>
          <w:highlight w:val="yellow"/>
        </w:rPr>
      </w:pPr>
    </w:p>
    <w:p w14:paraId="0AB14F5E" w14:textId="77777777" w:rsidR="006A07BF" w:rsidRPr="00AA1F9D" w:rsidRDefault="006A07BF" w:rsidP="006A07BF">
      <w:pPr>
        <w:rPr>
          <w:highlight w:val="yellow"/>
        </w:rPr>
      </w:pPr>
    </w:p>
    <w:p w14:paraId="7A461964" w14:textId="77777777" w:rsidR="00463790" w:rsidRPr="00AA1F9D" w:rsidRDefault="00463790" w:rsidP="00463790">
      <w:pPr>
        <w:rPr>
          <w:highlight w:val="yellow"/>
        </w:rPr>
      </w:pPr>
    </w:p>
    <w:p w14:paraId="6E491067" w14:textId="4BF0EEA6" w:rsidR="00463790" w:rsidRDefault="00463790" w:rsidP="00463790">
      <w:pPr>
        <w:pStyle w:val="Heading4"/>
        <w:rPr>
          <w:rFonts w:eastAsiaTheme="minorEastAsia"/>
          <w:highlight w:val="yellow"/>
        </w:rPr>
      </w:pPr>
      <w:r w:rsidRPr="00AA1F9D">
        <w:rPr>
          <w:rFonts w:eastAsiaTheme="minorEastAsia"/>
          <w:highlight w:val="yellow"/>
        </w:rPr>
        <w:t>Hendelsesregistrering</w:t>
      </w:r>
    </w:p>
    <w:p w14:paraId="019B946B" w14:textId="66CBAC6A" w:rsidR="00980369" w:rsidRPr="00AA1F9D" w:rsidRDefault="00980369" w:rsidP="00AA1F9D">
      <w:pPr>
        <w:rPr>
          <w:rFonts w:eastAsiaTheme="minorEastAsia"/>
          <w:highlight w:val="yellow"/>
        </w:rPr>
      </w:pPr>
      <w:r>
        <w:t xml:space="preserve">Se beskrivelser av forventinger til leverandørens besvarelse i </w:t>
      </w:r>
      <w:proofErr w:type="spellStart"/>
      <w:r>
        <w:t>kap</w:t>
      </w:r>
      <w:proofErr w:type="spellEnd"/>
      <w:r>
        <w:t xml:space="preserve"> 1.2.4.4</w:t>
      </w:r>
    </w:p>
    <w:tbl>
      <w:tblPr>
        <w:tblStyle w:val="Tabellrutenett1"/>
        <w:tblW w:w="9751" w:type="dxa"/>
        <w:tblLayout w:type="fixed"/>
        <w:tblLook w:val="04A0" w:firstRow="1" w:lastRow="0" w:firstColumn="1" w:lastColumn="0" w:noHBand="0" w:noVBand="1"/>
      </w:tblPr>
      <w:tblGrid>
        <w:gridCol w:w="624"/>
        <w:gridCol w:w="4656"/>
        <w:gridCol w:w="624"/>
        <w:gridCol w:w="3847"/>
      </w:tblGrid>
      <w:tr w:rsidR="006A07BF" w:rsidRPr="000D4108" w14:paraId="1D0CE292" w14:textId="77777777" w:rsidTr="3D03668A">
        <w:trPr>
          <w:tblHeader/>
        </w:trPr>
        <w:tc>
          <w:tcPr>
            <w:tcW w:w="624" w:type="dxa"/>
            <w:shd w:val="clear" w:color="auto" w:fill="D9D9D9" w:themeFill="background1" w:themeFillShade="D9"/>
          </w:tcPr>
          <w:p w14:paraId="540C458A" w14:textId="77777777" w:rsidR="006A07BF" w:rsidRPr="00980369" w:rsidRDefault="006A07BF">
            <w:pPr>
              <w:rPr>
                <w:rFonts w:asciiTheme="minorHAnsi" w:hAnsiTheme="minorHAnsi" w:cstheme="minorHAnsi"/>
                <w:b/>
                <w:bCs/>
                <w:sz w:val="20"/>
              </w:rPr>
            </w:pPr>
            <w:r w:rsidRPr="00980369">
              <w:rPr>
                <w:rFonts w:asciiTheme="minorHAnsi" w:hAnsiTheme="minorHAnsi" w:cstheme="minorHAnsi"/>
                <w:b/>
                <w:bCs/>
                <w:sz w:val="20"/>
              </w:rPr>
              <w:t xml:space="preserve">Krav </w:t>
            </w:r>
            <w:proofErr w:type="spellStart"/>
            <w:r w:rsidRPr="00980369">
              <w:rPr>
                <w:rFonts w:asciiTheme="minorHAnsi" w:hAnsiTheme="minorHAnsi" w:cstheme="minorHAnsi"/>
                <w:b/>
                <w:bCs/>
                <w:sz w:val="20"/>
              </w:rPr>
              <w:t>nr</w:t>
            </w:r>
            <w:proofErr w:type="spellEnd"/>
          </w:p>
        </w:tc>
        <w:tc>
          <w:tcPr>
            <w:tcW w:w="4656" w:type="dxa"/>
            <w:shd w:val="clear" w:color="auto" w:fill="D9D9D9" w:themeFill="background1" w:themeFillShade="D9"/>
          </w:tcPr>
          <w:p w14:paraId="75D499B8" w14:textId="77777777" w:rsidR="006A07BF" w:rsidRPr="00980369" w:rsidRDefault="006A07BF">
            <w:pPr>
              <w:rPr>
                <w:rFonts w:asciiTheme="minorHAnsi" w:hAnsiTheme="minorHAnsi" w:cstheme="minorHAnsi"/>
                <w:b/>
                <w:bCs/>
                <w:sz w:val="20"/>
              </w:rPr>
            </w:pPr>
            <w:r w:rsidRPr="00980369">
              <w:rPr>
                <w:rFonts w:asciiTheme="minorHAnsi" w:hAnsiTheme="minorHAnsi" w:cstheme="minorHAnsi"/>
                <w:b/>
                <w:bCs/>
                <w:sz w:val="20"/>
              </w:rPr>
              <w:t>Kundens behov, beskrivelse av krav</w:t>
            </w:r>
          </w:p>
        </w:tc>
        <w:tc>
          <w:tcPr>
            <w:tcW w:w="624" w:type="dxa"/>
            <w:shd w:val="clear" w:color="auto" w:fill="D9D9D9" w:themeFill="background1" w:themeFillShade="D9"/>
          </w:tcPr>
          <w:p w14:paraId="781A18D5" w14:textId="77777777" w:rsidR="006A07BF" w:rsidRPr="00980369" w:rsidRDefault="006A07BF">
            <w:pPr>
              <w:jc w:val="center"/>
              <w:rPr>
                <w:rFonts w:asciiTheme="minorHAnsi" w:hAnsiTheme="minorHAnsi" w:cstheme="minorHAnsi"/>
                <w:b/>
                <w:bCs/>
                <w:sz w:val="20"/>
              </w:rPr>
            </w:pPr>
            <w:r w:rsidRPr="00980369">
              <w:rPr>
                <w:rFonts w:asciiTheme="minorHAnsi" w:hAnsiTheme="minorHAnsi" w:cstheme="minorHAnsi"/>
                <w:b/>
                <w:bCs/>
                <w:sz w:val="20"/>
              </w:rPr>
              <w:t>Krav type</w:t>
            </w:r>
          </w:p>
        </w:tc>
        <w:tc>
          <w:tcPr>
            <w:tcW w:w="3847" w:type="dxa"/>
            <w:shd w:val="clear" w:color="auto" w:fill="D9D9D9" w:themeFill="background1" w:themeFillShade="D9"/>
          </w:tcPr>
          <w:p w14:paraId="1C37A049" w14:textId="77777777" w:rsidR="006A07BF" w:rsidRPr="00980369" w:rsidRDefault="006A07BF">
            <w:pPr>
              <w:rPr>
                <w:rFonts w:asciiTheme="minorHAnsi" w:hAnsiTheme="minorHAnsi" w:cstheme="minorHAnsi"/>
                <w:b/>
                <w:bCs/>
                <w:sz w:val="20"/>
              </w:rPr>
            </w:pPr>
            <w:r w:rsidRPr="00980369">
              <w:rPr>
                <w:rFonts w:asciiTheme="minorHAnsi" w:hAnsiTheme="minorHAnsi" w:cstheme="minorHAnsi"/>
                <w:b/>
                <w:sz w:val="20"/>
                <w:szCs w:val="22"/>
              </w:rPr>
              <w:t>Leverandørens besvarelse</w:t>
            </w:r>
          </w:p>
        </w:tc>
      </w:tr>
      <w:tr w:rsidR="006A07BF" w:rsidRPr="000D4108" w14:paraId="3F1B5C74" w14:textId="77777777" w:rsidTr="3D03668A">
        <w:tc>
          <w:tcPr>
            <w:tcW w:w="624" w:type="dxa"/>
          </w:tcPr>
          <w:p w14:paraId="125CAA8C" w14:textId="77777777" w:rsidR="006A07BF" w:rsidRPr="00980369" w:rsidRDefault="006A07BF" w:rsidP="005847D1">
            <w:pPr>
              <w:pStyle w:val="ListParagraph"/>
              <w:numPr>
                <w:ilvl w:val="0"/>
                <w:numId w:val="36"/>
              </w:numPr>
              <w:rPr>
                <w:rFonts w:asciiTheme="minorHAnsi" w:hAnsiTheme="minorHAnsi" w:cstheme="minorBidi"/>
                <w:sz w:val="20"/>
              </w:rPr>
            </w:pPr>
          </w:p>
        </w:tc>
        <w:tc>
          <w:tcPr>
            <w:tcW w:w="4656" w:type="dxa"/>
          </w:tcPr>
          <w:p w14:paraId="11DE9B52" w14:textId="659C6007" w:rsidR="006A07BF" w:rsidRPr="00980369" w:rsidRDefault="00C530B6" w:rsidP="00AA1F9D">
            <w:pPr>
              <w:rPr>
                <w:rFonts w:eastAsiaTheme="minorHAnsi"/>
                <w:lang w:eastAsia="en-US"/>
              </w:rPr>
            </w:pPr>
            <w:r w:rsidRPr="00AA1F9D">
              <w:rPr>
                <w:rFonts w:ascii="Calibri" w:eastAsiaTheme="minorHAnsi" w:hAnsi="Calibri"/>
                <w:sz w:val="20"/>
                <w:lang w:eastAsia="en-US"/>
              </w:rPr>
              <w:t>For å oppdage brudd eller forsøk på sikkerhetsbrudd skal løsningen som minimum logge autorisert bruk, sikkerhetsrelevante hendelser og forsøk på uautorisert bruk. Leverandøren skal beskrive hvilke hendelser som logges, hvem som har tilgang til loggene, og hvor lenge loggene oppbevares. </w:t>
            </w:r>
          </w:p>
        </w:tc>
        <w:tc>
          <w:tcPr>
            <w:tcW w:w="624" w:type="dxa"/>
          </w:tcPr>
          <w:p w14:paraId="23F94AC5" w14:textId="77777777" w:rsidR="006A07BF" w:rsidRPr="00980369" w:rsidRDefault="006A07BF">
            <w:pPr>
              <w:jc w:val="center"/>
              <w:rPr>
                <w:rFonts w:asciiTheme="minorHAnsi" w:hAnsiTheme="minorHAnsi" w:cstheme="minorHAnsi"/>
                <w:sz w:val="20"/>
              </w:rPr>
            </w:pPr>
            <w:r w:rsidRPr="00980369">
              <w:rPr>
                <w:rFonts w:asciiTheme="minorHAnsi" w:hAnsiTheme="minorHAnsi" w:cstheme="minorHAnsi"/>
                <w:sz w:val="20"/>
              </w:rPr>
              <w:t>E</w:t>
            </w:r>
          </w:p>
        </w:tc>
        <w:tc>
          <w:tcPr>
            <w:tcW w:w="3847" w:type="dxa"/>
          </w:tcPr>
          <w:p w14:paraId="2DB620F7" w14:textId="3B1CE3C1" w:rsidR="006A07BF" w:rsidRPr="00980369" w:rsidRDefault="00DE5955">
            <w:pPr>
              <w:pStyle w:val="ListParagraph"/>
              <w:ind w:left="0"/>
              <w:rPr>
                <w:rFonts w:ascii="Calibri" w:eastAsiaTheme="minorHAnsi" w:hAnsi="Calibri"/>
                <w:sz w:val="20"/>
                <w:lang w:eastAsia="en-US"/>
              </w:rPr>
            </w:pPr>
            <w:r w:rsidRPr="00C530B6">
              <w:rPr>
                <w:rFonts w:asciiTheme="minorHAnsi" w:hAnsiTheme="minorHAnsi" w:cstheme="minorBidi"/>
                <w:szCs w:val="22"/>
                <w:highlight w:val="yellow"/>
              </w:rPr>
              <w:t>[Leverandør bes fylle inn]</w:t>
            </w:r>
          </w:p>
        </w:tc>
      </w:tr>
      <w:tr w:rsidR="006A07BF" w:rsidRPr="000D4108" w14:paraId="3E8F273C" w14:textId="77777777" w:rsidTr="3D03668A">
        <w:tc>
          <w:tcPr>
            <w:tcW w:w="624" w:type="dxa"/>
          </w:tcPr>
          <w:p w14:paraId="17B694E0" w14:textId="77777777" w:rsidR="006A07BF" w:rsidRPr="00980369" w:rsidRDefault="006A07BF" w:rsidP="005847D1">
            <w:pPr>
              <w:pStyle w:val="ListParagraph"/>
              <w:numPr>
                <w:ilvl w:val="0"/>
                <w:numId w:val="36"/>
              </w:numPr>
              <w:rPr>
                <w:rFonts w:asciiTheme="minorHAnsi" w:hAnsiTheme="minorHAnsi" w:cstheme="minorBidi"/>
                <w:sz w:val="20"/>
              </w:rPr>
            </w:pPr>
          </w:p>
        </w:tc>
        <w:tc>
          <w:tcPr>
            <w:tcW w:w="4656" w:type="dxa"/>
          </w:tcPr>
          <w:p w14:paraId="527A1AD5" w14:textId="77777777" w:rsidR="006A07BF" w:rsidRPr="00980369" w:rsidRDefault="006A07BF">
            <w:pPr>
              <w:rPr>
                <w:rFonts w:ascii="Calibri" w:eastAsiaTheme="minorHAnsi" w:hAnsi="Calibri"/>
                <w:sz w:val="20"/>
                <w:lang w:eastAsia="en-US"/>
              </w:rPr>
            </w:pPr>
            <w:r w:rsidRPr="00980369">
              <w:rPr>
                <w:rFonts w:ascii="Calibri" w:eastAsiaTheme="minorHAnsi" w:hAnsi="Calibri"/>
                <w:sz w:val="20"/>
                <w:lang w:eastAsia="en-US"/>
              </w:rPr>
              <w:t xml:space="preserve">Logger (data og informasjon) i hendelsesregistrene skal kunne analyseres ved hjelp av analyseverktøy med henblikk på å oppdage brudd. Videre skal loggene fra hendelsesregistre kunne eksporteres eller gjøres tilgjengelig for eksterne analyseverktøy. </w:t>
            </w:r>
          </w:p>
        </w:tc>
        <w:tc>
          <w:tcPr>
            <w:tcW w:w="624" w:type="dxa"/>
          </w:tcPr>
          <w:p w14:paraId="316445D5" w14:textId="77777777" w:rsidR="006A07BF" w:rsidRPr="00980369" w:rsidRDefault="006A07BF">
            <w:pPr>
              <w:jc w:val="center"/>
              <w:rPr>
                <w:rFonts w:asciiTheme="minorHAnsi" w:hAnsiTheme="minorHAnsi" w:cstheme="minorHAnsi"/>
                <w:sz w:val="20"/>
              </w:rPr>
            </w:pPr>
            <w:r w:rsidRPr="00980369">
              <w:rPr>
                <w:rFonts w:asciiTheme="minorHAnsi" w:hAnsiTheme="minorHAnsi" w:cstheme="minorHAnsi"/>
                <w:sz w:val="20"/>
              </w:rPr>
              <w:t>E</w:t>
            </w:r>
          </w:p>
        </w:tc>
        <w:tc>
          <w:tcPr>
            <w:tcW w:w="3847" w:type="dxa"/>
          </w:tcPr>
          <w:p w14:paraId="64B2E885" w14:textId="4A2D7B5A" w:rsidR="006A07BF" w:rsidRPr="00AA1F9D" w:rsidRDefault="00DE5955">
            <w:pPr>
              <w:rPr>
                <w:rFonts w:asciiTheme="minorHAnsi" w:hAnsiTheme="minorHAnsi" w:cstheme="minorHAnsi"/>
                <w:sz w:val="20"/>
                <w:highlight w:val="yellow"/>
              </w:rPr>
            </w:pPr>
            <w:r w:rsidRPr="00014A01">
              <w:rPr>
                <w:rFonts w:asciiTheme="minorHAnsi" w:hAnsiTheme="minorHAnsi" w:cstheme="minorBidi"/>
                <w:szCs w:val="22"/>
                <w:highlight w:val="yellow"/>
              </w:rPr>
              <w:t>[Leverandør bes fylle inn]</w:t>
            </w:r>
          </w:p>
        </w:tc>
      </w:tr>
      <w:tr w:rsidR="006A07BF" w:rsidRPr="000D4108" w14:paraId="15E3C94C" w14:textId="77777777" w:rsidTr="3D03668A">
        <w:tc>
          <w:tcPr>
            <w:tcW w:w="624" w:type="dxa"/>
          </w:tcPr>
          <w:p w14:paraId="14E0F860" w14:textId="77777777" w:rsidR="006A07BF" w:rsidRPr="00980369" w:rsidRDefault="006A07BF" w:rsidP="005847D1">
            <w:pPr>
              <w:pStyle w:val="ListParagraph"/>
              <w:numPr>
                <w:ilvl w:val="0"/>
                <w:numId w:val="36"/>
              </w:numPr>
              <w:rPr>
                <w:rFonts w:asciiTheme="minorHAnsi" w:hAnsiTheme="minorHAnsi" w:cstheme="minorBidi"/>
                <w:sz w:val="20"/>
              </w:rPr>
            </w:pPr>
          </w:p>
        </w:tc>
        <w:tc>
          <w:tcPr>
            <w:tcW w:w="4656" w:type="dxa"/>
          </w:tcPr>
          <w:p w14:paraId="15A52A9B" w14:textId="77777777" w:rsidR="006A07BF" w:rsidRPr="00980369" w:rsidRDefault="006A07BF">
            <w:pPr>
              <w:rPr>
                <w:rFonts w:ascii="Calibri" w:eastAsiaTheme="minorHAnsi" w:hAnsi="Calibri"/>
                <w:sz w:val="20"/>
                <w:lang w:eastAsia="en-US"/>
              </w:rPr>
            </w:pPr>
            <w:r w:rsidRPr="00980369">
              <w:rPr>
                <w:rFonts w:ascii="Calibri" w:eastAsiaTheme="minorHAnsi" w:hAnsi="Calibri"/>
                <w:sz w:val="20"/>
                <w:lang w:eastAsia="en-US"/>
              </w:rPr>
              <w:t>Loggene i hendelsesregistrene skal sikres mot uautorisert endring og sletting.</w:t>
            </w:r>
          </w:p>
        </w:tc>
        <w:tc>
          <w:tcPr>
            <w:tcW w:w="624" w:type="dxa"/>
          </w:tcPr>
          <w:p w14:paraId="7C604AD5" w14:textId="77777777" w:rsidR="006A07BF" w:rsidRPr="00980369" w:rsidRDefault="006A07BF">
            <w:pPr>
              <w:jc w:val="center"/>
              <w:rPr>
                <w:rFonts w:asciiTheme="minorHAnsi" w:hAnsiTheme="minorHAnsi" w:cstheme="minorHAnsi"/>
                <w:sz w:val="20"/>
              </w:rPr>
            </w:pPr>
            <w:r w:rsidRPr="00980369">
              <w:rPr>
                <w:rFonts w:asciiTheme="minorHAnsi" w:hAnsiTheme="minorHAnsi" w:cstheme="minorHAnsi"/>
                <w:sz w:val="20"/>
              </w:rPr>
              <w:t>E</w:t>
            </w:r>
          </w:p>
        </w:tc>
        <w:tc>
          <w:tcPr>
            <w:tcW w:w="3847" w:type="dxa"/>
          </w:tcPr>
          <w:p w14:paraId="1523B502" w14:textId="4DE2090E" w:rsidR="006A07BF" w:rsidRPr="00980369" w:rsidRDefault="00DE5955">
            <w:pPr>
              <w:pStyle w:val="ListParagraph"/>
              <w:ind w:left="0"/>
              <w:rPr>
                <w:rFonts w:ascii="Calibri" w:eastAsiaTheme="minorHAnsi" w:hAnsi="Calibri"/>
                <w:sz w:val="20"/>
                <w:lang w:eastAsia="en-US"/>
              </w:rPr>
            </w:pPr>
            <w:r w:rsidRPr="00014A01">
              <w:rPr>
                <w:rFonts w:asciiTheme="minorHAnsi" w:hAnsiTheme="minorHAnsi" w:cstheme="minorBidi"/>
                <w:szCs w:val="22"/>
                <w:highlight w:val="yellow"/>
              </w:rPr>
              <w:t>[Leverandør bes fylle inn]</w:t>
            </w:r>
          </w:p>
        </w:tc>
      </w:tr>
    </w:tbl>
    <w:p w14:paraId="7500426C" w14:textId="26012D8F" w:rsidR="006A07BF" w:rsidRPr="00AA1F9D" w:rsidRDefault="006A07BF" w:rsidP="00B3119F">
      <w:pPr>
        <w:rPr>
          <w:rFonts w:eastAsiaTheme="minorEastAsia"/>
          <w:highlight w:val="yellow"/>
        </w:rPr>
      </w:pPr>
    </w:p>
    <w:p w14:paraId="163D9866" w14:textId="77777777" w:rsidR="006A07BF" w:rsidRPr="00AA1F9D" w:rsidRDefault="006A07BF" w:rsidP="00B3119F">
      <w:pPr>
        <w:rPr>
          <w:rFonts w:eastAsiaTheme="minorEastAsia"/>
          <w:highlight w:val="yellow"/>
        </w:rPr>
      </w:pPr>
    </w:p>
    <w:p w14:paraId="6D0AF0DD" w14:textId="77777777" w:rsidR="00463790" w:rsidRPr="00AA1F9D" w:rsidRDefault="00463790" w:rsidP="00463790">
      <w:pPr>
        <w:autoSpaceDE w:val="0"/>
        <w:autoSpaceDN w:val="0"/>
        <w:adjustRightInd w:val="0"/>
        <w:rPr>
          <w:rFonts w:asciiTheme="minorHAnsi" w:hAnsiTheme="minorHAnsi" w:cstheme="minorHAnsi"/>
          <w:b/>
          <w:bCs/>
          <w:sz w:val="24"/>
          <w:szCs w:val="24"/>
          <w:highlight w:val="yellow"/>
        </w:rPr>
      </w:pPr>
    </w:p>
    <w:p w14:paraId="57C746C5" w14:textId="1B9387A0" w:rsidR="00463790" w:rsidRPr="00AA1F9D" w:rsidRDefault="00463790" w:rsidP="00463790">
      <w:pPr>
        <w:pStyle w:val="Heading4"/>
      </w:pPr>
      <w:r w:rsidRPr="00C24870">
        <w:t>Kryptering</w:t>
      </w:r>
    </w:p>
    <w:p w14:paraId="20129856" w14:textId="543212C5" w:rsidR="00014A01" w:rsidRPr="00AA1F9D" w:rsidRDefault="00014A01" w:rsidP="00014A01">
      <w:pPr>
        <w:rPr>
          <w:rFonts w:eastAsiaTheme="minorEastAsia"/>
        </w:rPr>
      </w:pPr>
      <w:r w:rsidRPr="00C24870">
        <w:t xml:space="preserve">Se beskrivelser av forventinger til leverandørens besvarelse i </w:t>
      </w:r>
      <w:proofErr w:type="spellStart"/>
      <w:r w:rsidRPr="00C24870">
        <w:t>kap</w:t>
      </w:r>
      <w:proofErr w:type="spellEnd"/>
      <w:r w:rsidRPr="00C24870">
        <w:t xml:space="preserve"> 1.2.4.5</w:t>
      </w:r>
    </w:p>
    <w:p w14:paraId="544AE4B7" w14:textId="77777777" w:rsidR="00014A01" w:rsidRPr="00C24870" w:rsidRDefault="00014A01" w:rsidP="00AA1F9D"/>
    <w:tbl>
      <w:tblPr>
        <w:tblStyle w:val="Tabellrutenett1"/>
        <w:tblW w:w="9751" w:type="dxa"/>
        <w:tblLayout w:type="fixed"/>
        <w:tblLook w:val="04A0" w:firstRow="1" w:lastRow="0" w:firstColumn="1" w:lastColumn="0" w:noHBand="0" w:noVBand="1"/>
      </w:tblPr>
      <w:tblGrid>
        <w:gridCol w:w="624"/>
        <w:gridCol w:w="4656"/>
        <w:gridCol w:w="624"/>
        <w:gridCol w:w="3847"/>
      </w:tblGrid>
      <w:tr w:rsidR="006A07BF" w:rsidRPr="00C24870" w14:paraId="4714052C" w14:textId="77777777">
        <w:trPr>
          <w:tblHeader/>
        </w:trPr>
        <w:tc>
          <w:tcPr>
            <w:tcW w:w="624" w:type="dxa"/>
            <w:shd w:val="clear" w:color="auto" w:fill="D9D9D9" w:themeFill="background1" w:themeFillShade="D9"/>
          </w:tcPr>
          <w:p w14:paraId="44C310CD" w14:textId="77777777" w:rsidR="006A07BF" w:rsidRPr="00C24870" w:rsidRDefault="006A07BF">
            <w:pPr>
              <w:rPr>
                <w:rFonts w:asciiTheme="minorHAnsi" w:hAnsiTheme="minorHAnsi" w:cstheme="minorHAnsi"/>
                <w:b/>
                <w:bCs/>
                <w:sz w:val="20"/>
              </w:rPr>
            </w:pPr>
            <w:r w:rsidRPr="00C24870">
              <w:rPr>
                <w:rFonts w:asciiTheme="minorHAnsi" w:hAnsiTheme="minorHAnsi" w:cstheme="minorHAnsi"/>
                <w:b/>
                <w:bCs/>
                <w:sz w:val="20"/>
              </w:rPr>
              <w:t xml:space="preserve">Krav </w:t>
            </w:r>
            <w:proofErr w:type="spellStart"/>
            <w:r w:rsidRPr="00C24870">
              <w:rPr>
                <w:rFonts w:asciiTheme="minorHAnsi" w:hAnsiTheme="minorHAnsi" w:cstheme="minorHAnsi"/>
                <w:b/>
                <w:bCs/>
                <w:sz w:val="20"/>
              </w:rPr>
              <w:t>nr</w:t>
            </w:r>
            <w:proofErr w:type="spellEnd"/>
          </w:p>
        </w:tc>
        <w:tc>
          <w:tcPr>
            <w:tcW w:w="4656" w:type="dxa"/>
            <w:shd w:val="clear" w:color="auto" w:fill="D9D9D9" w:themeFill="background1" w:themeFillShade="D9"/>
          </w:tcPr>
          <w:p w14:paraId="0A686D68" w14:textId="77777777" w:rsidR="006A07BF" w:rsidRPr="00C24870" w:rsidRDefault="006A07BF">
            <w:pPr>
              <w:rPr>
                <w:rFonts w:asciiTheme="minorHAnsi" w:hAnsiTheme="minorHAnsi" w:cstheme="minorHAnsi"/>
                <w:b/>
                <w:bCs/>
                <w:sz w:val="20"/>
              </w:rPr>
            </w:pPr>
            <w:r w:rsidRPr="00C24870">
              <w:rPr>
                <w:rFonts w:asciiTheme="minorHAnsi" w:hAnsiTheme="minorHAnsi" w:cstheme="minorHAnsi"/>
                <w:b/>
                <w:bCs/>
                <w:sz w:val="20"/>
              </w:rPr>
              <w:t>Kundens behov, beskrivelse av krav</w:t>
            </w:r>
          </w:p>
        </w:tc>
        <w:tc>
          <w:tcPr>
            <w:tcW w:w="624" w:type="dxa"/>
            <w:shd w:val="clear" w:color="auto" w:fill="D9D9D9" w:themeFill="background1" w:themeFillShade="D9"/>
          </w:tcPr>
          <w:p w14:paraId="6339D598" w14:textId="77777777" w:rsidR="006A07BF" w:rsidRPr="00C24870" w:rsidRDefault="006A07BF">
            <w:pPr>
              <w:jc w:val="center"/>
              <w:rPr>
                <w:rFonts w:asciiTheme="minorHAnsi" w:hAnsiTheme="minorHAnsi" w:cstheme="minorHAnsi"/>
                <w:b/>
                <w:bCs/>
                <w:sz w:val="20"/>
              </w:rPr>
            </w:pPr>
            <w:r w:rsidRPr="00C24870">
              <w:rPr>
                <w:rFonts w:asciiTheme="minorHAnsi" w:hAnsiTheme="minorHAnsi" w:cstheme="minorHAnsi"/>
                <w:b/>
                <w:bCs/>
                <w:sz w:val="20"/>
              </w:rPr>
              <w:t>Krav type</w:t>
            </w:r>
          </w:p>
        </w:tc>
        <w:tc>
          <w:tcPr>
            <w:tcW w:w="3847" w:type="dxa"/>
            <w:shd w:val="clear" w:color="auto" w:fill="D9D9D9" w:themeFill="background1" w:themeFillShade="D9"/>
          </w:tcPr>
          <w:p w14:paraId="3CC40581" w14:textId="77777777" w:rsidR="006A07BF" w:rsidRPr="00C24870" w:rsidRDefault="006A07BF">
            <w:pPr>
              <w:rPr>
                <w:rFonts w:asciiTheme="minorHAnsi" w:hAnsiTheme="minorHAnsi" w:cstheme="minorHAnsi"/>
                <w:b/>
                <w:bCs/>
                <w:sz w:val="20"/>
              </w:rPr>
            </w:pPr>
            <w:r w:rsidRPr="00C24870">
              <w:rPr>
                <w:rFonts w:asciiTheme="minorHAnsi" w:hAnsiTheme="minorHAnsi" w:cstheme="minorHAnsi"/>
                <w:b/>
                <w:sz w:val="20"/>
                <w:szCs w:val="22"/>
              </w:rPr>
              <w:t>Leverandørens besvarelse</w:t>
            </w:r>
          </w:p>
        </w:tc>
      </w:tr>
      <w:tr w:rsidR="006A07BF" w:rsidRPr="00C24870" w14:paraId="6FF5028F" w14:textId="77777777">
        <w:tc>
          <w:tcPr>
            <w:tcW w:w="624" w:type="dxa"/>
          </w:tcPr>
          <w:p w14:paraId="6617449F" w14:textId="77777777" w:rsidR="006A07BF" w:rsidRPr="00C24870" w:rsidRDefault="006A07BF" w:rsidP="005847D1">
            <w:pPr>
              <w:pStyle w:val="ListParagraph"/>
              <w:numPr>
                <w:ilvl w:val="0"/>
                <w:numId w:val="36"/>
              </w:numPr>
              <w:rPr>
                <w:rFonts w:asciiTheme="minorHAnsi" w:hAnsiTheme="minorHAnsi" w:cstheme="minorBidi"/>
                <w:sz w:val="20"/>
              </w:rPr>
            </w:pPr>
          </w:p>
        </w:tc>
        <w:tc>
          <w:tcPr>
            <w:tcW w:w="4656" w:type="dxa"/>
          </w:tcPr>
          <w:p w14:paraId="25B06739" w14:textId="77777777" w:rsidR="006A07BF" w:rsidRPr="00C24870" w:rsidRDefault="006A07BF">
            <w:pPr>
              <w:rPr>
                <w:rFonts w:ascii="Calibri" w:eastAsiaTheme="minorHAnsi" w:hAnsi="Calibri"/>
                <w:sz w:val="20"/>
                <w:lang w:eastAsia="en-US"/>
              </w:rPr>
            </w:pPr>
            <w:r w:rsidRPr="00C24870">
              <w:rPr>
                <w:rFonts w:ascii="Calibri" w:eastAsiaTheme="minorHAnsi" w:hAnsi="Calibri"/>
                <w:sz w:val="20"/>
                <w:lang w:eastAsia="en-US"/>
              </w:rPr>
              <w:t xml:space="preserve">Leverandøren skal ha mekanismer for sikring av data under transport, prosessering og lagring for å ivareta integritet og konfidensialitet. </w:t>
            </w:r>
          </w:p>
          <w:p w14:paraId="7B74B8EA" w14:textId="77777777" w:rsidR="006A07BF" w:rsidRPr="00C24870" w:rsidRDefault="006A07BF">
            <w:pPr>
              <w:rPr>
                <w:rFonts w:ascii="Calibri" w:eastAsiaTheme="minorHAnsi" w:hAnsi="Calibri"/>
                <w:b/>
                <w:sz w:val="20"/>
                <w:lang w:eastAsia="en-US"/>
              </w:rPr>
            </w:pPr>
          </w:p>
        </w:tc>
        <w:tc>
          <w:tcPr>
            <w:tcW w:w="624" w:type="dxa"/>
          </w:tcPr>
          <w:p w14:paraId="47E6E696" w14:textId="77777777" w:rsidR="006A07BF" w:rsidRPr="00C24870" w:rsidRDefault="006A07BF">
            <w:pPr>
              <w:jc w:val="center"/>
              <w:rPr>
                <w:rFonts w:asciiTheme="minorHAnsi" w:hAnsiTheme="minorHAnsi" w:cstheme="minorHAnsi"/>
                <w:sz w:val="20"/>
              </w:rPr>
            </w:pPr>
            <w:r w:rsidRPr="00C24870">
              <w:rPr>
                <w:rFonts w:asciiTheme="minorHAnsi" w:hAnsiTheme="minorHAnsi" w:cstheme="minorHAnsi"/>
                <w:sz w:val="20"/>
              </w:rPr>
              <w:t>E</w:t>
            </w:r>
          </w:p>
        </w:tc>
        <w:tc>
          <w:tcPr>
            <w:tcW w:w="3847" w:type="dxa"/>
          </w:tcPr>
          <w:p w14:paraId="3DF80C19" w14:textId="2B3C7CE4" w:rsidR="006A07BF" w:rsidRPr="00C24870" w:rsidRDefault="00DE5955">
            <w:pPr>
              <w:rPr>
                <w:rFonts w:asciiTheme="minorHAnsi" w:hAnsiTheme="minorHAnsi" w:cstheme="minorHAnsi"/>
                <w:sz w:val="20"/>
              </w:rPr>
            </w:pPr>
            <w:r w:rsidRPr="00F36A5E">
              <w:rPr>
                <w:rFonts w:asciiTheme="minorHAnsi" w:hAnsiTheme="minorHAnsi" w:cstheme="minorBidi"/>
                <w:szCs w:val="22"/>
                <w:highlight w:val="yellow"/>
              </w:rPr>
              <w:t>[Leverandør bes fylle inn]</w:t>
            </w:r>
          </w:p>
        </w:tc>
      </w:tr>
      <w:tr w:rsidR="006A07BF" w:rsidRPr="008A7CB9" w14:paraId="5D98FD49" w14:textId="77777777">
        <w:tc>
          <w:tcPr>
            <w:tcW w:w="624" w:type="dxa"/>
          </w:tcPr>
          <w:p w14:paraId="25700A42" w14:textId="77777777" w:rsidR="006A07BF" w:rsidRPr="00C24870" w:rsidRDefault="006A07BF" w:rsidP="005847D1">
            <w:pPr>
              <w:pStyle w:val="ListParagraph"/>
              <w:numPr>
                <w:ilvl w:val="0"/>
                <w:numId w:val="36"/>
              </w:numPr>
              <w:rPr>
                <w:rFonts w:asciiTheme="minorHAnsi" w:hAnsiTheme="minorHAnsi" w:cstheme="minorBidi"/>
                <w:sz w:val="20"/>
              </w:rPr>
            </w:pPr>
          </w:p>
        </w:tc>
        <w:tc>
          <w:tcPr>
            <w:tcW w:w="4656" w:type="dxa"/>
          </w:tcPr>
          <w:p w14:paraId="56464571" w14:textId="77777777" w:rsidR="006A07BF" w:rsidRPr="00C24870" w:rsidRDefault="006A07BF">
            <w:pPr>
              <w:rPr>
                <w:rFonts w:ascii="Calibri" w:eastAsiaTheme="minorHAnsi" w:hAnsi="Calibri"/>
                <w:sz w:val="20"/>
                <w:lang w:eastAsia="en-US"/>
              </w:rPr>
            </w:pPr>
            <w:r w:rsidRPr="00C24870">
              <w:rPr>
                <w:rFonts w:ascii="Calibri" w:eastAsiaTheme="minorHAnsi" w:hAnsi="Calibri"/>
                <w:sz w:val="20"/>
                <w:lang w:eastAsia="en-US"/>
              </w:rPr>
              <w:t xml:space="preserve">Kryptering forutsetter en forsvarlig behandling av partenes krypteringsnøkkel(er). </w:t>
            </w:r>
          </w:p>
          <w:p w14:paraId="60E2D41E" w14:textId="77777777" w:rsidR="006A07BF" w:rsidRPr="00C24870" w:rsidRDefault="006A07BF">
            <w:pPr>
              <w:pStyle w:val="ListParagraph"/>
              <w:rPr>
                <w:rFonts w:ascii="Calibri" w:eastAsiaTheme="minorHAnsi" w:hAnsi="Calibri"/>
                <w:sz w:val="20"/>
                <w:lang w:eastAsia="en-US"/>
              </w:rPr>
            </w:pPr>
          </w:p>
          <w:p w14:paraId="78F07B74" w14:textId="77777777" w:rsidR="006A07BF" w:rsidRPr="00C24870" w:rsidRDefault="006A07BF">
            <w:pPr>
              <w:rPr>
                <w:rFonts w:ascii="Calibri" w:eastAsiaTheme="minorHAnsi" w:hAnsi="Calibri"/>
                <w:b/>
                <w:sz w:val="20"/>
                <w:lang w:eastAsia="en-US"/>
              </w:rPr>
            </w:pPr>
          </w:p>
        </w:tc>
        <w:tc>
          <w:tcPr>
            <w:tcW w:w="624" w:type="dxa"/>
          </w:tcPr>
          <w:p w14:paraId="3CBD1B4F" w14:textId="77777777" w:rsidR="006A07BF" w:rsidRPr="00C24870" w:rsidRDefault="006A07BF">
            <w:pPr>
              <w:jc w:val="center"/>
              <w:rPr>
                <w:rFonts w:asciiTheme="minorHAnsi" w:hAnsiTheme="minorHAnsi" w:cstheme="minorHAnsi"/>
                <w:sz w:val="20"/>
              </w:rPr>
            </w:pPr>
            <w:r w:rsidRPr="00C24870">
              <w:rPr>
                <w:rFonts w:asciiTheme="minorHAnsi" w:hAnsiTheme="minorHAnsi" w:cstheme="minorHAnsi"/>
                <w:sz w:val="20"/>
              </w:rPr>
              <w:t>E</w:t>
            </w:r>
          </w:p>
        </w:tc>
        <w:tc>
          <w:tcPr>
            <w:tcW w:w="3847" w:type="dxa"/>
          </w:tcPr>
          <w:p w14:paraId="0F52266E" w14:textId="1A8B0816" w:rsidR="006A07BF" w:rsidRPr="00AA1F9D" w:rsidRDefault="00DE5955">
            <w:pPr>
              <w:rPr>
                <w:rFonts w:asciiTheme="minorHAnsi" w:hAnsiTheme="minorHAnsi" w:cstheme="minorHAnsi"/>
                <w:sz w:val="20"/>
                <w:highlight w:val="yellow"/>
              </w:rPr>
            </w:pPr>
            <w:r w:rsidRPr="009D6B67">
              <w:rPr>
                <w:rFonts w:asciiTheme="minorHAnsi" w:hAnsiTheme="minorHAnsi" w:cstheme="minorBidi"/>
                <w:szCs w:val="22"/>
                <w:highlight w:val="yellow"/>
              </w:rPr>
              <w:t>[Leverandør bes fylle inn]</w:t>
            </w:r>
          </w:p>
        </w:tc>
      </w:tr>
    </w:tbl>
    <w:p w14:paraId="05C6CE1C" w14:textId="36DDB880" w:rsidR="006A07BF" w:rsidRDefault="006A07BF" w:rsidP="006A07BF"/>
    <w:p w14:paraId="72FBE668" w14:textId="77777777" w:rsidR="006A07BF" w:rsidRPr="006A07BF" w:rsidRDefault="006A07BF" w:rsidP="006A07BF"/>
    <w:p w14:paraId="6D8058EE" w14:textId="77777777" w:rsidR="00463790" w:rsidRDefault="00463790" w:rsidP="00463790"/>
    <w:p w14:paraId="6FE08571" w14:textId="77777777" w:rsidR="00463790" w:rsidRDefault="00463790" w:rsidP="00463790">
      <w:pPr>
        <w:pStyle w:val="Heading4"/>
      </w:pPr>
      <w:r>
        <w:t>Eiendoms- og disposisjonsrett til data og rekonstruksjon av data</w:t>
      </w:r>
    </w:p>
    <w:p w14:paraId="136C2655" w14:textId="77777777" w:rsidR="00463790" w:rsidRDefault="00463790" w:rsidP="00463790">
      <w:pPr>
        <w:pStyle w:val="paragraph"/>
        <w:spacing w:before="0" w:beforeAutospacing="0" w:after="0" w:afterAutospacing="0"/>
        <w:textAlignment w:val="baseline"/>
        <w:rPr>
          <w:rStyle w:val="normaltextrun"/>
          <w:rFonts w:ascii="Calibri" w:hAnsi="Calibri" w:cs="Calibri"/>
          <w:i/>
          <w:iCs/>
          <w:sz w:val="22"/>
          <w:szCs w:val="22"/>
        </w:rPr>
      </w:pPr>
      <w:r w:rsidRPr="00583063">
        <w:rPr>
          <w:rStyle w:val="normaltextrun"/>
          <w:rFonts w:ascii="Calibri" w:hAnsi="Calibri" w:cs="Calibri"/>
          <w:i/>
          <w:iCs/>
          <w:sz w:val="22"/>
          <w:szCs w:val="22"/>
        </w:rPr>
        <w:t>Avtalens punkt 7 og 8</w:t>
      </w:r>
    </w:p>
    <w:p w14:paraId="37073C1C" w14:textId="77777777" w:rsidR="00463790" w:rsidRPr="00583063" w:rsidRDefault="00463790" w:rsidP="00463790">
      <w:pPr>
        <w:pStyle w:val="paragraph"/>
        <w:spacing w:before="0" w:beforeAutospacing="0" w:after="0" w:afterAutospacing="0"/>
        <w:textAlignment w:val="baseline"/>
        <w:rPr>
          <w:rStyle w:val="normaltextrun"/>
          <w:rFonts w:ascii="Calibri" w:hAnsi="Calibri" w:cs="Calibri"/>
          <w:i/>
          <w:iCs/>
          <w:sz w:val="22"/>
          <w:szCs w:val="22"/>
        </w:rPr>
      </w:pPr>
    </w:p>
    <w:p w14:paraId="73A0FF35" w14:textId="77777777" w:rsidR="00463790" w:rsidRDefault="00463790" w:rsidP="00463790"/>
    <w:p w14:paraId="026B7A29" w14:textId="77777777" w:rsidR="00463790" w:rsidRDefault="00463790" w:rsidP="00463790">
      <w:pPr>
        <w:pStyle w:val="Heading4"/>
      </w:pPr>
      <w:r>
        <w:t>Tiltak mot digitale angrep</w:t>
      </w:r>
    </w:p>
    <w:p w14:paraId="02A90F2A" w14:textId="14D22F8C" w:rsidR="002D799D" w:rsidRDefault="002D799D" w:rsidP="002D799D">
      <w:r w:rsidRPr="00C24870">
        <w:t xml:space="preserve">Se beskrivelser av forventinger til leverandørens besvarelse i </w:t>
      </w:r>
      <w:proofErr w:type="spellStart"/>
      <w:r w:rsidRPr="00C24870">
        <w:t>kap</w:t>
      </w:r>
      <w:proofErr w:type="spellEnd"/>
      <w:r>
        <w:t xml:space="preserve"> </w:t>
      </w:r>
      <w:r w:rsidR="00D004EA">
        <w:t>1.2.4.7</w:t>
      </w:r>
    </w:p>
    <w:p w14:paraId="7E5D656E" w14:textId="77777777" w:rsidR="00D004EA" w:rsidRPr="00AA1F9D" w:rsidRDefault="00D004EA" w:rsidP="00AA1F9D"/>
    <w:tbl>
      <w:tblPr>
        <w:tblStyle w:val="Tabellrutenett1"/>
        <w:tblW w:w="9751" w:type="dxa"/>
        <w:tblLayout w:type="fixed"/>
        <w:tblLook w:val="04A0" w:firstRow="1" w:lastRow="0" w:firstColumn="1" w:lastColumn="0" w:noHBand="0" w:noVBand="1"/>
      </w:tblPr>
      <w:tblGrid>
        <w:gridCol w:w="624"/>
        <w:gridCol w:w="4656"/>
        <w:gridCol w:w="624"/>
        <w:gridCol w:w="3847"/>
      </w:tblGrid>
      <w:tr w:rsidR="00463790" w:rsidRPr="00C6716F" w14:paraId="2102127D" w14:textId="77777777" w:rsidTr="005375D3">
        <w:trPr>
          <w:tblHeader/>
        </w:trPr>
        <w:tc>
          <w:tcPr>
            <w:tcW w:w="624" w:type="dxa"/>
            <w:shd w:val="clear" w:color="auto" w:fill="D9D9D9" w:themeFill="background1" w:themeFillShade="D9"/>
          </w:tcPr>
          <w:p w14:paraId="703A2B91" w14:textId="77777777" w:rsidR="00463790" w:rsidRPr="00C6716F" w:rsidRDefault="00463790" w:rsidP="00247E6F">
            <w:pPr>
              <w:rPr>
                <w:rFonts w:asciiTheme="minorHAnsi" w:hAnsiTheme="minorHAnsi" w:cstheme="minorHAnsi"/>
                <w:b/>
                <w:bCs/>
                <w:sz w:val="20"/>
              </w:rPr>
            </w:pPr>
            <w:r w:rsidRPr="00C6716F">
              <w:rPr>
                <w:rFonts w:asciiTheme="minorHAnsi" w:hAnsiTheme="minorHAnsi" w:cstheme="minorHAnsi"/>
                <w:b/>
                <w:bCs/>
                <w:sz w:val="20"/>
              </w:rPr>
              <w:t xml:space="preserve">Krav </w:t>
            </w:r>
            <w:proofErr w:type="spellStart"/>
            <w:r w:rsidRPr="00C6716F">
              <w:rPr>
                <w:rFonts w:asciiTheme="minorHAnsi" w:hAnsiTheme="minorHAnsi" w:cstheme="minorHAnsi"/>
                <w:b/>
                <w:bCs/>
                <w:sz w:val="20"/>
              </w:rPr>
              <w:t>nr</w:t>
            </w:r>
            <w:proofErr w:type="spellEnd"/>
          </w:p>
        </w:tc>
        <w:tc>
          <w:tcPr>
            <w:tcW w:w="4656" w:type="dxa"/>
            <w:shd w:val="clear" w:color="auto" w:fill="D9D9D9" w:themeFill="background1" w:themeFillShade="D9"/>
          </w:tcPr>
          <w:p w14:paraId="02A64E1F" w14:textId="77777777" w:rsidR="00463790" w:rsidRPr="00C6716F" w:rsidRDefault="00463790" w:rsidP="00247E6F">
            <w:pPr>
              <w:rPr>
                <w:rFonts w:asciiTheme="minorHAnsi" w:hAnsiTheme="minorHAnsi" w:cstheme="minorHAnsi"/>
                <w:b/>
                <w:bCs/>
                <w:sz w:val="20"/>
              </w:rPr>
            </w:pPr>
            <w:r w:rsidRPr="00C6716F">
              <w:rPr>
                <w:rFonts w:asciiTheme="minorHAnsi" w:hAnsiTheme="minorHAnsi" w:cstheme="minorHAnsi"/>
                <w:b/>
                <w:bCs/>
                <w:sz w:val="20"/>
              </w:rPr>
              <w:t>Kundens behov, beskrivelse av krav</w:t>
            </w:r>
          </w:p>
        </w:tc>
        <w:tc>
          <w:tcPr>
            <w:tcW w:w="624" w:type="dxa"/>
            <w:shd w:val="clear" w:color="auto" w:fill="D9D9D9" w:themeFill="background1" w:themeFillShade="D9"/>
          </w:tcPr>
          <w:p w14:paraId="410FA9CB" w14:textId="77777777" w:rsidR="00463790" w:rsidRPr="00C6716F" w:rsidRDefault="00463790" w:rsidP="000548D5">
            <w:pPr>
              <w:jc w:val="center"/>
              <w:rPr>
                <w:rFonts w:asciiTheme="minorHAnsi" w:hAnsiTheme="minorHAnsi" w:cstheme="minorHAnsi"/>
                <w:b/>
                <w:bCs/>
                <w:sz w:val="20"/>
              </w:rPr>
            </w:pPr>
            <w:r w:rsidRPr="00C6716F">
              <w:rPr>
                <w:rFonts w:asciiTheme="minorHAnsi" w:hAnsiTheme="minorHAnsi" w:cstheme="minorHAnsi"/>
                <w:b/>
                <w:bCs/>
                <w:sz w:val="20"/>
              </w:rPr>
              <w:t>Krav type</w:t>
            </w:r>
          </w:p>
        </w:tc>
        <w:tc>
          <w:tcPr>
            <w:tcW w:w="3847" w:type="dxa"/>
            <w:shd w:val="clear" w:color="auto" w:fill="D9D9D9" w:themeFill="background1" w:themeFillShade="D9"/>
          </w:tcPr>
          <w:p w14:paraId="10F1A2DF" w14:textId="26E53251" w:rsidR="00463790" w:rsidRPr="00C6716F" w:rsidRDefault="005375D3" w:rsidP="00247E6F">
            <w:pPr>
              <w:rPr>
                <w:rFonts w:asciiTheme="minorHAnsi" w:hAnsiTheme="minorHAnsi" w:cstheme="minorHAnsi"/>
                <w:b/>
                <w:bCs/>
                <w:sz w:val="20"/>
              </w:rPr>
            </w:pPr>
            <w:r>
              <w:rPr>
                <w:rFonts w:asciiTheme="minorHAnsi" w:hAnsiTheme="minorHAnsi" w:cstheme="minorHAnsi"/>
                <w:b/>
                <w:sz w:val="20"/>
                <w:szCs w:val="22"/>
              </w:rPr>
              <w:t>Leverandørens besvarelse</w:t>
            </w:r>
          </w:p>
        </w:tc>
      </w:tr>
      <w:tr w:rsidR="00463790" w:rsidRPr="008A7CB9" w14:paraId="233D7D44" w14:textId="77777777" w:rsidTr="005375D3">
        <w:tc>
          <w:tcPr>
            <w:tcW w:w="624" w:type="dxa"/>
          </w:tcPr>
          <w:p w14:paraId="678C1834" w14:textId="77777777" w:rsidR="00463790" w:rsidRPr="00C6716F" w:rsidRDefault="00463790" w:rsidP="005847D1">
            <w:pPr>
              <w:pStyle w:val="ListParagraph"/>
              <w:numPr>
                <w:ilvl w:val="0"/>
                <w:numId w:val="36"/>
              </w:numPr>
              <w:rPr>
                <w:rFonts w:asciiTheme="minorHAnsi" w:hAnsiTheme="minorHAnsi" w:cstheme="minorBidi"/>
                <w:sz w:val="20"/>
              </w:rPr>
            </w:pPr>
          </w:p>
        </w:tc>
        <w:tc>
          <w:tcPr>
            <w:tcW w:w="4656" w:type="dxa"/>
          </w:tcPr>
          <w:p w14:paraId="04897815" w14:textId="77777777" w:rsidR="00463790" w:rsidRPr="005E546E" w:rsidRDefault="00463790" w:rsidP="00247E6F">
            <w:pPr>
              <w:autoSpaceDE w:val="0"/>
              <w:autoSpaceDN w:val="0"/>
              <w:adjustRightInd w:val="0"/>
              <w:rPr>
                <w:rFonts w:asciiTheme="minorHAnsi" w:hAnsiTheme="minorHAnsi" w:cstheme="minorHAnsi"/>
                <w:sz w:val="20"/>
              </w:rPr>
            </w:pPr>
            <w:r w:rsidRPr="00A7165A">
              <w:rPr>
                <w:rFonts w:asciiTheme="minorHAnsi" w:hAnsiTheme="minorHAnsi" w:cstheme="minorHAnsi"/>
                <w:sz w:val="20"/>
              </w:rPr>
              <w:t xml:space="preserve">Løsningen skal sikres mot sikkerhetstruende hendelser. </w:t>
            </w:r>
          </w:p>
        </w:tc>
        <w:tc>
          <w:tcPr>
            <w:tcW w:w="624" w:type="dxa"/>
          </w:tcPr>
          <w:p w14:paraId="28D07467" w14:textId="77777777" w:rsidR="00463790" w:rsidRPr="008A7CB9" w:rsidRDefault="00463790" w:rsidP="000548D5">
            <w:pPr>
              <w:jc w:val="center"/>
              <w:rPr>
                <w:rFonts w:asciiTheme="minorHAnsi" w:hAnsiTheme="minorHAnsi" w:cstheme="minorHAnsi"/>
                <w:sz w:val="20"/>
              </w:rPr>
            </w:pPr>
            <w:r>
              <w:rPr>
                <w:rFonts w:asciiTheme="minorHAnsi" w:hAnsiTheme="minorHAnsi" w:cstheme="minorHAnsi"/>
                <w:sz w:val="20"/>
              </w:rPr>
              <w:t>E</w:t>
            </w:r>
          </w:p>
        </w:tc>
        <w:tc>
          <w:tcPr>
            <w:tcW w:w="3847" w:type="dxa"/>
          </w:tcPr>
          <w:p w14:paraId="600E64CA" w14:textId="4463B20F" w:rsidR="00463790" w:rsidRPr="008A7CB9" w:rsidRDefault="00DE5955" w:rsidP="00247E6F">
            <w:pPr>
              <w:pStyle w:val="ListParagraph"/>
              <w:autoSpaceDE w:val="0"/>
              <w:autoSpaceDN w:val="0"/>
              <w:adjustRightInd w:val="0"/>
              <w:ind w:left="0"/>
              <w:rPr>
                <w:rFonts w:asciiTheme="minorHAnsi" w:hAnsiTheme="minorHAnsi" w:cstheme="minorHAnsi"/>
                <w:sz w:val="20"/>
              </w:rPr>
            </w:pPr>
            <w:r w:rsidRPr="006E449F">
              <w:rPr>
                <w:rFonts w:asciiTheme="minorHAnsi" w:hAnsiTheme="minorHAnsi" w:cstheme="minorBidi"/>
                <w:szCs w:val="22"/>
                <w:highlight w:val="yellow"/>
              </w:rPr>
              <w:t>[Leverandør bes fylle inn]</w:t>
            </w:r>
          </w:p>
        </w:tc>
      </w:tr>
    </w:tbl>
    <w:p w14:paraId="08FB520E" w14:textId="77777777" w:rsidR="00463790" w:rsidRDefault="00463790" w:rsidP="00463790"/>
    <w:p w14:paraId="6A25CF58" w14:textId="77777777" w:rsidR="00463790" w:rsidRDefault="00463790" w:rsidP="00463790"/>
    <w:p w14:paraId="479065F1" w14:textId="77777777" w:rsidR="00463790" w:rsidRDefault="00463790" w:rsidP="00463790">
      <w:pPr>
        <w:pStyle w:val="Heading4"/>
      </w:pPr>
      <w:r>
        <w:t>Krise- og beredskapsplaner</w:t>
      </w:r>
    </w:p>
    <w:p w14:paraId="55AF755F" w14:textId="07832064" w:rsidR="00D004EA" w:rsidRPr="00D004EA" w:rsidRDefault="00D004EA" w:rsidP="00AA1F9D">
      <w:r w:rsidRPr="00C24870">
        <w:t xml:space="preserve">Se beskrivelser av forventinger til leverandørens besvarelse i </w:t>
      </w:r>
      <w:proofErr w:type="spellStart"/>
      <w:r w:rsidRPr="00C24870">
        <w:t>kap</w:t>
      </w:r>
      <w:proofErr w:type="spellEnd"/>
      <w:r>
        <w:t xml:space="preserve"> 1.2.4.8</w:t>
      </w:r>
    </w:p>
    <w:tbl>
      <w:tblPr>
        <w:tblStyle w:val="Tabellrutenett1"/>
        <w:tblW w:w="9751" w:type="dxa"/>
        <w:tblLayout w:type="fixed"/>
        <w:tblLook w:val="04A0" w:firstRow="1" w:lastRow="0" w:firstColumn="1" w:lastColumn="0" w:noHBand="0" w:noVBand="1"/>
      </w:tblPr>
      <w:tblGrid>
        <w:gridCol w:w="624"/>
        <w:gridCol w:w="4656"/>
        <w:gridCol w:w="624"/>
        <w:gridCol w:w="3847"/>
      </w:tblGrid>
      <w:tr w:rsidR="00463790" w:rsidRPr="00C6716F" w14:paraId="318BC047" w14:textId="77777777" w:rsidTr="005375D3">
        <w:trPr>
          <w:tblHeader/>
        </w:trPr>
        <w:tc>
          <w:tcPr>
            <w:tcW w:w="624" w:type="dxa"/>
            <w:shd w:val="clear" w:color="auto" w:fill="D9D9D9" w:themeFill="background1" w:themeFillShade="D9"/>
          </w:tcPr>
          <w:p w14:paraId="09A3BBE0" w14:textId="77777777" w:rsidR="00463790" w:rsidRPr="00C6716F" w:rsidRDefault="00463790" w:rsidP="00247E6F">
            <w:pPr>
              <w:rPr>
                <w:rFonts w:asciiTheme="minorHAnsi" w:hAnsiTheme="minorHAnsi" w:cstheme="minorHAnsi"/>
                <w:b/>
                <w:bCs/>
                <w:sz w:val="20"/>
              </w:rPr>
            </w:pPr>
            <w:r w:rsidRPr="00C6716F">
              <w:rPr>
                <w:rFonts w:asciiTheme="minorHAnsi" w:hAnsiTheme="minorHAnsi" w:cstheme="minorHAnsi"/>
                <w:b/>
                <w:bCs/>
                <w:sz w:val="20"/>
              </w:rPr>
              <w:t xml:space="preserve">Krav </w:t>
            </w:r>
            <w:proofErr w:type="spellStart"/>
            <w:r w:rsidRPr="00C6716F">
              <w:rPr>
                <w:rFonts w:asciiTheme="minorHAnsi" w:hAnsiTheme="minorHAnsi" w:cstheme="minorHAnsi"/>
                <w:b/>
                <w:bCs/>
                <w:sz w:val="20"/>
              </w:rPr>
              <w:t>nr</w:t>
            </w:r>
            <w:proofErr w:type="spellEnd"/>
          </w:p>
        </w:tc>
        <w:tc>
          <w:tcPr>
            <w:tcW w:w="4656" w:type="dxa"/>
            <w:shd w:val="clear" w:color="auto" w:fill="D9D9D9" w:themeFill="background1" w:themeFillShade="D9"/>
          </w:tcPr>
          <w:p w14:paraId="696B345F" w14:textId="77777777" w:rsidR="00463790" w:rsidRPr="00C6716F" w:rsidRDefault="00463790" w:rsidP="00247E6F">
            <w:pPr>
              <w:rPr>
                <w:rFonts w:asciiTheme="minorHAnsi" w:hAnsiTheme="minorHAnsi" w:cstheme="minorHAnsi"/>
                <w:b/>
                <w:bCs/>
                <w:sz w:val="20"/>
              </w:rPr>
            </w:pPr>
            <w:r w:rsidRPr="00C6716F">
              <w:rPr>
                <w:rFonts w:asciiTheme="minorHAnsi" w:hAnsiTheme="minorHAnsi" w:cstheme="minorHAnsi"/>
                <w:b/>
                <w:bCs/>
                <w:sz w:val="20"/>
              </w:rPr>
              <w:t>Kundens behov, beskrivelse av krav</w:t>
            </w:r>
          </w:p>
        </w:tc>
        <w:tc>
          <w:tcPr>
            <w:tcW w:w="624" w:type="dxa"/>
            <w:shd w:val="clear" w:color="auto" w:fill="D9D9D9" w:themeFill="background1" w:themeFillShade="D9"/>
          </w:tcPr>
          <w:p w14:paraId="50C522F6" w14:textId="77777777" w:rsidR="00463790" w:rsidRPr="00C6716F" w:rsidRDefault="00463790" w:rsidP="000548D5">
            <w:pPr>
              <w:jc w:val="center"/>
              <w:rPr>
                <w:rFonts w:asciiTheme="minorHAnsi" w:hAnsiTheme="minorHAnsi" w:cstheme="minorHAnsi"/>
                <w:b/>
                <w:bCs/>
                <w:sz w:val="20"/>
              </w:rPr>
            </w:pPr>
            <w:r w:rsidRPr="00C6716F">
              <w:rPr>
                <w:rFonts w:asciiTheme="minorHAnsi" w:hAnsiTheme="minorHAnsi" w:cstheme="minorHAnsi"/>
                <w:b/>
                <w:bCs/>
                <w:sz w:val="20"/>
              </w:rPr>
              <w:t>Krav type</w:t>
            </w:r>
          </w:p>
        </w:tc>
        <w:tc>
          <w:tcPr>
            <w:tcW w:w="3847" w:type="dxa"/>
            <w:shd w:val="clear" w:color="auto" w:fill="D9D9D9" w:themeFill="background1" w:themeFillShade="D9"/>
          </w:tcPr>
          <w:p w14:paraId="35DB1A46" w14:textId="38B1BC30" w:rsidR="00463790" w:rsidRPr="00C6716F" w:rsidRDefault="005375D3" w:rsidP="00247E6F">
            <w:pPr>
              <w:rPr>
                <w:rFonts w:asciiTheme="minorHAnsi" w:hAnsiTheme="minorHAnsi" w:cstheme="minorHAnsi"/>
                <w:b/>
                <w:bCs/>
                <w:sz w:val="20"/>
              </w:rPr>
            </w:pPr>
            <w:r>
              <w:rPr>
                <w:rFonts w:asciiTheme="minorHAnsi" w:hAnsiTheme="minorHAnsi" w:cstheme="minorHAnsi"/>
                <w:b/>
                <w:sz w:val="20"/>
                <w:szCs w:val="22"/>
              </w:rPr>
              <w:t>Leverandørens besvarelse</w:t>
            </w:r>
          </w:p>
        </w:tc>
      </w:tr>
      <w:tr w:rsidR="00463790" w:rsidRPr="008A7CB9" w14:paraId="458A991C" w14:textId="77777777" w:rsidTr="005375D3">
        <w:tc>
          <w:tcPr>
            <w:tcW w:w="624" w:type="dxa"/>
          </w:tcPr>
          <w:p w14:paraId="595C3D42" w14:textId="77777777" w:rsidR="00463790" w:rsidRPr="00C6716F" w:rsidRDefault="00463790" w:rsidP="005847D1">
            <w:pPr>
              <w:pStyle w:val="ListParagraph"/>
              <w:numPr>
                <w:ilvl w:val="0"/>
                <w:numId w:val="36"/>
              </w:numPr>
              <w:rPr>
                <w:rFonts w:asciiTheme="minorHAnsi" w:hAnsiTheme="minorHAnsi" w:cstheme="minorBidi"/>
                <w:sz w:val="20"/>
              </w:rPr>
            </w:pPr>
          </w:p>
        </w:tc>
        <w:tc>
          <w:tcPr>
            <w:tcW w:w="4656" w:type="dxa"/>
          </w:tcPr>
          <w:p w14:paraId="42A6E22C" w14:textId="77777777" w:rsidR="00463790" w:rsidRPr="00E45BA2" w:rsidRDefault="00463790" w:rsidP="00247E6F">
            <w:pPr>
              <w:autoSpaceDE w:val="0"/>
              <w:autoSpaceDN w:val="0"/>
              <w:adjustRightInd w:val="0"/>
              <w:rPr>
                <w:rFonts w:asciiTheme="minorHAnsi" w:hAnsiTheme="minorHAnsi" w:cstheme="minorHAnsi"/>
                <w:sz w:val="20"/>
              </w:rPr>
            </w:pPr>
            <w:r w:rsidRPr="002408BA">
              <w:rPr>
                <w:rFonts w:asciiTheme="minorHAnsi" w:hAnsiTheme="minorHAnsi" w:cstheme="minorHAnsi"/>
                <w:sz w:val="20"/>
              </w:rPr>
              <w:t>Det skal vedlikeholdes dokumentasjon og oversikt over informasjonssystemer som er kritiske for drift av løsningen.</w:t>
            </w:r>
          </w:p>
        </w:tc>
        <w:tc>
          <w:tcPr>
            <w:tcW w:w="624" w:type="dxa"/>
          </w:tcPr>
          <w:p w14:paraId="173F799E" w14:textId="77777777" w:rsidR="00463790" w:rsidRPr="008A7CB9" w:rsidRDefault="00463790" w:rsidP="000548D5">
            <w:pPr>
              <w:jc w:val="center"/>
              <w:rPr>
                <w:rFonts w:asciiTheme="minorHAnsi" w:hAnsiTheme="minorHAnsi" w:cstheme="minorHAnsi"/>
                <w:sz w:val="20"/>
              </w:rPr>
            </w:pPr>
            <w:r>
              <w:rPr>
                <w:rFonts w:asciiTheme="minorHAnsi" w:hAnsiTheme="minorHAnsi" w:cstheme="minorHAnsi"/>
                <w:sz w:val="20"/>
              </w:rPr>
              <w:t>E</w:t>
            </w:r>
          </w:p>
        </w:tc>
        <w:tc>
          <w:tcPr>
            <w:tcW w:w="3847" w:type="dxa"/>
          </w:tcPr>
          <w:p w14:paraId="79296EBF" w14:textId="3FB2BCD8" w:rsidR="00463790" w:rsidRPr="008A7CB9" w:rsidRDefault="00DE5955" w:rsidP="00247E6F">
            <w:pPr>
              <w:autoSpaceDE w:val="0"/>
              <w:autoSpaceDN w:val="0"/>
              <w:adjustRightInd w:val="0"/>
              <w:rPr>
                <w:rFonts w:asciiTheme="minorHAnsi" w:hAnsiTheme="minorHAnsi" w:cstheme="minorHAnsi"/>
                <w:sz w:val="20"/>
              </w:rPr>
            </w:pPr>
            <w:r w:rsidRPr="006E449F">
              <w:rPr>
                <w:rFonts w:asciiTheme="minorHAnsi" w:hAnsiTheme="minorHAnsi" w:cstheme="minorBidi"/>
                <w:szCs w:val="22"/>
                <w:highlight w:val="yellow"/>
              </w:rPr>
              <w:t>[Leverandør bes fylle inn]</w:t>
            </w:r>
          </w:p>
        </w:tc>
      </w:tr>
    </w:tbl>
    <w:p w14:paraId="1843FA3A" w14:textId="77777777" w:rsidR="00463790" w:rsidRDefault="00463790" w:rsidP="00463790"/>
    <w:p w14:paraId="6595DDA7" w14:textId="77777777" w:rsidR="00463790" w:rsidRPr="00B27E62" w:rsidRDefault="00463790" w:rsidP="00463790">
      <w:pPr>
        <w:rPr>
          <w:rFonts w:ascii="Calibri" w:eastAsiaTheme="minorHAnsi" w:hAnsi="Calibri"/>
          <w:szCs w:val="22"/>
          <w:lang w:eastAsia="en-US"/>
        </w:rPr>
      </w:pPr>
    </w:p>
    <w:p w14:paraId="416544DC" w14:textId="77777777" w:rsidR="00463790" w:rsidRDefault="00463790" w:rsidP="00463790">
      <w:pPr>
        <w:pStyle w:val="Heading3"/>
      </w:pPr>
      <w:bookmarkStart w:id="31" w:name="_Toc233372143"/>
      <w:r>
        <w:t>Nye versjoner og konfigurasjonskontroll</w:t>
      </w:r>
      <w:bookmarkEnd w:id="31"/>
    </w:p>
    <w:p w14:paraId="46161FB8" w14:textId="2F0DE567" w:rsidR="009F2802" w:rsidRPr="009F2802" w:rsidRDefault="009F2802" w:rsidP="00AA1F9D">
      <w:r w:rsidRPr="00C24870">
        <w:t xml:space="preserve">Se beskrivelser av forventinger til leverandørens besvarelse i </w:t>
      </w:r>
      <w:proofErr w:type="spellStart"/>
      <w:r w:rsidRPr="00C24870">
        <w:t>kap</w:t>
      </w:r>
      <w:proofErr w:type="spellEnd"/>
      <w:r>
        <w:t xml:space="preserve"> </w:t>
      </w:r>
      <w:r w:rsidR="00B568B3">
        <w:t>1.2.5</w:t>
      </w:r>
    </w:p>
    <w:tbl>
      <w:tblPr>
        <w:tblStyle w:val="Tabellrutenett1"/>
        <w:tblW w:w="9751" w:type="dxa"/>
        <w:tblLayout w:type="fixed"/>
        <w:tblLook w:val="04A0" w:firstRow="1" w:lastRow="0" w:firstColumn="1" w:lastColumn="0" w:noHBand="0" w:noVBand="1"/>
      </w:tblPr>
      <w:tblGrid>
        <w:gridCol w:w="624"/>
        <w:gridCol w:w="4656"/>
        <w:gridCol w:w="624"/>
        <w:gridCol w:w="3847"/>
      </w:tblGrid>
      <w:tr w:rsidR="00B3119F" w:rsidRPr="00D111B4" w14:paraId="3B940245" w14:textId="77777777">
        <w:trPr>
          <w:tblHeader/>
        </w:trPr>
        <w:tc>
          <w:tcPr>
            <w:tcW w:w="624" w:type="dxa"/>
            <w:shd w:val="clear" w:color="auto" w:fill="D9D9D9" w:themeFill="background1" w:themeFillShade="D9"/>
          </w:tcPr>
          <w:p w14:paraId="51EF4412" w14:textId="77777777" w:rsidR="00B3119F" w:rsidRPr="00D111B4" w:rsidRDefault="00B3119F">
            <w:pPr>
              <w:rPr>
                <w:rFonts w:asciiTheme="minorHAnsi" w:hAnsiTheme="minorHAnsi" w:cstheme="minorHAnsi"/>
                <w:b/>
                <w:bCs/>
                <w:sz w:val="20"/>
              </w:rPr>
            </w:pPr>
            <w:r w:rsidRPr="00D111B4">
              <w:rPr>
                <w:rFonts w:asciiTheme="minorHAnsi" w:hAnsiTheme="minorHAnsi" w:cstheme="minorHAnsi"/>
                <w:b/>
                <w:bCs/>
                <w:sz w:val="20"/>
              </w:rPr>
              <w:lastRenderedPageBreak/>
              <w:t xml:space="preserve">Krav </w:t>
            </w:r>
            <w:proofErr w:type="spellStart"/>
            <w:r w:rsidRPr="00D111B4">
              <w:rPr>
                <w:rFonts w:asciiTheme="minorHAnsi" w:hAnsiTheme="minorHAnsi" w:cstheme="minorHAnsi"/>
                <w:b/>
                <w:bCs/>
                <w:sz w:val="20"/>
              </w:rPr>
              <w:t>nr</w:t>
            </w:r>
            <w:proofErr w:type="spellEnd"/>
          </w:p>
        </w:tc>
        <w:tc>
          <w:tcPr>
            <w:tcW w:w="4656" w:type="dxa"/>
            <w:shd w:val="clear" w:color="auto" w:fill="D9D9D9" w:themeFill="background1" w:themeFillShade="D9"/>
          </w:tcPr>
          <w:p w14:paraId="63134519" w14:textId="77777777" w:rsidR="00B3119F" w:rsidRPr="00D111B4" w:rsidRDefault="00B3119F">
            <w:pPr>
              <w:rPr>
                <w:rFonts w:asciiTheme="minorHAnsi" w:hAnsiTheme="minorHAnsi" w:cstheme="minorHAnsi"/>
                <w:b/>
                <w:bCs/>
                <w:sz w:val="20"/>
              </w:rPr>
            </w:pPr>
            <w:r w:rsidRPr="00D111B4">
              <w:rPr>
                <w:rFonts w:asciiTheme="minorHAnsi" w:hAnsiTheme="minorHAnsi" w:cstheme="minorHAnsi"/>
                <w:b/>
                <w:bCs/>
                <w:sz w:val="20"/>
              </w:rPr>
              <w:t>Kundens behov, beskrivelse av krav</w:t>
            </w:r>
          </w:p>
        </w:tc>
        <w:tc>
          <w:tcPr>
            <w:tcW w:w="624" w:type="dxa"/>
            <w:shd w:val="clear" w:color="auto" w:fill="D9D9D9" w:themeFill="background1" w:themeFillShade="D9"/>
          </w:tcPr>
          <w:p w14:paraId="754EB2C2" w14:textId="77777777" w:rsidR="00B3119F" w:rsidRPr="00D111B4" w:rsidRDefault="00B3119F">
            <w:pPr>
              <w:rPr>
                <w:rFonts w:asciiTheme="minorHAnsi" w:hAnsiTheme="minorHAnsi" w:cstheme="minorHAnsi"/>
                <w:b/>
                <w:bCs/>
                <w:sz w:val="20"/>
              </w:rPr>
            </w:pPr>
            <w:r w:rsidRPr="00D111B4">
              <w:rPr>
                <w:rFonts w:asciiTheme="minorHAnsi" w:hAnsiTheme="minorHAnsi" w:cstheme="minorHAnsi"/>
                <w:b/>
                <w:bCs/>
                <w:sz w:val="20"/>
              </w:rPr>
              <w:t>Krav type</w:t>
            </w:r>
          </w:p>
        </w:tc>
        <w:tc>
          <w:tcPr>
            <w:tcW w:w="3847" w:type="dxa"/>
            <w:shd w:val="clear" w:color="auto" w:fill="D9D9D9" w:themeFill="background1" w:themeFillShade="D9"/>
          </w:tcPr>
          <w:p w14:paraId="672CC525" w14:textId="77777777" w:rsidR="00B3119F" w:rsidRPr="00D111B4" w:rsidRDefault="00B3119F">
            <w:pPr>
              <w:rPr>
                <w:rFonts w:asciiTheme="minorHAnsi" w:hAnsiTheme="minorHAnsi" w:cstheme="minorHAnsi"/>
                <w:b/>
                <w:bCs/>
                <w:sz w:val="20"/>
              </w:rPr>
            </w:pPr>
            <w:r>
              <w:rPr>
                <w:rFonts w:asciiTheme="minorHAnsi" w:hAnsiTheme="minorHAnsi" w:cstheme="minorHAnsi"/>
                <w:b/>
                <w:sz w:val="20"/>
                <w:szCs w:val="22"/>
              </w:rPr>
              <w:t>Leverandørens besvarelse</w:t>
            </w:r>
          </w:p>
        </w:tc>
      </w:tr>
      <w:tr w:rsidR="00B3119F" w:rsidRPr="00D111B4" w14:paraId="1B0DA6B2" w14:textId="77777777">
        <w:tc>
          <w:tcPr>
            <w:tcW w:w="624" w:type="dxa"/>
          </w:tcPr>
          <w:p w14:paraId="3827E523" w14:textId="77777777" w:rsidR="00B3119F" w:rsidRPr="00D111B4" w:rsidRDefault="00B3119F" w:rsidP="005847D1">
            <w:pPr>
              <w:pStyle w:val="ListParagraph"/>
              <w:numPr>
                <w:ilvl w:val="0"/>
                <w:numId w:val="36"/>
              </w:numPr>
              <w:rPr>
                <w:rFonts w:asciiTheme="minorHAnsi" w:hAnsiTheme="minorHAnsi" w:cstheme="minorBidi"/>
                <w:sz w:val="20"/>
              </w:rPr>
            </w:pPr>
          </w:p>
        </w:tc>
        <w:tc>
          <w:tcPr>
            <w:tcW w:w="4656" w:type="dxa"/>
          </w:tcPr>
          <w:p w14:paraId="6D8E41E9" w14:textId="77777777" w:rsidR="00B3119F" w:rsidRPr="007D623B" w:rsidRDefault="00B3119F">
            <w:pPr>
              <w:pStyle w:val="BodyText"/>
              <w:rPr>
                <w:rFonts w:asciiTheme="minorHAnsi" w:hAnsiTheme="minorHAnsi" w:cstheme="minorHAnsi"/>
                <w:b w:val="0"/>
                <w:sz w:val="20"/>
              </w:rPr>
            </w:pPr>
            <w:r w:rsidRPr="00D111B4">
              <w:rPr>
                <w:rFonts w:asciiTheme="minorHAnsi" w:hAnsiTheme="minorHAnsi" w:cstheme="minorHAnsi"/>
                <w:b w:val="0"/>
                <w:sz w:val="20"/>
              </w:rPr>
              <w:t>Nye eller endrede funksjoner skal være ferdig utviklet og testet internt hos Leverandør før tilgjengeliggjøring til Kunden.</w:t>
            </w:r>
          </w:p>
        </w:tc>
        <w:tc>
          <w:tcPr>
            <w:tcW w:w="624" w:type="dxa"/>
          </w:tcPr>
          <w:p w14:paraId="05836B74" w14:textId="77777777" w:rsidR="00B3119F" w:rsidRPr="00D111B4" w:rsidRDefault="00B3119F">
            <w:pPr>
              <w:jc w:val="center"/>
              <w:rPr>
                <w:rFonts w:asciiTheme="minorHAnsi" w:hAnsiTheme="minorHAnsi" w:cstheme="minorHAnsi"/>
                <w:sz w:val="20"/>
              </w:rPr>
            </w:pPr>
            <w:r>
              <w:rPr>
                <w:rFonts w:asciiTheme="minorHAnsi" w:hAnsiTheme="minorHAnsi" w:cstheme="minorHAnsi"/>
                <w:sz w:val="20"/>
              </w:rPr>
              <w:t>E</w:t>
            </w:r>
          </w:p>
        </w:tc>
        <w:tc>
          <w:tcPr>
            <w:tcW w:w="3847" w:type="dxa"/>
          </w:tcPr>
          <w:p w14:paraId="1DBDF285" w14:textId="302D492F" w:rsidR="00B3119F" w:rsidRPr="00D111B4" w:rsidRDefault="00DE5955">
            <w:pPr>
              <w:rPr>
                <w:rFonts w:asciiTheme="minorHAnsi" w:hAnsiTheme="minorHAnsi" w:cstheme="minorHAnsi"/>
                <w:sz w:val="20"/>
              </w:rPr>
            </w:pPr>
            <w:r w:rsidRPr="006E449F">
              <w:rPr>
                <w:rFonts w:asciiTheme="minorHAnsi" w:hAnsiTheme="minorHAnsi" w:cstheme="minorBidi"/>
                <w:szCs w:val="22"/>
                <w:highlight w:val="yellow"/>
              </w:rPr>
              <w:t>[Leverandør bes fylle inn]</w:t>
            </w:r>
          </w:p>
        </w:tc>
      </w:tr>
      <w:tr w:rsidR="00B3119F" w:rsidRPr="00D111B4" w14:paraId="71F42738" w14:textId="77777777">
        <w:tc>
          <w:tcPr>
            <w:tcW w:w="624" w:type="dxa"/>
          </w:tcPr>
          <w:p w14:paraId="75C0ADFD" w14:textId="77777777" w:rsidR="00B3119F" w:rsidRPr="00D111B4" w:rsidRDefault="00B3119F" w:rsidP="005847D1">
            <w:pPr>
              <w:pStyle w:val="ListParagraph"/>
              <w:numPr>
                <w:ilvl w:val="0"/>
                <w:numId w:val="36"/>
              </w:numPr>
              <w:rPr>
                <w:rFonts w:asciiTheme="minorHAnsi" w:hAnsiTheme="minorHAnsi" w:cstheme="minorBidi"/>
                <w:sz w:val="20"/>
              </w:rPr>
            </w:pPr>
          </w:p>
        </w:tc>
        <w:tc>
          <w:tcPr>
            <w:tcW w:w="4656" w:type="dxa"/>
          </w:tcPr>
          <w:p w14:paraId="7BDFAD01" w14:textId="77777777" w:rsidR="00B3119F" w:rsidRPr="00D111B4" w:rsidRDefault="00B3119F">
            <w:pPr>
              <w:rPr>
                <w:rFonts w:asciiTheme="minorHAnsi" w:hAnsiTheme="minorHAnsi" w:cstheme="minorHAnsi"/>
                <w:sz w:val="20"/>
              </w:rPr>
            </w:pPr>
            <w:r w:rsidRPr="00D111B4">
              <w:rPr>
                <w:rFonts w:asciiTheme="minorHAnsi" w:hAnsiTheme="minorHAnsi" w:cstheme="minorHAnsi"/>
                <w:sz w:val="20"/>
              </w:rPr>
              <w:t>Kunden ønsker mulighet til å påvirke utviklingen av løsningen.</w:t>
            </w:r>
          </w:p>
        </w:tc>
        <w:tc>
          <w:tcPr>
            <w:tcW w:w="624" w:type="dxa"/>
          </w:tcPr>
          <w:p w14:paraId="4EFD075C" w14:textId="77777777" w:rsidR="00B3119F" w:rsidRPr="00D111B4" w:rsidRDefault="00B3119F">
            <w:pPr>
              <w:jc w:val="center"/>
              <w:rPr>
                <w:rFonts w:asciiTheme="minorHAnsi" w:hAnsiTheme="minorHAnsi" w:cstheme="minorHAnsi"/>
                <w:sz w:val="20"/>
              </w:rPr>
            </w:pPr>
            <w:r>
              <w:rPr>
                <w:rFonts w:asciiTheme="minorHAnsi" w:hAnsiTheme="minorHAnsi" w:cstheme="minorHAnsi"/>
                <w:sz w:val="20"/>
              </w:rPr>
              <w:t>E</w:t>
            </w:r>
          </w:p>
        </w:tc>
        <w:tc>
          <w:tcPr>
            <w:tcW w:w="3847" w:type="dxa"/>
          </w:tcPr>
          <w:p w14:paraId="5C1021F9" w14:textId="482853A2" w:rsidR="00B3119F" w:rsidRPr="00D111B4" w:rsidRDefault="00DE5955">
            <w:pPr>
              <w:rPr>
                <w:rFonts w:asciiTheme="minorHAnsi" w:hAnsiTheme="minorHAnsi" w:cstheme="minorHAnsi"/>
                <w:sz w:val="20"/>
              </w:rPr>
            </w:pPr>
            <w:r w:rsidRPr="006E449F">
              <w:rPr>
                <w:rFonts w:asciiTheme="minorHAnsi" w:hAnsiTheme="minorHAnsi" w:cstheme="minorBidi"/>
                <w:szCs w:val="22"/>
                <w:highlight w:val="yellow"/>
              </w:rPr>
              <w:t>[Leverandør bes fylle inn]</w:t>
            </w:r>
          </w:p>
        </w:tc>
      </w:tr>
    </w:tbl>
    <w:p w14:paraId="650F79B2" w14:textId="075D2552" w:rsidR="00463790" w:rsidRDefault="00463790" w:rsidP="00463790">
      <w:pPr>
        <w:pStyle w:val="BodyText"/>
        <w:rPr>
          <w:rFonts w:asciiTheme="minorHAnsi" w:hAnsiTheme="minorHAnsi" w:cstheme="minorHAnsi"/>
          <w:b w:val="0"/>
          <w:szCs w:val="22"/>
        </w:rPr>
      </w:pPr>
    </w:p>
    <w:p w14:paraId="50CCC701" w14:textId="77777777" w:rsidR="00463790" w:rsidRDefault="00463790" w:rsidP="00463790"/>
    <w:p w14:paraId="5AFB51DF" w14:textId="77777777" w:rsidR="00463790" w:rsidRDefault="00463790" w:rsidP="00463790">
      <w:pPr>
        <w:autoSpaceDE w:val="0"/>
        <w:autoSpaceDN w:val="0"/>
        <w:adjustRightInd w:val="0"/>
        <w:rPr>
          <w:rFonts w:asciiTheme="minorHAnsi" w:hAnsiTheme="minorHAnsi" w:cstheme="minorHAnsi"/>
          <w:b/>
          <w:sz w:val="24"/>
          <w:szCs w:val="24"/>
        </w:rPr>
      </w:pPr>
    </w:p>
    <w:p w14:paraId="15707DDA" w14:textId="482B9145" w:rsidR="00463790" w:rsidRDefault="00FD6CB7" w:rsidP="00FD6CB7">
      <w:pPr>
        <w:pStyle w:val="Heading2"/>
      </w:pPr>
      <w:bookmarkStart w:id="32" w:name="_Toc233372144"/>
      <w:r>
        <w:t>Dokumentasjon og opplæring</w:t>
      </w:r>
      <w:bookmarkEnd w:id="32"/>
    </w:p>
    <w:p w14:paraId="333FD958" w14:textId="0F8E47C1" w:rsidR="00463790" w:rsidRDefault="00463790" w:rsidP="00A07622">
      <w:pPr>
        <w:textAlignment w:val="baseline"/>
        <w:rPr>
          <w:rFonts w:ascii="Segoe UI" w:hAnsi="Segoe UI" w:cs="Segoe UI"/>
          <w:sz w:val="18"/>
          <w:szCs w:val="18"/>
        </w:rPr>
      </w:pPr>
    </w:p>
    <w:p w14:paraId="18AB8FF4" w14:textId="249069CA" w:rsidR="00F34A1C" w:rsidRPr="00692A2F" w:rsidRDefault="00195F40" w:rsidP="00FD6CB7">
      <w:pPr>
        <w:rPr>
          <w:rFonts w:asciiTheme="minorHAnsi" w:hAnsiTheme="minorHAnsi" w:cstheme="minorBidi"/>
        </w:rPr>
      </w:pPr>
      <w:r w:rsidRPr="00195F40">
        <w:rPr>
          <w:rFonts w:asciiTheme="minorHAnsi" w:hAnsiTheme="minorHAnsi" w:cstheme="minorBidi"/>
        </w:rPr>
        <w:t xml:space="preserve">Leverandøren skal beskrive hvordan dokumentasjon og opplæringsmateriell gjøres tilgjengelig for Kunden, herunder format, språk, oppdatering ved endringer og eventuell opplæring for administratorer og sluttbrukere. Dokumentasjonen skal være tilgjengelig for alle </w:t>
      </w:r>
      <w:proofErr w:type="spellStart"/>
      <w:r w:rsidRPr="00195F40">
        <w:rPr>
          <w:rFonts w:asciiTheme="minorHAnsi" w:hAnsiTheme="minorHAnsi" w:cstheme="minorBidi"/>
        </w:rPr>
        <w:t>avropende</w:t>
      </w:r>
      <w:proofErr w:type="spellEnd"/>
      <w:r w:rsidRPr="00195F40">
        <w:rPr>
          <w:rFonts w:asciiTheme="minorHAnsi" w:hAnsiTheme="minorHAnsi" w:cstheme="minorBidi"/>
        </w:rPr>
        <w:t xml:space="preserve"> fylkeskommuner og Oslo kommune.</w:t>
      </w:r>
    </w:p>
    <w:p w14:paraId="60636F9C" w14:textId="794CAE06" w:rsidR="00FD6CB7" w:rsidRDefault="00FD6CB7" w:rsidP="00A07622">
      <w:pPr>
        <w:textAlignment w:val="baseline"/>
        <w:rPr>
          <w:rFonts w:ascii="Segoe UI" w:hAnsi="Segoe UI" w:cs="Segoe UI"/>
          <w:sz w:val="18"/>
          <w:szCs w:val="18"/>
        </w:rPr>
      </w:pPr>
    </w:p>
    <w:p w14:paraId="2BE262BF" w14:textId="77777777" w:rsidR="00FD6CB7" w:rsidRDefault="00FD6CB7" w:rsidP="00FD6CB7">
      <w:pPr>
        <w:textAlignment w:val="baseline"/>
        <w:rPr>
          <w:rFonts w:ascii="Calibri" w:hAnsi="Calibri" w:cs="Calibri"/>
          <w:szCs w:val="22"/>
          <w:shd w:val="clear" w:color="auto" w:fill="FFFF00"/>
        </w:rPr>
      </w:pPr>
      <w:r>
        <w:rPr>
          <w:rFonts w:ascii="Calibri" w:hAnsi="Calibri" w:cs="Calibri"/>
          <w:szCs w:val="22"/>
          <w:shd w:val="clear" w:color="auto" w:fill="FFFF00"/>
        </w:rPr>
        <w:t>[LEVERANDØREN FYLLER INN SIN BESVARELSE HER]</w:t>
      </w:r>
    </w:p>
    <w:p w14:paraId="0DBD2288" w14:textId="118FD17F" w:rsidR="00FD6CB7" w:rsidRDefault="00FD6CB7" w:rsidP="00A07622">
      <w:pPr>
        <w:textAlignment w:val="baseline"/>
        <w:rPr>
          <w:rFonts w:ascii="Segoe UI" w:hAnsi="Segoe UI" w:cs="Segoe UI"/>
          <w:sz w:val="18"/>
          <w:szCs w:val="18"/>
        </w:rPr>
      </w:pPr>
    </w:p>
    <w:p w14:paraId="5564C229" w14:textId="1579949C" w:rsidR="005375D3" w:rsidRDefault="005375D3" w:rsidP="00A07622">
      <w:pPr>
        <w:textAlignment w:val="baseline"/>
        <w:rPr>
          <w:rFonts w:ascii="Segoe UI" w:hAnsi="Segoe UI" w:cs="Segoe UI"/>
          <w:sz w:val="18"/>
          <w:szCs w:val="18"/>
        </w:rPr>
      </w:pPr>
    </w:p>
    <w:p w14:paraId="7446E5DB" w14:textId="77777777" w:rsidR="005375D3" w:rsidRPr="00A07622" w:rsidRDefault="005375D3" w:rsidP="00A07622">
      <w:pPr>
        <w:textAlignment w:val="baseline"/>
        <w:rPr>
          <w:rFonts w:ascii="Segoe UI" w:hAnsi="Segoe UI" w:cs="Segoe UI"/>
          <w:sz w:val="18"/>
          <w:szCs w:val="18"/>
        </w:rPr>
      </w:pPr>
    </w:p>
    <w:p w14:paraId="6F8DB718" w14:textId="77777777" w:rsidR="00A07622" w:rsidRPr="00A07622" w:rsidRDefault="00A07622" w:rsidP="007C629F">
      <w:pPr>
        <w:pStyle w:val="Heading2"/>
      </w:pPr>
      <w:bookmarkStart w:id="33" w:name="_Toc233372145"/>
      <w:r w:rsidRPr="00A07622">
        <w:t>Personopplysninger</w:t>
      </w:r>
      <w:bookmarkEnd w:id="33"/>
      <w:r w:rsidRPr="00A07622">
        <w:t> </w:t>
      </w:r>
    </w:p>
    <w:p w14:paraId="2AB610A0"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i/>
          <w:iCs/>
          <w:sz w:val="20"/>
        </w:rPr>
        <w:t>Avtalens punkt 6.2</w:t>
      </w:r>
      <w:r w:rsidRPr="00A07622">
        <w:rPr>
          <w:rFonts w:ascii="Calibri" w:hAnsi="Calibri" w:cs="Calibri"/>
          <w:sz w:val="20"/>
        </w:rPr>
        <w:t> </w:t>
      </w:r>
    </w:p>
    <w:p w14:paraId="25A89C2C" w14:textId="79C7ABA7" w:rsidR="00A07622" w:rsidRPr="00A07622" w:rsidRDefault="00A07622" w:rsidP="00A07622">
      <w:pPr>
        <w:textAlignment w:val="baseline"/>
        <w:rPr>
          <w:rFonts w:ascii="Segoe UI" w:hAnsi="Segoe UI" w:cs="Segoe UI"/>
          <w:sz w:val="18"/>
          <w:szCs w:val="18"/>
        </w:rPr>
      </w:pPr>
      <w:r w:rsidRPr="3D03668A">
        <w:rPr>
          <w:rFonts w:ascii="Calibri" w:hAnsi="Calibri" w:cs="Calibri"/>
        </w:rPr>
        <w:t>Leverandør skal som del av sin beskrivelse av tjenesten </w:t>
      </w:r>
      <w:r w:rsidRPr="00AA1F9D">
        <w:rPr>
          <w:rFonts w:ascii="Calibri" w:hAnsi="Calibri" w:cs="Calibri"/>
        </w:rPr>
        <w:t xml:space="preserve">fylle </w:t>
      </w:r>
      <w:proofErr w:type="spellStart"/>
      <w:r w:rsidR="00A21F59" w:rsidRPr="00AA1F9D">
        <w:rPr>
          <w:rFonts w:ascii="Calibri" w:hAnsi="Calibri" w:cs="Calibri"/>
        </w:rPr>
        <w:t>fylle</w:t>
      </w:r>
      <w:proofErr w:type="spellEnd"/>
      <w:r w:rsidR="00A21F59" w:rsidRPr="00AA1F9D">
        <w:rPr>
          <w:rFonts w:ascii="Calibri" w:hAnsi="Calibri" w:cs="Calibri"/>
        </w:rPr>
        <w:t xml:space="preserve"> ut Kundens </w:t>
      </w:r>
      <w:proofErr w:type="spellStart"/>
      <w:r w:rsidR="00A21F59" w:rsidRPr="00AA1F9D">
        <w:rPr>
          <w:rFonts w:ascii="Calibri" w:hAnsi="Calibri" w:cs="Calibri"/>
        </w:rPr>
        <w:t>databehandleravtalemal</w:t>
      </w:r>
      <w:proofErr w:type="spellEnd"/>
      <w:r w:rsidR="00A21F59" w:rsidRPr="00AA1F9D">
        <w:rPr>
          <w:rFonts w:ascii="Calibri" w:hAnsi="Calibri" w:cs="Calibri"/>
        </w:rPr>
        <w:t>, jf. Vedlegg 8 Databehandleravtale og Vedlegg 9 Databehandleravtale - Bilag A-D.</w:t>
      </w:r>
      <w:r w:rsidRPr="00A21F59">
        <w:rPr>
          <w:rFonts w:cs="Arial"/>
        </w:rPr>
        <w:t>, </w:t>
      </w:r>
      <w:r w:rsidRPr="00A21F59">
        <w:rPr>
          <w:rFonts w:ascii="Calibri" w:hAnsi="Calibri" w:cs="Calibri"/>
        </w:rPr>
        <w:t xml:space="preserve">samt beskrive </w:t>
      </w:r>
      <w:r w:rsidRPr="3D03668A">
        <w:rPr>
          <w:rFonts w:ascii="Calibri" w:hAnsi="Calibri" w:cs="Calibri"/>
        </w:rPr>
        <w:t>hvordan personvernforordningens (GDPR) krav er løst og støttet</w:t>
      </w:r>
      <w:r w:rsidRPr="3D03668A">
        <w:rPr>
          <w:rFonts w:ascii="Calibri" w:hAnsi="Calibri" w:cs="Calibri"/>
          <w:color w:val="FF0000"/>
        </w:rPr>
        <w:t> </w:t>
      </w:r>
      <w:r w:rsidRPr="3D03668A">
        <w:rPr>
          <w:rFonts w:ascii="Calibri" w:hAnsi="Calibri" w:cs="Calibri"/>
        </w:rPr>
        <w:t>i tjenesten for hele verdikjeden. </w:t>
      </w:r>
    </w:p>
    <w:p w14:paraId="713EFCB9" w14:textId="77777777" w:rsidR="001B3487" w:rsidRDefault="001B3487" w:rsidP="001B3487">
      <w:pPr>
        <w:textAlignment w:val="baseline"/>
        <w:rPr>
          <w:rFonts w:ascii="Calibri" w:hAnsi="Calibri" w:cs="Calibri"/>
          <w:szCs w:val="22"/>
          <w:shd w:val="clear" w:color="auto" w:fill="FFFF00"/>
        </w:rPr>
      </w:pPr>
    </w:p>
    <w:p w14:paraId="31C8F2EF" w14:textId="77777777" w:rsidR="00C87191" w:rsidRDefault="00C87191" w:rsidP="001B3487">
      <w:pPr>
        <w:textAlignment w:val="baseline"/>
        <w:rPr>
          <w:rFonts w:ascii="Calibri" w:hAnsi="Calibri" w:cs="Calibri"/>
          <w:szCs w:val="22"/>
          <w:shd w:val="clear" w:color="auto" w:fill="FFFF00"/>
        </w:rPr>
      </w:pPr>
    </w:p>
    <w:p w14:paraId="3CABFD4D" w14:textId="18724124" w:rsidR="001B3487" w:rsidRDefault="001B3487" w:rsidP="001B3487">
      <w:pPr>
        <w:textAlignment w:val="baseline"/>
        <w:rPr>
          <w:rFonts w:ascii="Calibri" w:hAnsi="Calibri" w:cs="Calibri"/>
          <w:szCs w:val="22"/>
          <w:shd w:val="clear" w:color="auto" w:fill="FFFF00"/>
        </w:rPr>
      </w:pPr>
      <w:r>
        <w:rPr>
          <w:rFonts w:ascii="Calibri" w:hAnsi="Calibri" w:cs="Calibri"/>
          <w:szCs w:val="22"/>
          <w:shd w:val="clear" w:color="auto" w:fill="FFFF00"/>
        </w:rPr>
        <w:t>[LEVERANDØREN FYLLER INN SIN BESVARELSE HER]</w:t>
      </w:r>
    </w:p>
    <w:p w14:paraId="11082E1E" w14:textId="01DDEAED" w:rsidR="00C360BC" w:rsidRDefault="00C360BC" w:rsidP="00A07622">
      <w:pPr>
        <w:textAlignment w:val="baseline"/>
        <w:rPr>
          <w:rFonts w:ascii="Calibri" w:hAnsi="Calibri" w:cs="Calibri"/>
          <w:szCs w:val="22"/>
        </w:rPr>
      </w:pPr>
    </w:p>
    <w:p w14:paraId="398A3827" w14:textId="0FCCB7EB" w:rsidR="00C360BC" w:rsidRDefault="00C360BC" w:rsidP="00A07622">
      <w:pPr>
        <w:textAlignment w:val="baseline"/>
        <w:rPr>
          <w:rFonts w:ascii="Calibri" w:hAnsi="Calibri" w:cs="Calibri"/>
          <w:szCs w:val="22"/>
        </w:rPr>
      </w:pPr>
    </w:p>
    <w:p w14:paraId="5AA56322" w14:textId="74ED3ECB" w:rsidR="00C360BC" w:rsidRDefault="00C360BC" w:rsidP="00A07622">
      <w:pPr>
        <w:textAlignment w:val="baseline"/>
        <w:rPr>
          <w:rFonts w:ascii="Calibri" w:hAnsi="Calibri" w:cs="Calibri"/>
          <w:szCs w:val="22"/>
        </w:rPr>
      </w:pPr>
    </w:p>
    <w:p w14:paraId="43F8A02E" w14:textId="50FD9F5E" w:rsidR="00A07622" w:rsidRPr="00A07622" w:rsidRDefault="00A07622" w:rsidP="007C629F">
      <w:pPr>
        <w:pStyle w:val="Heading1"/>
      </w:pPr>
      <w:bookmarkStart w:id="34" w:name="_Toc233372146"/>
      <w:r w:rsidRPr="00A07622">
        <w:t>Bilag 3</w:t>
      </w:r>
      <w:r w:rsidRPr="00A07622">
        <w:rPr>
          <w:rFonts w:ascii="Yu Gothic Light" w:eastAsia="Yu Gothic Light" w:hAnsi="Yu Gothic Light" w:hint="eastAsia"/>
        </w:rPr>
        <w:t>: </w:t>
      </w:r>
      <w:r w:rsidRPr="00A07622">
        <w:t>Plan for etableringsfasen</w:t>
      </w:r>
      <w:bookmarkEnd w:id="34"/>
      <w:r w:rsidRPr="00A07622">
        <w:t> </w:t>
      </w:r>
    </w:p>
    <w:p w14:paraId="7C7848D7" w14:textId="01504513" w:rsidR="00AF31D9" w:rsidRDefault="00E84374" w:rsidP="16460AE0">
      <w:pPr>
        <w:textAlignment w:val="baseline"/>
        <w:rPr>
          <w:rFonts w:asciiTheme="minorHAnsi" w:hAnsiTheme="minorHAnsi" w:cstheme="minorBidi"/>
        </w:rPr>
      </w:pPr>
      <w:r w:rsidRPr="00E84374">
        <w:rPr>
          <w:rFonts w:asciiTheme="minorHAnsi" w:hAnsiTheme="minorHAnsi" w:cstheme="minorBidi"/>
        </w:rPr>
        <w:t xml:space="preserve">Leverandøren skal beskrive en enkel </w:t>
      </w:r>
      <w:proofErr w:type="spellStart"/>
      <w:r w:rsidRPr="00E84374">
        <w:rPr>
          <w:rFonts w:asciiTheme="minorHAnsi" w:hAnsiTheme="minorHAnsi" w:cstheme="minorBidi"/>
        </w:rPr>
        <w:t>etableringsplan</w:t>
      </w:r>
      <w:proofErr w:type="spellEnd"/>
      <w:r w:rsidRPr="00E84374">
        <w:rPr>
          <w:rFonts w:asciiTheme="minorHAnsi" w:hAnsiTheme="minorHAnsi" w:cstheme="minorBidi"/>
        </w:rPr>
        <w:t xml:space="preserve"> fra kontrakt til oppstart. Planen skal omfatte tilgangs- og lisensoppsett, test av sentrale funksjoner, eventuell etablering av tilknyttede tjenester, opplæring og overgang til support/drift. Planen skal også angi hva Kunden må bidra med i etableringen.</w:t>
      </w:r>
    </w:p>
    <w:p w14:paraId="320A5E13" w14:textId="77777777" w:rsidR="00A07622" w:rsidRPr="00A07622" w:rsidRDefault="00A07622" w:rsidP="007C629F">
      <w:pPr>
        <w:pStyle w:val="Heading1"/>
      </w:pPr>
      <w:bookmarkStart w:id="35" w:name="_Toc233372147"/>
      <w:r w:rsidRPr="00A07622">
        <w:t>Bilag 4: Tjenestenivå med standardiserte kompensasjoner</w:t>
      </w:r>
      <w:bookmarkEnd w:id="35"/>
      <w:r w:rsidRPr="00A07622">
        <w:t> </w:t>
      </w:r>
    </w:p>
    <w:p w14:paraId="52C7CCC1" w14:textId="77777777" w:rsidR="00A07622" w:rsidRPr="00A07622" w:rsidRDefault="00A07622" w:rsidP="00A07622">
      <w:pPr>
        <w:textAlignment w:val="baseline"/>
        <w:rPr>
          <w:rFonts w:ascii="Segoe UI" w:hAnsi="Segoe UI" w:cs="Segoe UI"/>
          <w:sz w:val="18"/>
          <w:szCs w:val="18"/>
        </w:rPr>
      </w:pPr>
      <w:r w:rsidRPr="00A07622">
        <w:rPr>
          <w:rFonts w:cs="Arial"/>
          <w:sz w:val="20"/>
        </w:rPr>
        <w:t> </w:t>
      </w:r>
    </w:p>
    <w:p w14:paraId="5606D763" w14:textId="77777777" w:rsidR="00A07622" w:rsidRPr="00A07622" w:rsidRDefault="00A07622" w:rsidP="007C629F">
      <w:pPr>
        <w:pStyle w:val="Heading2"/>
      </w:pPr>
      <w:bookmarkStart w:id="36" w:name="_Toc233372148"/>
      <w:r w:rsidRPr="00A07622">
        <w:t>Krav til tjenestenivå (SLA)</w:t>
      </w:r>
      <w:bookmarkEnd w:id="36"/>
      <w:r w:rsidRPr="00A07622">
        <w:t> </w:t>
      </w:r>
    </w:p>
    <w:p w14:paraId="0580D0E4" w14:textId="54A21DC4" w:rsidR="0051485C" w:rsidRPr="00692A2F" w:rsidRDefault="00A07622" w:rsidP="1BE4D918">
      <w:pPr>
        <w:textAlignment w:val="baseline"/>
      </w:pPr>
      <w:r w:rsidRPr="772910C4">
        <w:rPr>
          <w:rFonts w:ascii="Calibri" w:hAnsi="Calibri" w:cs="Calibri"/>
        </w:rPr>
        <w:t>Leverandøren bes i punktene nedenfor beskrive sine SLA-nivåer, herunder tilgjengelighet til tjenesten (maksimal nedetid), krav til kapasitet</w:t>
      </w:r>
      <w:r w:rsidR="253F825D" w:rsidRPr="772910C4">
        <w:rPr>
          <w:rFonts w:ascii="Calibri" w:hAnsi="Calibri" w:cs="Calibri"/>
        </w:rPr>
        <w:t xml:space="preserve"> og </w:t>
      </w:r>
      <w:r w:rsidRPr="772910C4">
        <w:rPr>
          <w:rFonts w:ascii="Calibri" w:hAnsi="Calibri" w:cs="Calibri"/>
        </w:rPr>
        <w:t>behandlings- og responstider. </w:t>
      </w:r>
    </w:p>
    <w:tbl>
      <w:tblPr>
        <w:tblStyle w:val="Tabellrutenett1"/>
        <w:tblW w:w="9751" w:type="dxa"/>
        <w:tblLayout w:type="fixed"/>
        <w:tblLook w:val="04A0" w:firstRow="1" w:lastRow="0" w:firstColumn="1" w:lastColumn="0" w:noHBand="0" w:noVBand="1"/>
      </w:tblPr>
      <w:tblGrid>
        <w:gridCol w:w="704"/>
        <w:gridCol w:w="4576"/>
        <w:gridCol w:w="624"/>
        <w:gridCol w:w="3847"/>
      </w:tblGrid>
      <w:tr w:rsidR="0051485C" w:rsidRPr="002408BA" w14:paraId="014A8DC6" w14:textId="77777777" w:rsidTr="772910C4">
        <w:trPr>
          <w:trHeight w:val="644"/>
          <w:tblHeader/>
        </w:trPr>
        <w:tc>
          <w:tcPr>
            <w:tcW w:w="704" w:type="dxa"/>
            <w:shd w:val="clear" w:color="auto" w:fill="D9D9D9" w:themeFill="background1" w:themeFillShade="D9"/>
          </w:tcPr>
          <w:p w14:paraId="39DA713A" w14:textId="77777777" w:rsidR="0051485C" w:rsidRPr="002408BA" w:rsidRDefault="0051485C" w:rsidP="00990DAD">
            <w:pPr>
              <w:rPr>
                <w:rFonts w:asciiTheme="minorHAnsi" w:hAnsiTheme="minorHAnsi" w:cstheme="minorHAnsi"/>
                <w:b/>
                <w:bCs/>
                <w:sz w:val="20"/>
              </w:rPr>
            </w:pPr>
            <w:r w:rsidRPr="002408BA">
              <w:rPr>
                <w:rFonts w:asciiTheme="minorHAnsi" w:hAnsiTheme="minorHAnsi" w:cstheme="minorHAnsi"/>
                <w:b/>
                <w:bCs/>
                <w:sz w:val="20"/>
              </w:rPr>
              <w:t xml:space="preserve">Krav </w:t>
            </w:r>
            <w:proofErr w:type="spellStart"/>
            <w:r w:rsidRPr="002408BA">
              <w:rPr>
                <w:rFonts w:asciiTheme="minorHAnsi" w:hAnsiTheme="minorHAnsi" w:cstheme="minorHAnsi"/>
                <w:b/>
                <w:bCs/>
                <w:sz w:val="20"/>
              </w:rPr>
              <w:t>nr</w:t>
            </w:r>
            <w:proofErr w:type="spellEnd"/>
          </w:p>
        </w:tc>
        <w:tc>
          <w:tcPr>
            <w:tcW w:w="4576" w:type="dxa"/>
            <w:shd w:val="clear" w:color="auto" w:fill="D9D9D9" w:themeFill="background1" w:themeFillShade="D9"/>
          </w:tcPr>
          <w:p w14:paraId="0C3692F8" w14:textId="77777777" w:rsidR="0051485C" w:rsidRPr="002408BA" w:rsidRDefault="0051485C" w:rsidP="00990DAD">
            <w:pPr>
              <w:rPr>
                <w:rFonts w:asciiTheme="minorHAnsi" w:hAnsiTheme="minorHAnsi" w:cstheme="minorHAnsi"/>
                <w:b/>
                <w:bCs/>
                <w:sz w:val="20"/>
              </w:rPr>
            </w:pPr>
            <w:r w:rsidRPr="002408BA">
              <w:rPr>
                <w:rFonts w:asciiTheme="minorHAnsi" w:hAnsiTheme="minorHAnsi" w:cstheme="minorHAnsi"/>
                <w:b/>
                <w:bCs/>
                <w:sz w:val="20"/>
              </w:rPr>
              <w:t>Kundens behov, beskrivelse av krav</w:t>
            </w:r>
          </w:p>
        </w:tc>
        <w:tc>
          <w:tcPr>
            <w:tcW w:w="624" w:type="dxa"/>
            <w:shd w:val="clear" w:color="auto" w:fill="D9D9D9" w:themeFill="background1" w:themeFillShade="D9"/>
          </w:tcPr>
          <w:p w14:paraId="24B0DFDB" w14:textId="77777777" w:rsidR="0051485C" w:rsidRPr="002408BA" w:rsidRDefault="0051485C" w:rsidP="00990DAD">
            <w:pPr>
              <w:rPr>
                <w:rFonts w:asciiTheme="minorHAnsi" w:hAnsiTheme="minorHAnsi" w:cstheme="minorHAnsi"/>
                <w:b/>
                <w:bCs/>
                <w:sz w:val="20"/>
              </w:rPr>
            </w:pPr>
            <w:r w:rsidRPr="002408BA">
              <w:rPr>
                <w:rFonts w:asciiTheme="minorHAnsi" w:hAnsiTheme="minorHAnsi" w:cstheme="minorHAnsi"/>
                <w:b/>
                <w:bCs/>
                <w:sz w:val="20"/>
              </w:rPr>
              <w:t>Krav type</w:t>
            </w:r>
          </w:p>
        </w:tc>
        <w:tc>
          <w:tcPr>
            <w:tcW w:w="3847" w:type="dxa"/>
            <w:shd w:val="clear" w:color="auto" w:fill="D9D9D9" w:themeFill="background1" w:themeFillShade="D9"/>
          </w:tcPr>
          <w:p w14:paraId="30888B08" w14:textId="12FAE34F" w:rsidR="0051485C" w:rsidRPr="002408BA" w:rsidRDefault="00230ED2" w:rsidP="00990DAD">
            <w:pPr>
              <w:rPr>
                <w:rFonts w:asciiTheme="minorHAnsi" w:hAnsiTheme="minorHAnsi" w:cstheme="minorHAnsi"/>
                <w:b/>
                <w:bCs/>
                <w:sz w:val="20"/>
              </w:rPr>
            </w:pPr>
            <w:r>
              <w:rPr>
                <w:rFonts w:asciiTheme="minorHAnsi" w:hAnsiTheme="minorHAnsi" w:cstheme="minorHAnsi"/>
                <w:b/>
                <w:sz w:val="20"/>
                <w:szCs w:val="22"/>
              </w:rPr>
              <w:t>Leverandørens besvarelse</w:t>
            </w:r>
          </w:p>
        </w:tc>
      </w:tr>
      <w:tr w:rsidR="0051485C" w:rsidRPr="002408BA" w14:paraId="68565FC2" w14:textId="77777777" w:rsidTr="772910C4">
        <w:tc>
          <w:tcPr>
            <w:tcW w:w="704" w:type="dxa"/>
          </w:tcPr>
          <w:p w14:paraId="242D8C92" w14:textId="1D8736EC" w:rsidR="0051485C" w:rsidRPr="002408BA" w:rsidRDefault="00897760" w:rsidP="00C53D57">
            <w:pPr>
              <w:rPr>
                <w:rFonts w:asciiTheme="minorHAnsi" w:hAnsiTheme="minorHAnsi" w:cstheme="minorBidi"/>
                <w:sz w:val="20"/>
              </w:rPr>
            </w:pPr>
            <w:r>
              <w:rPr>
                <w:rFonts w:asciiTheme="minorHAnsi" w:hAnsiTheme="minorHAnsi" w:cstheme="minorBidi"/>
                <w:sz w:val="20"/>
              </w:rPr>
              <w:t>SLA</w:t>
            </w:r>
            <w:r w:rsidR="00C53D57" w:rsidRPr="00C53D57">
              <w:rPr>
                <w:rFonts w:asciiTheme="minorHAnsi" w:hAnsiTheme="minorHAnsi" w:cstheme="minorBidi"/>
                <w:sz w:val="20"/>
              </w:rPr>
              <w:t>1</w:t>
            </w:r>
          </w:p>
        </w:tc>
        <w:tc>
          <w:tcPr>
            <w:tcW w:w="4576" w:type="dxa"/>
          </w:tcPr>
          <w:p w14:paraId="027673E4" w14:textId="77777777" w:rsidR="0051485C" w:rsidRPr="00A632BE" w:rsidRDefault="0051485C" w:rsidP="00990DAD">
            <w:pPr>
              <w:autoSpaceDE w:val="0"/>
              <w:autoSpaceDN w:val="0"/>
              <w:adjustRightInd w:val="0"/>
              <w:rPr>
                <w:rFonts w:asciiTheme="minorHAnsi" w:hAnsiTheme="minorHAnsi" w:cstheme="minorHAnsi"/>
                <w:sz w:val="20"/>
              </w:rPr>
            </w:pPr>
            <w:r w:rsidRPr="00A632BE">
              <w:rPr>
                <w:rFonts w:asciiTheme="minorHAnsi" w:hAnsiTheme="minorHAnsi" w:cstheme="minorHAnsi"/>
                <w:sz w:val="20"/>
              </w:rPr>
              <w:t xml:space="preserve">Kunden har behov for en </w:t>
            </w:r>
            <w:proofErr w:type="gramStart"/>
            <w:r w:rsidRPr="00A632BE">
              <w:rPr>
                <w:rFonts w:asciiTheme="minorHAnsi" w:hAnsiTheme="minorHAnsi" w:cstheme="minorHAnsi"/>
                <w:sz w:val="20"/>
              </w:rPr>
              <w:t>robust</w:t>
            </w:r>
            <w:proofErr w:type="gramEnd"/>
            <w:r w:rsidRPr="00A632BE">
              <w:rPr>
                <w:rFonts w:asciiTheme="minorHAnsi" w:hAnsiTheme="minorHAnsi" w:cstheme="minorHAnsi"/>
                <w:sz w:val="20"/>
              </w:rPr>
              <w:t xml:space="preserve"> tjeneste med høy tilgjengelighet og rask responstid.</w:t>
            </w:r>
          </w:p>
          <w:p w14:paraId="1548AF4F" w14:textId="77777777" w:rsidR="0051485C" w:rsidRPr="00A632BE" w:rsidRDefault="0051485C" w:rsidP="00990DAD">
            <w:pPr>
              <w:autoSpaceDE w:val="0"/>
              <w:autoSpaceDN w:val="0"/>
              <w:adjustRightInd w:val="0"/>
              <w:rPr>
                <w:rFonts w:asciiTheme="minorHAnsi" w:hAnsiTheme="minorHAnsi" w:cstheme="minorHAnsi"/>
                <w:sz w:val="20"/>
              </w:rPr>
            </w:pPr>
          </w:p>
          <w:p w14:paraId="0AD33C87" w14:textId="20E11D0C" w:rsidR="0051485C" w:rsidRPr="00BA4B64" w:rsidRDefault="0051485C" w:rsidP="00990DAD">
            <w:pPr>
              <w:autoSpaceDE w:val="0"/>
              <w:autoSpaceDN w:val="0"/>
              <w:adjustRightInd w:val="0"/>
              <w:rPr>
                <w:rFonts w:asciiTheme="minorHAnsi" w:hAnsiTheme="minorHAnsi" w:cstheme="minorHAnsi"/>
                <w:sz w:val="20"/>
              </w:rPr>
            </w:pPr>
            <w:r w:rsidRPr="00A632BE">
              <w:rPr>
                <w:rFonts w:asciiTheme="minorHAnsi" w:hAnsiTheme="minorHAnsi" w:cstheme="minorHAnsi"/>
                <w:sz w:val="20"/>
              </w:rPr>
              <w:lastRenderedPageBreak/>
              <w:t xml:space="preserve">Leverandøren </w:t>
            </w:r>
            <w:r>
              <w:rPr>
                <w:rFonts w:asciiTheme="minorHAnsi" w:hAnsiTheme="minorHAnsi" w:cstheme="minorHAnsi"/>
                <w:sz w:val="20"/>
              </w:rPr>
              <w:t xml:space="preserve">skal </w:t>
            </w:r>
            <w:r w:rsidRPr="00A632BE">
              <w:rPr>
                <w:rFonts w:asciiTheme="minorHAnsi" w:hAnsiTheme="minorHAnsi" w:cstheme="minorHAnsi"/>
                <w:sz w:val="20"/>
              </w:rPr>
              <w:t>garantere stabiliteten på tjenesten</w:t>
            </w:r>
            <w:r>
              <w:rPr>
                <w:rFonts w:asciiTheme="minorHAnsi" w:hAnsiTheme="minorHAnsi" w:cstheme="minorHAnsi"/>
                <w:sz w:val="20"/>
              </w:rPr>
              <w:t>. Manglende t</w:t>
            </w:r>
            <w:r w:rsidRPr="00A632BE">
              <w:rPr>
                <w:rFonts w:asciiTheme="minorHAnsi" w:hAnsiTheme="minorHAnsi" w:cstheme="minorHAnsi"/>
                <w:sz w:val="20"/>
              </w:rPr>
              <w:t xml:space="preserve">ilgjengelighet som </w:t>
            </w:r>
            <w:r w:rsidRPr="00710638">
              <w:rPr>
                <w:rFonts w:asciiTheme="minorHAnsi" w:hAnsiTheme="minorHAnsi" w:cstheme="minorHAnsi"/>
                <w:sz w:val="20"/>
              </w:rPr>
              <w:t>skyldes</w:t>
            </w:r>
            <w:r w:rsidRPr="00A632BE">
              <w:rPr>
                <w:rFonts w:asciiTheme="minorHAnsi" w:hAnsiTheme="minorHAnsi" w:cstheme="minorHAnsi"/>
                <w:sz w:val="20"/>
              </w:rPr>
              <w:t xml:space="preserve"> forhold utenfor </w:t>
            </w:r>
            <w:r>
              <w:rPr>
                <w:rFonts w:asciiTheme="minorHAnsi" w:hAnsiTheme="minorHAnsi" w:cstheme="minorHAnsi"/>
                <w:sz w:val="20"/>
              </w:rPr>
              <w:t>tjenesten levert</w:t>
            </w:r>
            <w:r w:rsidRPr="00A632BE">
              <w:rPr>
                <w:rFonts w:asciiTheme="minorHAnsi" w:hAnsiTheme="minorHAnsi" w:cstheme="minorHAnsi"/>
                <w:sz w:val="20"/>
              </w:rPr>
              <w:t xml:space="preserve"> av Leverandøren, eller planlagte ekstraordinære driftsstanser</w:t>
            </w:r>
            <w:r>
              <w:rPr>
                <w:rFonts w:asciiTheme="minorHAnsi" w:hAnsiTheme="minorHAnsi" w:cstheme="minorHAnsi"/>
                <w:sz w:val="20"/>
              </w:rPr>
              <w:t>,</w:t>
            </w:r>
            <w:r w:rsidRPr="00A632BE">
              <w:rPr>
                <w:rFonts w:asciiTheme="minorHAnsi" w:hAnsiTheme="minorHAnsi" w:cstheme="minorHAnsi"/>
                <w:sz w:val="20"/>
              </w:rPr>
              <w:t xml:space="preserve"> omfattes ikke av tilgjengelighetsgarantien</w:t>
            </w:r>
          </w:p>
        </w:tc>
        <w:tc>
          <w:tcPr>
            <w:tcW w:w="624" w:type="dxa"/>
          </w:tcPr>
          <w:p w14:paraId="64C5B17D" w14:textId="1939372D" w:rsidR="0051485C" w:rsidRPr="002408BA" w:rsidRDefault="00C53D57" w:rsidP="00990DAD">
            <w:pPr>
              <w:jc w:val="center"/>
              <w:rPr>
                <w:rFonts w:asciiTheme="minorHAnsi" w:hAnsiTheme="minorHAnsi" w:cstheme="minorHAnsi"/>
                <w:sz w:val="20"/>
              </w:rPr>
            </w:pPr>
            <w:r>
              <w:rPr>
                <w:rFonts w:asciiTheme="minorHAnsi" w:hAnsiTheme="minorHAnsi" w:cstheme="minorHAnsi"/>
                <w:sz w:val="20"/>
              </w:rPr>
              <w:lastRenderedPageBreak/>
              <w:t>E</w:t>
            </w:r>
          </w:p>
        </w:tc>
        <w:tc>
          <w:tcPr>
            <w:tcW w:w="3847" w:type="dxa"/>
          </w:tcPr>
          <w:p w14:paraId="0F36F193" w14:textId="45D23BE6" w:rsidR="0051485C" w:rsidRPr="00A632BE" w:rsidRDefault="00C53D57" w:rsidP="00990DAD">
            <w:pPr>
              <w:rPr>
                <w:rFonts w:asciiTheme="minorHAnsi" w:hAnsiTheme="minorHAnsi" w:cstheme="minorHAnsi"/>
                <w:sz w:val="20"/>
              </w:rPr>
            </w:pPr>
            <w:r>
              <w:rPr>
                <w:rFonts w:asciiTheme="minorHAnsi" w:hAnsiTheme="minorHAnsi" w:cstheme="minorHAnsi"/>
                <w:sz w:val="20"/>
              </w:rPr>
              <w:t>Leverandøren bes beskrive</w:t>
            </w:r>
            <w:r w:rsidR="0051485C" w:rsidRPr="00A632BE">
              <w:rPr>
                <w:rFonts w:asciiTheme="minorHAnsi" w:hAnsiTheme="minorHAnsi" w:cstheme="minorHAnsi"/>
                <w:sz w:val="20"/>
              </w:rPr>
              <w:t xml:space="preserve"> hvordan dette er ivaretatt.  </w:t>
            </w:r>
          </w:p>
          <w:p w14:paraId="49DE5870" w14:textId="77777777" w:rsidR="0051485C" w:rsidRPr="00A632BE" w:rsidRDefault="0051485C" w:rsidP="00990DAD">
            <w:pPr>
              <w:rPr>
                <w:rFonts w:asciiTheme="minorHAnsi" w:hAnsiTheme="minorHAnsi" w:cstheme="minorHAnsi"/>
                <w:sz w:val="20"/>
              </w:rPr>
            </w:pPr>
          </w:p>
          <w:p w14:paraId="71F397D4" w14:textId="77777777" w:rsidR="0051485C" w:rsidRPr="00A632BE" w:rsidRDefault="0051485C" w:rsidP="00990DAD">
            <w:pPr>
              <w:rPr>
                <w:rFonts w:asciiTheme="minorHAnsi" w:hAnsiTheme="minorHAnsi" w:cstheme="minorHAnsi"/>
                <w:sz w:val="20"/>
              </w:rPr>
            </w:pPr>
            <w:r w:rsidRPr="00A632BE">
              <w:rPr>
                <w:rFonts w:asciiTheme="minorHAnsi" w:hAnsiTheme="minorHAnsi" w:cstheme="minorHAnsi"/>
                <w:sz w:val="20"/>
              </w:rPr>
              <w:t>Beskrivelsen skal minimum inneholde:</w:t>
            </w:r>
          </w:p>
          <w:p w14:paraId="2914835F" w14:textId="77777777" w:rsidR="0051485C" w:rsidRPr="001165F5" w:rsidRDefault="0051485C" w:rsidP="002855F4">
            <w:pPr>
              <w:pStyle w:val="ListParagraph"/>
              <w:numPr>
                <w:ilvl w:val="0"/>
                <w:numId w:val="13"/>
              </w:numPr>
              <w:rPr>
                <w:rFonts w:asciiTheme="minorHAnsi" w:hAnsiTheme="minorHAnsi" w:cstheme="minorHAnsi"/>
                <w:sz w:val="20"/>
              </w:rPr>
            </w:pPr>
            <w:r w:rsidRPr="001165F5">
              <w:rPr>
                <w:rFonts w:asciiTheme="minorHAnsi" w:hAnsiTheme="minorHAnsi" w:cstheme="minorHAnsi"/>
                <w:sz w:val="20"/>
              </w:rPr>
              <w:lastRenderedPageBreak/>
              <w:t>Garantert oppetid</w:t>
            </w:r>
          </w:p>
          <w:p w14:paraId="1300A7F5" w14:textId="77777777" w:rsidR="0051485C" w:rsidRPr="001165F5" w:rsidRDefault="0051485C" w:rsidP="002855F4">
            <w:pPr>
              <w:pStyle w:val="ListParagraph"/>
              <w:numPr>
                <w:ilvl w:val="0"/>
                <w:numId w:val="13"/>
              </w:numPr>
              <w:rPr>
                <w:rFonts w:asciiTheme="minorHAnsi" w:hAnsiTheme="minorHAnsi" w:cstheme="minorHAnsi"/>
                <w:sz w:val="20"/>
              </w:rPr>
            </w:pPr>
            <w:r w:rsidRPr="001165F5">
              <w:rPr>
                <w:rFonts w:asciiTheme="minorHAnsi" w:hAnsiTheme="minorHAnsi" w:cstheme="minorHAnsi"/>
                <w:sz w:val="20"/>
              </w:rPr>
              <w:t>Responstider på feilhåndtering etter kategori</w:t>
            </w:r>
          </w:p>
          <w:p w14:paraId="6F4C60A3" w14:textId="58C88F0D" w:rsidR="0051485C" w:rsidRDefault="3E754269" w:rsidP="772910C4">
            <w:pPr>
              <w:pStyle w:val="ListParagraph"/>
              <w:numPr>
                <w:ilvl w:val="0"/>
                <w:numId w:val="13"/>
              </w:numPr>
              <w:rPr>
                <w:rFonts w:asciiTheme="minorHAnsi" w:hAnsiTheme="minorHAnsi" w:cstheme="minorBidi"/>
                <w:sz w:val="20"/>
              </w:rPr>
            </w:pPr>
            <w:r w:rsidRPr="772910C4">
              <w:rPr>
                <w:rFonts w:asciiTheme="minorHAnsi" w:hAnsiTheme="minorHAnsi" w:cstheme="minorBidi"/>
                <w:sz w:val="20"/>
              </w:rPr>
              <w:t>Behandlings- og r</w:t>
            </w:r>
            <w:r w:rsidR="0051485C" w:rsidRPr="772910C4">
              <w:rPr>
                <w:rFonts w:asciiTheme="minorHAnsi" w:hAnsiTheme="minorHAnsi" w:cstheme="minorBidi"/>
                <w:sz w:val="20"/>
              </w:rPr>
              <w:t>esponstid på brukerstøtte</w:t>
            </w:r>
          </w:p>
          <w:p w14:paraId="1F3E1365" w14:textId="77777777" w:rsidR="001C09D1" w:rsidRDefault="001C09D1" w:rsidP="002855F4">
            <w:pPr>
              <w:pStyle w:val="ListParagraph"/>
              <w:numPr>
                <w:ilvl w:val="0"/>
                <w:numId w:val="13"/>
              </w:numPr>
              <w:rPr>
                <w:rFonts w:asciiTheme="minorHAnsi" w:hAnsiTheme="minorHAnsi" w:cstheme="minorHAnsi"/>
                <w:sz w:val="20"/>
              </w:rPr>
            </w:pPr>
            <w:r>
              <w:rPr>
                <w:rFonts w:asciiTheme="minorHAnsi" w:hAnsiTheme="minorHAnsi" w:cstheme="minorHAnsi"/>
                <w:sz w:val="20"/>
              </w:rPr>
              <w:t>Eventuelle forutsetninger i Kundens installasjoner eller nettverk</w:t>
            </w:r>
          </w:p>
          <w:p w14:paraId="55B05269" w14:textId="6204D448" w:rsidR="00EA4AAB" w:rsidRPr="00BA4B64" w:rsidRDefault="00EA4AAB" w:rsidP="002855F4">
            <w:pPr>
              <w:pStyle w:val="ListParagraph"/>
              <w:numPr>
                <w:ilvl w:val="0"/>
                <w:numId w:val="13"/>
              </w:numPr>
              <w:rPr>
                <w:rFonts w:asciiTheme="minorHAnsi" w:hAnsiTheme="minorHAnsi" w:cstheme="minorHAnsi"/>
                <w:sz w:val="20"/>
              </w:rPr>
            </w:pPr>
            <w:r>
              <w:rPr>
                <w:rFonts w:asciiTheme="minorHAnsi" w:hAnsiTheme="minorHAnsi" w:cstheme="minorHAnsi"/>
                <w:sz w:val="20"/>
              </w:rPr>
              <w:t>Kapasitet</w:t>
            </w:r>
          </w:p>
        </w:tc>
      </w:tr>
      <w:tr w:rsidR="0051485C" w:rsidRPr="002408BA" w14:paraId="46ECE764" w14:textId="77777777" w:rsidTr="772910C4">
        <w:tc>
          <w:tcPr>
            <w:tcW w:w="704" w:type="dxa"/>
          </w:tcPr>
          <w:p w14:paraId="54A4789B" w14:textId="6752B6B4" w:rsidR="0051485C" w:rsidRPr="002408BA" w:rsidRDefault="00C53D57" w:rsidP="00C53D57">
            <w:pPr>
              <w:rPr>
                <w:rFonts w:asciiTheme="minorHAnsi" w:hAnsiTheme="minorHAnsi" w:cstheme="minorBidi"/>
                <w:sz w:val="20"/>
              </w:rPr>
            </w:pPr>
            <w:r>
              <w:rPr>
                <w:rFonts w:asciiTheme="minorHAnsi" w:hAnsiTheme="minorHAnsi" w:cstheme="minorBidi"/>
                <w:sz w:val="20"/>
              </w:rPr>
              <w:lastRenderedPageBreak/>
              <w:t>SLA2</w:t>
            </w:r>
          </w:p>
        </w:tc>
        <w:tc>
          <w:tcPr>
            <w:tcW w:w="4576" w:type="dxa"/>
          </w:tcPr>
          <w:p w14:paraId="3DA90AEA" w14:textId="42CEAF71" w:rsidR="0051485C" w:rsidRPr="00BA4B64" w:rsidRDefault="0051485C" w:rsidP="00BA4B64">
            <w:pPr>
              <w:pStyle w:val="Default"/>
              <w:rPr>
                <w:rFonts w:asciiTheme="minorHAnsi" w:hAnsiTheme="minorHAnsi" w:cstheme="minorHAnsi"/>
                <w:sz w:val="20"/>
                <w:szCs w:val="20"/>
              </w:rPr>
            </w:pPr>
            <w:r w:rsidRPr="00A632BE">
              <w:rPr>
                <w:rFonts w:asciiTheme="minorHAnsi" w:hAnsiTheme="minorHAnsi" w:cstheme="minorHAnsi"/>
                <w:sz w:val="20"/>
                <w:szCs w:val="20"/>
              </w:rPr>
              <w:t>Ved brudd på tilgjengelighetsgarantien har Kunden rett på kompensasjon. Dersom bortfallet bare gjelder deler av tjenesten, reduseres betalingsplikten forholdsmessig etter omfang, skyld og avbruddstid.</w:t>
            </w:r>
          </w:p>
        </w:tc>
        <w:tc>
          <w:tcPr>
            <w:tcW w:w="624" w:type="dxa"/>
          </w:tcPr>
          <w:p w14:paraId="19148954" w14:textId="37A1FAA5" w:rsidR="0051485C" w:rsidRPr="002408BA" w:rsidRDefault="00470B9D" w:rsidP="00990DAD">
            <w:pPr>
              <w:jc w:val="center"/>
              <w:rPr>
                <w:rFonts w:asciiTheme="minorHAnsi" w:hAnsiTheme="minorHAnsi" w:cstheme="minorHAnsi"/>
                <w:sz w:val="20"/>
              </w:rPr>
            </w:pPr>
            <w:r>
              <w:rPr>
                <w:rFonts w:asciiTheme="minorHAnsi" w:hAnsiTheme="minorHAnsi" w:cstheme="minorHAnsi"/>
                <w:sz w:val="20"/>
              </w:rPr>
              <w:t>E</w:t>
            </w:r>
          </w:p>
        </w:tc>
        <w:tc>
          <w:tcPr>
            <w:tcW w:w="3847" w:type="dxa"/>
          </w:tcPr>
          <w:p w14:paraId="43E51895" w14:textId="4949D797" w:rsidR="0051485C" w:rsidRPr="002408BA" w:rsidRDefault="0051485C" w:rsidP="00990DAD">
            <w:pPr>
              <w:autoSpaceDE w:val="0"/>
              <w:autoSpaceDN w:val="0"/>
              <w:adjustRightInd w:val="0"/>
              <w:rPr>
                <w:rFonts w:asciiTheme="minorHAnsi" w:hAnsiTheme="minorHAnsi" w:cstheme="minorBidi"/>
                <w:sz w:val="20"/>
              </w:rPr>
            </w:pPr>
            <w:r w:rsidRPr="4AE9EA73">
              <w:rPr>
                <w:rFonts w:asciiTheme="minorHAnsi" w:hAnsiTheme="minorHAnsi" w:cstheme="minorBidi"/>
                <w:sz w:val="20"/>
              </w:rPr>
              <w:t xml:space="preserve">Forholdsmessig prisavslag ved brudd på tilgjengelighetsgarantien skal være angitt i </w:t>
            </w:r>
            <w:r w:rsidR="00ED3BC9" w:rsidRPr="4AE9EA73">
              <w:rPr>
                <w:rFonts w:asciiTheme="minorHAnsi" w:hAnsiTheme="minorHAnsi" w:cstheme="minorBidi"/>
                <w:sz w:val="20"/>
              </w:rPr>
              <w:t>punkt 4.2</w:t>
            </w:r>
            <w:r w:rsidRPr="4AE9EA73">
              <w:rPr>
                <w:rFonts w:asciiTheme="minorHAnsi" w:hAnsiTheme="minorHAnsi" w:cstheme="minorBidi"/>
                <w:sz w:val="20"/>
              </w:rPr>
              <w:t>. Metode for utregning skal også beskrives.</w:t>
            </w:r>
          </w:p>
        </w:tc>
      </w:tr>
      <w:tr w:rsidR="0051485C" w:rsidRPr="002408BA" w14:paraId="50314066" w14:textId="77777777" w:rsidTr="772910C4">
        <w:tc>
          <w:tcPr>
            <w:tcW w:w="704" w:type="dxa"/>
          </w:tcPr>
          <w:p w14:paraId="0975CA50" w14:textId="6B37FADB" w:rsidR="0051485C" w:rsidRPr="002408BA" w:rsidRDefault="00C53D57" w:rsidP="00C53D57">
            <w:pPr>
              <w:rPr>
                <w:rFonts w:asciiTheme="minorHAnsi" w:hAnsiTheme="minorHAnsi" w:cstheme="minorBidi"/>
                <w:sz w:val="20"/>
              </w:rPr>
            </w:pPr>
            <w:r>
              <w:rPr>
                <w:rFonts w:asciiTheme="minorHAnsi" w:hAnsiTheme="minorHAnsi" w:cstheme="minorBidi"/>
                <w:sz w:val="20"/>
              </w:rPr>
              <w:t>SLA3</w:t>
            </w:r>
          </w:p>
        </w:tc>
        <w:tc>
          <w:tcPr>
            <w:tcW w:w="4576" w:type="dxa"/>
          </w:tcPr>
          <w:p w14:paraId="06DF1085" w14:textId="77777777" w:rsidR="0051485C" w:rsidRPr="00A632BE" w:rsidRDefault="0051485C" w:rsidP="00990DAD">
            <w:pPr>
              <w:pStyle w:val="Default"/>
              <w:rPr>
                <w:rFonts w:asciiTheme="minorHAnsi" w:hAnsiTheme="minorHAnsi" w:cstheme="minorHAnsi"/>
                <w:sz w:val="20"/>
                <w:szCs w:val="20"/>
              </w:rPr>
            </w:pPr>
            <w:r w:rsidRPr="00A632BE">
              <w:rPr>
                <w:rFonts w:asciiTheme="minorHAnsi" w:hAnsiTheme="minorHAnsi" w:cstheme="minorHAnsi"/>
                <w:sz w:val="20"/>
                <w:szCs w:val="20"/>
              </w:rPr>
              <w:t>Kunden har behov for varsling før planlagt nedetid.</w:t>
            </w:r>
          </w:p>
          <w:p w14:paraId="36896D4C" w14:textId="77777777" w:rsidR="0051485C" w:rsidRDefault="0051485C" w:rsidP="00990DAD">
            <w:pPr>
              <w:rPr>
                <w:rFonts w:asciiTheme="minorHAnsi" w:hAnsiTheme="minorHAnsi" w:cstheme="minorHAnsi"/>
                <w:color w:val="000000"/>
                <w:sz w:val="20"/>
              </w:rPr>
            </w:pPr>
          </w:p>
        </w:tc>
        <w:tc>
          <w:tcPr>
            <w:tcW w:w="624" w:type="dxa"/>
          </w:tcPr>
          <w:p w14:paraId="5132D22D" w14:textId="6E2C949B" w:rsidR="0051485C" w:rsidRPr="002408BA" w:rsidRDefault="00C57F9C" w:rsidP="00990DAD">
            <w:pPr>
              <w:jc w:val="center"/>
              <w:rPr>
                <w:rFonts w:asciiTheme="minorHAnsi" w:hAnsiTheme="minorHAnsi" w:cstheme="minorHAnsi"/>
                <w:sz w:val="20"/>
              </w:rPr>
            </w:pPr>
            <w:r>
              <w:rPr>
                <w:rFonts w:asciiTheme="minorHAnsi" w:hAnsiTheme="minorHAnsi" w:cstheme="minorHAnsi"/>
                <w:sz w:val="20"/>
              </w:rPr>
              <w:t>E</w:t>
            </w:r>
          </w:p>
        </w:tc>
        <w:tc>
          <w:tcPr>
            <w:tcW w:w="3847" w:type="dxa"/>
          </w:tcPr>
          <w:p w14:paraId="25B5F2D3" w14:textId="420D3C46" w:rsidR="0051485C" w:rsidRPr="00692A2F" w:rsidRDefault="00B7127D" w:rsidP="00990DAD">
            <w:pPr>
              <w:autoSpaceDE w:val="0"/>
              <w:autoSpaceDN w:val="0"/>
              <w:adjustRightInd w:val="0"/>
              <w:rPr>
                <w:rFonts w:asciiTheme="minorHAnsi" w:hAnsiTheme="minorHAnsi" w:cstheme="minorHAnsi"/>
                <w:sz w:val="20"/>
              </w:rPr>
            </w:pPr>
            <w:r>
              <w:rPr>
                <w:rFonts w:asciiTheme="minorHAnsi" w:hAnsiTheme="minorHAnsi" w:cstheme="minorHAnsi"/>
                <w:sz w:val="20"/>
              </w:rPr>
              <w:t>Leverandøren bes b</w:t>
            </w:r>
            <w:r w:rsidR="0051485C" w:rsidRPr="00A632BE">
              <w:rPr>
                <w:rFonts w:asciiTheme="minorHAnsi" w:hAnsiTheme="minorHAnsi" w:cstheme="minorHAnsi"/>
                <w:sz w:val="20"/>
              </w:rPr>
              <w:t>eskriv</w:t>
            </w:r>
            <w:r>
              <w:rPr>
                <w:rFonts w:asciiTheme="minorHAnsi" w:hAnsiTheme="minorHAnsi" w:cstheme="minorHAnsi"/>
                <w:sz w:val="20"/>
              </w:rPr>
              <w:t>e</w:t>
            </w:r>
            <w:r w:rsidR="0051485C" w:rsidRPr="00A632BE">
              <w:rPr>
                <w:rFonts w:asciiTheme="minorHAnsi" w:hAnsiTheme="minorHAnsi" w:cstheme="minorHAnsi"/>
                <w:sz w:val="20"/>
              </w:rPr>
              <w:t xml:space="preserve"> hvordan dette er ivaretatt </w:t>
            </w:r>
          </w:p>
        </w:tc>
      </w:tr>
    </w:tbl>
    <w:p w14:paraId="0522962B" w14:textId="617C69ED" w:rsidR="10891415" w:rsidRDefault="10891415"/>
    <w:p w14:paraId="0C80684B" w14:textId="77777777" w:rsidR="0051485C" w:rsidRPr="00692A2F" w:rsidRDefault="0051485C" w:rsidP="0051485C">
      <w:pPr>
        <w:rPr>
          <w:rFonts w:asciiTheme="minorHAnsi" w:hAnsiTheme="minorHAnsi" w:cstheme="minorHAnsi"/>
        </w:rPr>
      </w:pPr>
    </w:p>
    <w:p w14:paraId="6DDA3D8A" w14:textId="77777777" w:rsidR="00B46DAD" w:rsidRPr="00692A2F" w:rsidRDefault="00B46DAD" w:rsidP="00B46DAD">
      <w:pPr>
        <w:pStyle w:val="Heading3"/>
      </w:pPr>
      <w:bookmarkStart w:id="37" w:name="_Toc49775885"/>
      <w:bookmarkStart w:id="38" w:name="_Toc233372149"/>
      <w:r w:rsidRPr="00692A2F">
        <w:t>Brukerstøtte</w:t>
      </w:r>
      <w:bookmarkEnd w:id="37"/>
      <w:bookmarkEnd w:id="38"/>
    </w:p>
    <w:p w14:paraId="6877D83B" w14:textId="4E91F0D2" w:rsidR="00B46DAD" w:rsidRPr="00692A2F" w:rsidRDefault="00B46DAD" w:rsidP="00B46DAD">
      <w:pPr>
        <w:rPr>
          <w:rFonts w:asciiTheme="minorHAnsi" w:hAnsiTheme="minorHAnsi" w:cstheme="minorBidi"/>
        </w:rPr>
      </w:pPr>
      <w:r w:rsidRPr="79B92874">
        <w:rPr>
          <w:rFonts w:asciiTheme="minorHAnsi" w:hAnsiTheme="minorHAnsi" w:cstheme="minorBidi"/>
        </w:rPr>
        <w:t>Brukerstøtte skal være inkludert i d</w:t>
      </w:r>
      <w:r w:rsidR="7AB3B6C0" w:rsidRPr="79B92874">
        <w:rPr>
          <w:rFonts w:asciiTheme="minorHAnsi" w:hAnsiTheme="minorHAnsi" w:cstheme="minorBidi"/>
        </w:rPr>
        <w:t xml:space="preserve">et faste vederlaget, jfr. </w:t>
      </w:r>
      <w:r w:rsidR="7B564402" w:rsidRPr="21557665">
        <w:rPr>
          <w:rFonts w:asciiTheme="minorHAnsi" w:hAnsiTheme="minorHAnsi" w:cstheme="minorBidi"/>
        </w:rPr>
        <w:t>b</w:t>
      </w:r>
      <w:r w:rsidR="7AB3B6C0" w:rsidRPr="21557665">
        <w:rPr>
          <w:rFonts w:asciiTheme="minorHAnsi" w:hAnsiTheme="minorHAnsi" w:cstheme="minorBidi"/>
        </w:rPr>
        <w:t xml:space="preserve">ilag </w:t>
      </w:r>
      <w:r w:rsidR="400F6100" w:rsidRPr="4C2F1F0C">
        <w:rPr>
          <w:rFonts w:asciiTheme="minorHAnsi" w:hAnsiTheme="minorHAnsi" w:cstheme="minorBidi"/>
        </w:rPr>
        <w:t>6</w:t>
      </w:r>
      <w:r w:rsidRPr="79B92874">
        <w:rPr>
          <w:rFonts w:asciiTheme="minorHAnsi" w:hAnsiTheme="minorHAnsi" w:cstheme="minorBidi"/>
        </w:rPr>
        <w:t xml:space="preserve">. Med brukerstøtte menes bistand fra Leverandøren som ikke har tilknytning til feil i programvaren. Dette kan eksempelvis være forhold som: </w:t>
      </w:r>
    </w:p>
    <w:p w14:paraId="58AF4E70" w14:textId="77777777" w:rsidR="00B46DAD" w:rsidRPr="00692A2F" w:rsidRDefault="00B46DAD" w:rsidP="002855F4">
      <w:pPr>
        <w:numPr>
          <w:ilvl w:val="0"/>
          <w:numId w:val="6"/>
        </w:numPr>
        <w:tabs>
          <w:tab w:val="left" w:pos="426"/>
          <w:tab w:val="left" w:pos="851"/>
          <w:tab w:val="left" w:pos="1276"/>
          <w:tab w:val="left" w:pos="1701"/>
          <w:tab w:val="left" w:pos="4536"/>
          <w:tab w:val="right" w:pos="9639"/>
        </w:tabs>
        <w:rPr>
          <w:rFonts w:asciiTheme="minorHAnsi" w:hAnsiTheme="minorHAnsi" w:cstheme="minorHAnsi"/>
        </w:rPr>
      </w:pPr>
      <w:r w:rsidRPr="00692A2F">
        <w:rPr>
          <w:rFonts w:asciiTheme="minorHAnsi" w:hAnsiTheme="minorHAnsi" w:cstheme="minorHAnsi"/>
        </w:rPr>
        <w:t>Kunden trenger forklaring på prosesser i systemet.</w:t>
      </w:r>
    </w:p>
    <w:p w14:paraId="5860F3F4" w14:textId="77777777" w:rsidR="00B46DAD" w:rsidRPr="00692A2F" w:rsidRDefault="00B46DAD" w:rsidP="002855F4">
      <w:pPr>
        <w:numPr>
          <w:ilvl w:val="0"/>
          <w:numId w:val="6"/>
        </w:numPr>
        <w:tabs>
          <w:tab w:val="left" w:pos="426"/>
          <w:tab w:val="left" w:pos="851"/>
          <w:tab w:val="left" w:pos="1276"/>
          <w:tab w:val="left" w:pos="1701"/>
          <w:tab w:val="left" w:pos="4536"/>
          <w:tab w:val="right" w:pos="9639"/>
        </w:tabs>
        <w:rPr>
          <w:rFonts w:asciiTheme="minorHAnsi" w:hAnsiTheme="minorHAnsi" w:cstheme="minorHAnsi"/>
        </w:rPr>
      </w:pPr>
      <w:r w:rsidRPr="00692A2F">
        <w:rPr>
          <w:rFonts w:asciiTheme="minorHAnsi" w:hAnsiTheme="minorHAnsi" w:cstheme="minorHAnsi"/>
        </w:rPr>
        <w:t>Kunden ber om råd for å optimalisere bruken av systemet.</w:t>
      </w:r>
    </w:p>
    <w:p w14:paraId="1A7BCC9B" w14:textId="77777777" w:rsidR="00B46DAD" w:rsidRPr="00692A2F" w:rsidRDefault="00B46DAD" w:rsidP="002855F4">
      <w:pPr>
        <w:numPr>
          <w:ilvl w:val="0"/>
          <w:numId w:val="6"/>
        </w:numPr>
        <w:tabs>
          <w:tab w:val="left" w:pos="426"/>
          <w:tab w:val="left" w:pos="851"/>
          <w:tab w:val="left" w:pos="1276"/>
          <w:tab w:val="left" w:pos="1701"/>
          <w:tab w:val="left" w:pos="4536"/>
          <w:tab w:val="right" w:pos="9639"/>
        </w:tabs>
        <w:rPr>
          <w:rFonts w:asciiTheme="minorHAnsi" w:hAnsiTheme="minorHAnsi" w:cstheme="minorHAnsi"/>
        </w:rPr>
      </w:pPr>
      <w:r w:rsidRPr="00692A2F">
        <w:rPr>
          <w:rFonts w:asciiTheme="minorHAnsi" w:hAnsiTheme="minorHAnsi" w:cstheme="minorHAnsi"/>
        </w:rPr>
        <w:t>Kunden har et rapportbehov og trenger hjelp til å finne ut hvilke rapporter de kan bruke i den sammenheng.</w:t>
      </w:r>
    </w:p>
    <w:p w14:paraId="1A651E8B" w14:textId="77777777" w:rsidR="00B46DAD" w:rsidRPr="00692A2F" w:rsidRDefault="00B46DAD" w:rsidP="00B46DAD">
      <w:pPr>
        <w:pStyle w:val="BodyText"/>
        <w:rPr>
          <w:rFonts w:asciiTheme="minorHAnsi" w:hAnsiTheme="minorHAnsi" w:cstheme="minorHAnsi"/>
        </w:rPr>
      </w:pPr>
    </w:p>
    <w:tbl>
      <w:tblPr>
        <w:tblStyle w:val="Tabellrutenett1"/>
        <w:tblW w:w="9751" w:type="dxa"/>
        <w:tblLayout w:type="fixed"/>
        <w:tblLook w:val="04A0" w:firstRow="1" w:lastRow="0" w:firstColumn="1" w:lastColumn="0" w:noHBand="0" w:noVBand="1"/>
      </w:tblPr>
      <w:tblGrid>
        <w:gridCol w:w="624"/>
        <w:gridCol w:w="4656"/>
        <w:gridCol w:w="624"/>
        <w:gridCol w:w="3847"/>
      </w:tblGrid>
      <w:tr w:rsidR="00B46DAD" w:rsidRPr="002408BA" w14:paraId="065A052D" w14:textId="77777777" w:rsidTr="02A5F3F7">
        <w:trPr>
          <w:tblHeader/>
        </w:trPr>
        <w:tc>
          <w:tcPr>
            <w:tcW w:w="624" w:type="dxa"/>
            <w:shd w:val="clear" w:color="auto" w:fill="D9D9D9" w:themeFill="background1" w:themeFillShade="D9"/>
          </w:tcPr>
          <w:p w14:paraId="345171DF" w14:textId="77777777" w:rsidR="00B46DAD" w:rsidRPr="002408BA" w:rsidRDefault="00B46DAD" w:rsidP="00AF7876">
            <w:pPr>
              <w:rPr>
                <w:rFonts w:asciiTheme="minorHAnsi" w:hAnsiTheme="minorHAnsi" w:cstheme="minorHAnsi"/>
                <w:b/>
                <w:bCs/>
                <w:sz w:val="20"/>
              </w:rPr>
            </w:pPr>
            <w:r w:rsidRPr="002408BA">
              <w:rPr>
                <w:rFonts w:asciiTheme="minorHAnsi" w:hAnsiTheme="minorHAnsi" w:cstheme="minorHAnsi"/>
                <w:b/>
                <w:bCs/>
                <w:sz w:val="20"/>
              </w:rPr>
              <w:t xml:space="preserve">Krav </w:t>
            </w:r>
            <w:proofErr w:type="spellStart"/>
            <w:r w:rsidRPr="002408BA">
              <w:rPr>
                <w:rFonts w:asciiTheme="minorHAnsi" w:hAnsiTheme="minorHAnsi" w:cstheme="minorHAnsi"/>
                <w:b/>
                <w:bCs/>
                <w:sz w:val="20"/>
              </w:rPr>
              <w:t>nr</w:t>
            </w:r>
            <w:proofErr w:type="spellEnd"/>
          </w:p>
        </w:tc>
        <w:tc>
          <w:tcPr>
            <w:tcW w:w="4656" w:type="dxa"/>
            <w:shd w:val="clear" w:color="auto" w:fill="D9D9D9" w:themeFill="background1" w:themeFillShade="D9"/>
          </w:tcPr>
          <w:p w14:paraId="338A3468" w14:textId="77777777" w:rsidR="00B46DAD" w:rsidRPr="002408BA" w:rsidRDefault="00B46DAD" w:rsidP="00AF7876">
            <w:pPr>
              <w:rPr>
                <w:rFonts w:asciiTheme="minorHAnsi" w:hAnsiTheme="minorHAnsi" w:cstheme="minorHAnsi"/>
                <w:b/>
                <w:bCs/>
                <w:sz w:val="20"/>
              </w:rPr>
            </w:pPr>
            <w:r w:rsidRPr="002408BA">
              <w:rPr>
                <w:rFonts w:asciiTheme="minorHAnsi" w:hAnsiTheme="minorHAnsi" w:cstheme="minorHAnsi"/>
                <w:b/>
                <w:bCs/>
                <w:sz w:val="20"/>
              </w:rPr>
              <w:t>Kundens behov, beskrivelse av krav</w:t>
            </w:r>
          </w:p>
        </w:tc>
        <w:tc>
          <w:tcPr>
            <w:tcW w:w="624" w:type="dxa"/>
            <w:shd w:val="clear" w:color="auto" w:fill="D9D9D9" w:themeFill="background1" w:themeFillShade="D9"/>
          </w:tcPr>
          <w:p w14:paraId="58093CB1" w14:textId="77777777" w:rsidR="00B46DAD" w:rsidRPr="002408BA" w:rsidRDefault="00B46DAD" w:rsidP="000548D5">
            <w:pPr>
              <w:jc w:val="center"/>
              <w:rPr>
                <w:rFonts w:asciiTheme="minorHAnsi" w:hAnsiTheme="minorHAnsi" w:cstheme="minorHAnsi"/>
                <w:b/>
                <w:bCs/>
                <w:sz w:val="20"/>
              </w:rPr>
            </w:pPr>
            <w:r w:rsidRPr="002408BA">
              <w:rPr>
                <w:rFonts w:asciiTheme="minorHAnsi" w:hAnsiTheme="minorHAnsi" w:cstheme="minorHAnsi"/>
                <w:b/>
                <w:bCs/>
                <w:sz w:val="20"/>
              </w:rPr>
              <w:t>Krav type</w:t>
            </w:r>
          </w:p>
        </w:tc>
        <w:tc>
          <w:tcPr>
            <w:tcW w:w="3847" w:type="dxa"/>
            <w:shd w:val="clear" w:color="auto" w:fill="D9D9D9" w:themeFill="background1" w:themeFillShade="D9"/>
          </w:tcPr>
          <w:p w14:paraId="756A3401" w14:textId="1685D52C" w:rsidR="00B46DAD" w:rsidRPr="002408BA" w:rsidRDefault="00EE1485" w:rsidP="00AF7876">
            <w:pPr>
              <w:rPr>
                <w:rFonts w:asciiTheme="minorHAnsi" w:hAnsiTheme="minorHAnsi" w:cstheme="minorHAnsi"/>
                <w:b/>
                <w:bCs/>
                <w:sz w:val="20"/>
              </w:rPr>
            </w:pPr>
            <w:r>
              <w:rPr>
                <w:rFonts w:asciiTheme="minorHAnsi" w:hAnsiTheme="minorHAnsi" w:cstheme="minorHAnsi"/>
                <w:b/>
                <w:sz w:val="20"/>
                <w:szCs w:val="22"/>
              </w:rPr>
              <w:t>Leverandørens besvarelse</w:t>
            </w:r>
          </w:p>
        </w:tc>
      </w:tr>
      <w:tr w:rsidR="00B46DAD" w:rsidRPr="002408BA" w14:paraId="3180D7D7" w14:textId="77777777" w:rsidTr="02A5F3F7">
        <w:tc>
          <w:tcPr>
            <w:tcW w:w="624" w:type="dxa"/>
          </w:tcPr>
          <w:p w14:paraId="468537BC" w14:textId="66B9AE0B" w:rsidR="00B46DAD" w:rsidRPr="002C26B2" w:rsidRDefault="002C26B2" w:rsidP="002C26B2">
            <w:pPr>
              <w:rPr>
                <w:rFonts w:asciiTheme="minorHAnsi" w:hAnsiTheme="minorHAnsi" w:cstheme="minorBidi"/>
                <w:sz w:val="20"/>
              </w:rPr>
            </w:pPr>
            <w:r>
              <w:rPr>
                <w:rFonts w:asciiTheme="minorHAnsi" w:hAnsiTheme="minorHAnsi" w:cstheme="minorBidi"/>
                <w:sz w:val="20"/>
              </w:rPr>
              <w:t>SLA4</w:t>
            </w:r>
          </w:p>
        </w:tc>
        <w:tc>
          <w:tcPr>
            <w:tcW w:w="4656" w:type="dxa"/>
          </w:tcPr>
          <w:p w14:paraId="7FB7FD76" w14:textId="40DAB800" w:rsidR="00B46DAD" w:rsidRPr="002408BA" w:rsidRDefault="00B46DAD" w:rsidP="3FC9C914">
            <w:pPr>
              <w:autoSpaceDE w:val="0"/>
              <w:autoSpaceDN w:val="0"/>
              <w:adjustRightInd w:val="0"/>
              <w:rPr>
                <w:rFonts w:asciiTheme="minorHAnsi" w:hAnsiTheme="minorHAnsi" w:cstheme="minorBidi"/>
                <w:b/>
                <w:bCs/>
                <w:sz w:val="20"/>
              </w:rPr>
            </w:pPr>
            <w:r w:rsidRPr="3FC9C914">
              <w:rPr>
                <w:rFonts w:asciiTheme="minorHAnsi" w:hAnsiTheme="minorHAnsi" w:cstheme="minorBidi"/>
                <w:sz w:val="20"/>
              </w:rPr>
              <w:t xml:space="preserve">Kunden har i normal arbeidstid </w:t>
            </w:r>
            <w:r w:rsidR="003417C4" w:rsidRPr="3FC9C914">
              <w:rPr>
                <w:rFonts w:asciiTheme="minorHAnsi" w:hAnsiTheme="minorHAnsi" w:cstheme="minorBidi"/>
                <w:sz w:val="20"/>
              </w:rPr>
              <w:t>(</w:t>
            </w:r>
            <w:r w:rsidR="00737C4C">
              <w:rPr>
                <w:rFonts w:asciiTheme="minorHAnsi" w:hAnsiTheme="minorHAnsi" w:cstheme="minorBidi"/>
                <w:sz w:val="20"/>
              </w:rPr>
              <w:t>0</w:t>
            </w:r>
            <w:r w:rsidR="006B489E">
              <w:rPr>
                <w:rFonts w:asciiTheme="minorHAnsi" w:hAnsiTheme="minorHAnsi" w:cstheme="minorBidi"/>
                <w:sz w:val="20"/>
              </w:rPr>
              <w:t>8</w:t>
            </w:r>
            <w:r w:rsidR="00737C4C">
              <w:rPr>
                <w:rFonts w:asciiTheme="minorHAnsi" w:hAnsiTheme="minorHAnsi" w:cstheme="minorBidi"/>
                <w:sz w:val="20"/>
              </w:rPr>
              <w:t>:</w:t>
            </w:r>
            <w:r w:rsidR="006B489E">
              <w:rPr>
                <w:rFonts w:asciiTheme="minorHAnsi" w:hAnsiTheme="minorHAnsi" w:cstheme="minorBidi"/>
                <w:sz w:val="20"/>
              </w:rPr>
              <w:t>0</w:t>
            </w:r>
            <w:r w:rsidR="00737C4C">
              <w:rPr>
                <w:rFonts w:asciiTheme="minorHAnsi" w:hAnsiTheme="minorHAnsi" w:cstheme="minorBidi"/>
                <w:sz w:val="20"/>
              </w:rPr>
              <w:t>0</w:t>
            </w:r>
            <w:r w:rsidR="00321B4F" w:rsidRPr="3FC9C914">
              <w:rPr>
                <w:rFonts w:asciiTheme="minorHAnsi" w:hAnsiTheme="minorHAnsi" w:cstheme="minorBidi"/>
                <w:sz w:val="20"/>
              </w:rPr>
              <w:t>-1</w:t>
            </w:r>
            <w:r w:rsidR="006B489E">
              <w:rPr>
                <w:rFonts w:asciiTheme="minorHAnsi" w:hAnsiTheme="minorHAnsi" w:cstheme="minorBidi"/>
                <w:sz w:val="20"/>
              </w:rPr>
              <w:t>6</w:t>
            </w:r>
            <w:r w:rsidR="00C20617">
              <w:rPr>
                <w:rFonts w:asciiTheme="minorHAnsi" w:hAnsiTheme="minorHAnsi" w:cstheme="minorBidi"/>
                <w:sz w:val="20"/>
              </w:rPr>
              <w:t>:00</w:t>
            </w:r>
            <w:r w:rsidR="00321B4F" w:rsidRPr="3FC9C914">
              <w:rPr>
                <w:rFonts w:asciiTheme="minorHAnsi" w:hAnsiTheme="minorHAnsi" w:cstheme="minorBidi"/>
                <w:sz w:val="20"/>
              </w:rPr>
              <w:t>)</w:t>
            </w:r>
            <w:r w:rsidR="002E64C4" w:rsidRPr="3FC9C914">
              <w:rPr>
                <w:rFonts w:asciiTheme="minorHAnsi" w:hAnsiTheme="minorHAnsi" w:cstheme="minorBidi"/>
                <w:sz w:val="20"/>
              </w:rPr>
              <w:t xml:space="preserve"> </w:t>
            </w:r>
            <w:r w:rsidRPr="3FC9C914">
              <w:rPr>
                <w:rFonts w:asciiTheme="minorHAnsi" w:hAnsiTheme="minorHAnsi" w:cstheme="minorBidi"/>
                <w:sz w:val="20"/>
              </w:rPr>
              <w:t>behov for et kompetent brukerstøtteapparat som kan løsningen som supporteres</w:t>
            </w:r>
          </w:p>
        </w:tc>
        <w:tc>
          <w:tcPr>
            <w:tcW w:w="624" w:type="dxa"/>
          </w:tcPr>
          <w:p w14:paraId="508393B9" w14:textId="6F2960F6" w:rsidR="00B46DAD" w:rsidRPr="002408BA" w:rsidRDefault="002E64C4" w:rsidP="000548D5">
            <w:pPr>
              <w:jc w:val="center"/>
              <w:rPr>
                <w:rFonts w:asciiTheme="minorHAnsi" w:hAnsiTheme="minorHAnsi" w:cstheme="minorHAnsi"/>
                <w:sz w:val="20"/>
              </w:rPr>
            </w:pPr>
            <w:r>
              <w:rPr>
                <w:rFonts w:asciiTheme="minorHAnsi" w:hAnsiTheme="minorHAnsi" w:cstheme="minorHAnsi"/>
                <w:sz w:val="20"/>
              </w:rPr>
              <w:t>E</w:t>
            </w:r>
          </w:p>
        </w:tc>
        <w:tc>
          <w:tcPr>
            <w:tcW w:w="3847" w:type="dxa"/>
          </w:tcPr>
          <w:p w14:paraId="62C703C9" w14:textId="77777777" w:rsidR="00B46DAD" w:rsidRPr="00692A2F" w:rsidRDefault="00B46DAD" w:rsidP="00AF7876">
            <w:pPr>
              <w:spacing w:before="40" w:after="40"/>
              <w:rPr>
                <w:rFonts w:asciiTheme="minorHAnsi" w:hAnsiTheme="minorHAnsi" w:cstheme="minorHAnsi"/>
                <w:sz w:val="20"/>
                <w:szCs w:val="22"/>
              </w:rPr>
            </w:pPr>
            <w:r w:rsidRPr="00692A2F">
              <w:rPr>
                <w:rFonts w:asciiTheme="minorHAnsi" w:hAnsiTheme="minorHAnsi" w:cstheme="minorHAnsi"/>
                <w:sz w:val="20"/>
                <w:szCs w:val="22"/>
              </w:rPr>
              <w:t>Beskriv supportapparatet deriblant:</w:t>
            </w:r>
          </w:p>
          <w:p w14:paraId="07E91F39" w14:textId="77777777" w:rsidR="00B46DAD" w:rsidRPr="00692A2F" w:rsidRDefault="00B46DAD" w:rsidP="002855F4">
            <w:pPr>
              <w:pStyle w:val="ListParagraph"/>
              <w:numPr>
                <w:ilvl w:val="0"/>
                <w:numId w:val="8"/>
              </w:numPr>
              <w:spacing w:before="40" w:after="40"/>
              <w:rPr>
                <w:rFonts w:asciiTheme="minorHAnsi" w:hAnsiTheme="minorHAnsi" w:cstheme="minorHAnsi"/>
                <w:sz w:val="20"/>
                <w:szCs w:val="22"/>
              </w:rPr>
            </w:pPr>
            <w:r w:rsidRPr="00692A2F">
              <w:rPr>
                <w:rFonts w:asciiTheme="minorHAnsi" w:hAnsiTheme="minorHAnsi" w:cstheme="minorHAnsi"/>
                <w:sz w:val="20"/>
                <w:szCs w:val="22"/>
              </w:rPr>
              <w:t>Tilgjengelighet</w:t>
            </w:r>
          </w:p>
          <w:p w14:paraId="155F8216" w14:textId="2A67223D" w:rsidR="00B46DAD" w:rsidRDefault="18CDBB6B" w:rsidP="02A5F3F7">
            <w:pPr>
              <w:pStyle w:val="ListParagraph"/>
              <w:numPr>
                <w:ilvl w:val="0"/>
                <w:numId w:val="8"/>
              </w:numPr>
              <w:spacing w:before="40" w:after="40"/>
              <w:rPr>
                <w:rFonts w:asciiTheme="minorHAnsi" w:hAnsiTheme="minorHAnsi" w:cstheme="minorBidi"/>
                <w:sz w:val="20"/>
              </w:rPr>
            </w:pPr>
            <w:r w:rsidRPr="02A5F3F7">
              <w:rPr>
                <w:rFonts w:asciiTheme="minorHAnsi" w:hAnsiTheme="minorHAnsi" w:cstheme="minorBidi"/>
                <w:sz w:val="20"/>
              </w:rPr>
              <w:t>A</w:t>
            </w:r>
            <w:r w:rsidR="00B46DAD" w:rsidRPr="02A5F3F7">
              <w:rPr>
                <w:rFonts w:asciiTheme="minorHAnsi" w:hAnsiTheme="minorHAnsi" w:cstheme="minorBidi"/>
                <w:sz w:val="20"/>
              </w:rPr>
              <w:t>ntall faste supportmedarbeidere</w:t>
            </w:r>
          </w:p>
          <w:p w14:paraId="0C0E3833" w14:textId="77777777" w:rsidR="00B46DAD" w:rsidRPr="00692A2F" w:rsidRDefault="00B46DAD" w:rsidP="002855F4">
            <w:pPr>
              <w:pStyle w:val="ListParagraph"/>
              <w:numPr>
                <w:ilvl w:val="0"/>
                <w:numId w:val="8"/>
              </w:numPr>
              <w:spacing w:before="40" w:after="40"/>
              <w:rPr>
                <w:rFonts w:asciiTheme="minorHAnsi" w:hAnsiTheme="minorHAnsi" w:cstheme="minorHAnsi"/>
                <w:sz w:val="20"/>
                <w:szCs w:val="22"/>
              </w:rPr>
            </w:pPr>
            <w:r>
              <w:rPr>
                <w:rFonts w:asciiTheme="minorHAnsi" w:hAnsiTheme="minorHAnsi" w:cstheme="minorHAnsi"/>
                <w:sz w:val="20"/>
                <w:szCs w:val="22"/>
              </w:rPr>
              <w:t>Medarbeidernes kompetanse og erfaring</w:t>
            </w:r>
          </w:p>
          <w:p w14:paraId="188EA478" w14:textId="77777777" w:rsidR="00B46DAD" w:rsidRPr="00692A2F" w:rsidRDefault="00B46DAD" w:rsidP="002855F4">
            <w:pPr>
              <w:pStyle w:val="ListParagraph"/>
              <w:numPr>
                <w:ilvl w:val="0"/>
                <w:numId w:val="8"/>
              </w:numPr>
              <w:spacing w:before="40" w:after="40"/>
              <w:rPr>
                <w:rFonts w:asciiTheme="minorHAnsi" w:hAnsiTheme="minorHAnsi" w:cstheme="minorHAnsi"/>
                <w:sz w:val="20"/>
                <w:szCs w:val="22"/>
              </w:rPr>
            </w:pPr>
            <w:r w:rsidRPr="00692A2F">
              <w:rPr>
                <w:rFonts w:asciiTheme="minorHAnsi" w:hAnsiTheme="minorHAnsi" w:cstheme="minorHAnsi"/>
                <w:sz w:val="20"/>
                <w:szCs w:val="22"/>
              </w:rPr>
              <w:t>Gjennomsnittlig svartid</w:t>
            </w:r>
          </w:p>
          <w:p w14:paraId="33483BF4" w14:textId="77777777" w:rsidR="00B46DAD" w:rsidRPr="00692A2F" w:rsidRDefault="00B46DAD" w:rsidP="002855F4">
            <w:pPr>
              <w:pStyle w:val="ListParagraph"/>
              <w:numPr>
                <w:ilvl w:val="0"/>
                <w:numId w:val="8"/>
              </w:numPr>
              <w:spacing w:before="40" w:after="40"/>
              <w:rPr>
                <w:rFonts w:asciiTheme="minorHAnsi" w:hAnsiTheme="minorHAnsi" w:cstheme="minorHAnsi"/>
                <w:sz w:val="20"/>
                <w:szCs w:val="22"/>
              </w:rPr>
            </w:pPr>
            <w:r w:rsidRPr="00692A2F">
              <w:rPr>
                <w:rFonts w:asciiTheme="minorHAnsi" w:hAnsiTheme="minorHAnsi" w:cstheme="minorHAnsi"/>
                <w:sz w:val="20"/>
                <w:szCs w:val="22"/>
              </w:rPr>
              <w:t>Gjennomsnittlig løsningstid</w:t>
            </w:r>
          </w:p>
          <w:p w14:paraId="7530C77E" w14:textId="77777777" w:rsidR="00B46DAD" w:rsidRPr="00692A2F" w:rsidRDefault="00B46DAD" w:rsidP="002855F4">
            <w:pPr>
              <w:pStyle w:val="ListParagraph"/>
              <w:numPr>
                <w:ilvl w:val="0"/>
                <w:numId w:val="8"/>
              </w:numPr>
              <w:spacing w:before="40" w:after="40"/>
              <w:rPr>
                <w:rFonts w:asciiTheme="minorHAnsi" w:hAnsiTheme="minorHAnsi" w:cstheme="minorHAnsi"/>
                <w:sz w:val="20"/>
                <w:szCs w:val="22"/>
              </w:rPr>
            </w:pPr>
            <w:r w:rsidRPr="00692A2F">
              <w:rPr>
                <w:rFonts w:asciiTheme="minorHAnsi" w:hAnsiTheme="minorHAnsi" w:cstheme="minorHAnsi"/>
                <w:sz w:val="20"/>
                <w:szCs w:val="22"/>
              </w:rPr>
              <w:t xml:space="preserve">Support kanaler, eksempelvis epost, </w:t>
            </w:r>
            <w:proofErr w:type="spellStart"/>
            <w:r w:rsidRPr="00692A2F">
              <w:rPr>
                <w:rFonts w:asciiTheme="minorHAnsi" w:hAnsiTheme="minorHAnsi" w:cstheme="minorHAnsi"/>
                <w:sz w:val="20"/>
                <w:szCs w:val="22"/>
              </w:rPr>
              <w:t>tlf</w:t>
            </w:r>
            <w:proofErr w:type="spellEnd"/>
            <w:r w:rsidRPr="00692A2F">
              <w:rPr>
                <w:rFonts w:asciiTheme="minorHAnsi" w:hAnsiTheme="minorHAnsi" w:cstheme="minorHAnsi"/>
                <w:sz w:val="20"/>
                <w:szCs w:val="22"/>
              </w:rPr>
              <w:t xml:space="preserve"> mm</w:t>
            </w:r>
          </w:p>
          <w:p w14:paraId="6B623464" w14:textId="77777777" w:rsidR="00B46DAD" w:rsidRPr="002408BA" w:rsidRDefault="00B46DAD" w:rsidP="00AF7876">
            <w:pPr>
              <w:autoSpaceDE w:val="0"/>
              <w:autoSpaceDN w:val="0"/>
              <w:adjustRightInd w:val="0"/>
              <w:rPr>
                <w:rFonts w:asciiTheme="minorHAnsi" w:hAnsiTheme="minorHAnsi" w:cstheme="minorHAnsi"/>
                <w:sz w:val="20"/>
              </w:rPr>
            </w:pPr>
          </w:p>
        </w:tc>
      </w:tr>
    </w:tbl>
    <w:p w14:paraId="36E52228" w14:textId="77777777" w:rsidR="00B46DAD" w:rsidRPr="00692A2F" w:rsidRDefault="00B46DAD" w:rsidP="00B46DAD">
      <w:pPr>
        <w:rPr>
          <w:rFonts w:asciiTheme="minorHAnsi" w:hAnsiTheme="minorHAnsi" w:cstheme="minorHAnsi"/>
        </w:rPr>
      </w:pPr>
    </w:p>
    <w:p w14:paraId="0F5C2436" w14:textId="77777777" w:rsidR="00B46DAD" w:rsidRPr="00692A2F" w:rsidRDefault="00B46DAD" w:rsidP="00B46DAD">
      <w:pPr>
        <w:pStyle w:val="Heading3"/>
      </w:pPr>
      <w:bookmarkStart w:id="39" w:name="_Toc9254160"/>
      <w:bookmarkStart w:id="40" w:name="_Toc49775886"/>
      <w:bookmarkStart w:id="41" w:name="_Toc233372150"/>
      <w:r w:rsidRPr="00692A2F">
        <w:t>Feilretting</w:t>
      </w:r>
      <w:bookmarkEnd w:id="39"/>
      <w:bookmarkEnd w:id="40"/>
      <w:bookmarkEnd w:id="41"/>
    </w:p>
    <w:p w14:paraId="5CE5F0A0" w14:textId="77777777" w:rsidR="00B46DAD" w:rsidRPr="00692A2F" w:rsidRDefault="00B46DAD" w:rsidP="00B46DAD">
      <w:pPr>
        <w:pStyle w:val="BodyText"/>
        <w:rPr>
          <w:rFonts w:asciiTheme="minorHAnsi" w:hAnsiTheme="minorHAnsi" w:cstheme="minorHAnsi"/>
          <w:b w:val="0"/>
          <w:szCs w:val="22"/>
        </w:rPr>
      </w:pPr>
      <w:r w:rsidRPr="00692A2F">
        <w:rPr>
          <w:rFonts w:asciiTheme="minorHAnsi" w:hAnsiTheme="minorHAnsi" w:cstheme="minorHAnsi"/>
          <w:b w:val="0"/>
          <w:szCs w:val="22"/>
        </w:rPr>
        <w:t>Når kunden oppdager feil eller mangler ved leveransen, skal disse rapporteres til Leverandøren med kategori. Ved feilmelding foretar Kunden selv kategorisering av feil innenfor de kategorier som er gitt i de alminnelige kontraktsvilkårene.</w:t>
      </w:r>
    </w:p>
    <w:p w14:paraId="7C4D0F20" w14:textId="77777777" w:rsidR="00B46DAD" w:rsidRDefault="00B46DAD" w:rsidP="00B46DAD">
      <w:pPr>
        <w:pStyle w:val="BodyText"/>
        <w:rPr>
          <w:rFonts w:asciiTheme="minorHAnsi" w:hAnsiTheme="minorHAnsi" w:cstheme="minorHAnsi"/>
          <w:b w:val="0"/>
          <w:szCs w:val="22"/>
        </w:rPr>
      </w:pPr>
    </w:p>
    <w:tbl>
      <w:tblPr>
        <w:tblStyle w:val="Tabellrutenett1"/>
        <w:tblW w:w="9751" w:type="dxa"/>
        <w:tblLayout w:type="fixed"/>
        <w:tblLook w:val="04A0" w:firstRow="1" w:lastRow="0" w:firstColumn="1" w:lastColumn="0" w:noHBand="0" w:noVBand="1"/>
      </w:tblPr>
      <w:tblGrid>
        <w:gridCol w:w="624"/>
        <w:gridCol w:w="4656"/>
        <w:gridCol w:w="624"/>
        <w:gridCol w:w="3847"/>
      </w:tblGrid>
      <w:tr w:rsidR="00B46DAD" w:rsidRPr="002408BA" w14:paraId="0F4545F0" w14:textId="77777777" w:rsidTr="00EE1485">
        <w:trPr>
          <w:tblHeader/>
        </w:trPr>
        <w:tc>
          <w:tcPr>
            <w:tcW w:w="624" w:type="dxa"/>
            <w:shd w:val="clear" w:color="auto" w:fill="D9D9D9" w:themeFill="background1" w:themeFillShade="D9"/>
          </w:tcPr>
          <w:p w14:paraId="334A3922" w14:textId="77777777" w:rsidR="00B46DAD" w:rsidRPr="002408BA" w:rsidRDefault="00B46DAD" w:rsidP="00AF7876">
            <w:pPr>
              <w:rPr>
                <w:rFonts w:asciiTheme="minorHAnsi" w:hAnsiTheme="minorHAnsi" w:cstheme="minorHAnsi"/>
                <w:b/>
                <w:bCs/>
                <w:sz w:val="20"/>
              </w:rPr>
            </w:pPr>
            <w:r w:rsidRPr="002408BA">
              <w:rPr>
                <w:rFonts w:asciiTheme="minorHAnsi" w:hAnsiTheme="minorHAnsi" w:cstheme="minorHAnsi"/>
                <w:b/>
                <w:bCs/>
                <w:sz w:val="20"/>
              </w:rPr>
              <w:t xml:space="preserve">Krav </w:t>
            </w:r>
            <w:proofErr w:type="spellStart"/>
            <w:r w:rsidRPr="002408BA">
              <w:rPr>
                <w:rFonts w:asciiTheme="minorHAnsi" w:hAnsiTheme="minorHAnsi" w:cstheme="minorHAnsi"/>
                <w:b/>
                <w:bCs/>
                <w:sz w:val="20"/>
              </w:rPr>
              <w:t>nr</w:t>
            </w:r>
            <w:proofErr w:type="spellEnd"/>
          </w:p>
        </w:tc>
        <w:tc>
          <w:tcPr>
            <w:tcW w:w="4656" w:type="dxa"/>
            <w:shd w:val="clear" w:color="auto" w:fill="D9D9D9" w:themeFill="background1" w:themeFillShade="D9"/>
          </w:tcPr>
          <w:p w14:paraId="417EA697" w14:textId="77777777" w:rsidR="00B46DAD" w:rsidRPr="002408BA" w:rsidRDefault="00B46DAD" w:rsidP="00AF7876">
            <w:pPr>
              <w:rPr>
                <w:rFonts w:asciiTheme="minorHAnsi" w:hAnsiTheme="minorHAnsi" w:cstheme="minorHAnsi"/>
                <w:b/>
                <w:bCs/>
                <w:sz w:val="20"/>
              </w:rPr>
            </w:pPr>
            <w:r w:rsidRPr="002408BA">
              <w:rPr>
                <w:rFonts w:asciiTheme="minorHAnsi" w:hAnsiTheme="minorHAnsi" w:cstheme="minorHAnsi"/>
                <w:b/>
                <w:bCs/>
                <w:sz w:val="20"/>
              </w:rPr>
              <w:t>Kundens behov, beskrivelse av krav</w:t>
            </w:r>
          </w:p>
        </w:tc>
        <w:tc>
          <w:tcPr>
            <w:tcW w:w="624" w:type="dxa"/>
            <w:shd w:val="clear" w:color="auto" w:fill="D9D9D9" w:themeFill="background1" w:themeFillShade="D9"/>
          </w:tcPr>
          <w:p w14:paraId="32C9D582" w14:textId="77777777" w:rsidR="00B46DAD" w:rsidRPr="002408BA" w:rsidRDefault="00B46DAD" w:rsidP="000548D5">
            <w:pPr>
              <w:jc w:val="center"/>
              <w:rPr>
                <w:rFonts w:asciiTheme="minorHAnsi" w:hAnsiTheme="minorHAnsi" w:cstheme="minorHAnsi"/>
                <w:b/>
                <w:bCs/>
                <w:sz w:val="20"/>
              </w:rPr>
            </w:pPr>
            <w:r w:rsidRPr="002408BA">
              <w:rPr>
                <w:rFonts w:asciiTheme="minorHAnsi" w:hAnsiTheme="minorHAnsi" w:cstheme="minorHAnsi"/>
                <w:b/>
                <w:bCs/>
                <w:sz w:val="20"/>
              </w:rPr>
              <w:t>Krav type</w:t>
            </w:r>
          </w:p>
        </w:tc>
        <w:tc>
          <w:tcPr>
            <w:tcW w:w="3847" w:type="dxa"/>
            <w:shd w:val="clear" w:color="auto" w:fill="D9D9D9" w:themeFill="background1" w:themeFillShade="D9"/>
          </w:tcPr>
          <w:p w14:paraId="0410B03A" w14:textId="36D3B9EA" w:rsidR="00B46DAD" w:rsidRPr="002408BA" w:rsidRDefault="00EE1485" w:rsidP="00AF7876">
            <w:pPr>
              <w:rPr>
                <w:rFonts w:asciiTheme="minorHAnsi" w:hAnsiTheme="minorHAnsi" w:cstheme="minorHAnsi"/>
                <w:b/>
                <w:bCs/>
                <w:sz w:val="20"/>
              </w:rPr>
            </w:pPr>
            <w:r>
              <w:rPr>
                <w:rFonts w:asciiTheme="minorHAnsi" w:hAnsiTheme="minorHAnsi" w:cstheme="minorHAnsi"/>
                <w:b/>
                <w:sz w:val="20"/>
                <w:szCs w:val="22"/>
              </w:rPr>
              <w:t>Leverandørens besvarelse</w:t>
            </w:r>
          </w:p>
        </w:tc>
      </w:tr>
      <w:tr w:rsidR="00B46DAD" w:rsidRPr="002408BA" w14:paraId="40D04C34" w14:textId="77777777" w:rsidTr="00EE1485">
        <w:tc>
          <w:tcPr>
            <w:tcW w:w="624" w:type="dxa"/>
          </w:tcPr>
          <w:p w14:paraId="6F98C9BF" w14:textId="1A4ACC1C" w:rsidR="000A7345" w:rsidRPr="000A7345" w:rsidRDefault="000A7345" w:rsidP="000A7345">
            <w:pPr>
              <w:rPr>
                <w:rFonts w:asciiTheme="minorHAnsi" w:hAnsiTheme="minorHAnsi" w:cstheme="minorBidi"/>
                <w:sz w:val="20"/>
              </w:rPr>
            </w:pPr>
            <w:r>
              <w:rPr>
                <w:rFonts w:asciiTheme="minorHAnsi" w:hAnsiTheme="minorHAnsi" w:cstheme="minorBidi"/>
                <w:sz w:val="20"/>
              </w:rPr>
              <w:t>SLA5</w:t>
            </w:r>
          </w:p>
        </w:tc>
        <w:tc>
          <w:tcPr>
            <w:tcW w:w="4656" w:type="dxa"/>
          </w:tcPr>
          <w:p w14:paraId="5380A21E" w14:textId="65D379D4" w:rsidR="00B46DAD" w:rsidRPr="00692A2F" w:rsidRDefault="00B46DAD" w:rsidP="00AF7876">
            <w:pPr>
              <w:rPr>
                <w:rFonts w:asciiTheme="minorHAnsi" w:hAnsiTheme="minorHAnsi" w:cstheme="minorHAnsi"/>
                <w:color w:val="000000"/>
                <w:sz w:val="20"/>
              </w:rPr>
            </w:pPr>
          </w:p>
          <w:p w14:paraId="08D82AF3" w14:textId="550E036B" w:rsidR="00B46DAD" w:rsidRPr="002408BA" w:rsidRDefault="00B46DAD" w:rsidP="00AF7876">
            <w:pPr>
              <w:autoSpaceDE w:val="0"/>
              <w:autoSpaceDN w:val="0"/>
              <w:adjustRightInd w:val="0"/>
              <w:rPr>
                <w:rFonts w:asciiTheme="minorHAnsi" w:hAnsiTheme="minorHAnsi" w:cstheme="minorHAnsi"/>
                <w:b/>
                <w:bCs/>
                <w:sz w:val="20"/>
              </w:rPr>
            </w:pPr>
            <w:r w:rsidRPr="00692A2F">
              <w:rPr>
                <w:rFonts w:asciiTheme="minorHAnsi" w:hAnsiTheme="minorHAnsi" w:cstheme="minorHAnsi"/>
                <w:color w:val="000000"/>
                <w:sz w:val="20"/>
              </w:rPr>
              <w:t>Kunden rapporterer opplevde feil</w:t>
            </w:r>
            <w:r w:rsidR="00E479B1">
              <w:rPr>
                <w:rFonts w:asciiTheme="minorHAnsi" w:hAnsiTheme="minorHAnsi" w:cstheme="minorHAnsi"/>
                <w:color w:val="000000"/>
                <w:sz w:val="20"/>
              </w:rPr>
              <w:t xml:space="preserve"> og endringsønsker</w:t>
            </w:r>
            <w:r w:rsidRPr="00692A2F">
              <w:rPr>
                <w:rFonts w:asciiTheme="minorHAnsi" w:hAnsiTheme="minorHAnsi" w:cstheme="minorHAnsi"/>
                <w:color w:val="000000"/>
                <w:sz w:val="20"/>
              </w:rPr>
              <w:t xml:space="preserve">. </w:t>
            </w:r>
            <w:r w:rsidRPr="00692A2F">
              <w:rPr>
                <w:rFonts w:asciiTheme="minorHAnsi" w:hAnsiTheme="minorHAnsi" w:cstheme="minorHAnsi"/>
                <w:sz w:val="20"/>
              </w:rPr>
              <w:t xml:space="preserve">Leverandøren kan </w:t>
            </w:r>
            <w:r w:rsidR="00121E12">
              <w:rPr>
                <w:rFonts w:asciiTheme="minorHAnsi" w:hAnsiTheme="minorHAnsi" w:cstheme="minorHAnsi"/>
                <w:sz w:val="20"/>
              </w:rPr>
              <w:t xml:space="preserve">i samarbeid </w:t>
            </w:r>
            <w:r w:rsidR="00EB104A">
              <w:rPr>
                <w:rFonts w:asciiTheme="minorHAnsi" w:hAnsiTheme="minorHAnsi" w:cstheme="minorHAnsi"/>
                <w:sz w:val="20"/>
              </w:rPr>
              <w:t xml:space="preserve">med Kunden </w:t>
            </w:r>
            <w:r w:rsidRPr="00692A2F">
              <w:rPr>
                <w:rFonts w:asciiTheme="minorHAnsi" w:hAnsiTheme="minorHAnsi" w:cstheme="minorHAnsi"/>
                <w:sz w:val="20"/>
              </w:rPr>
              <w:t xml:space="preserve">endre kategoriseringen </w:t>
            </w:r>
            <w:r w:rsidR="00EB104A">
              <w:rPr>
                <w:rFonts w:asciiTheme="minorHAnsi" w:hAnsiTheme="minorHAnsi" w:cstheme="minorHAnsi"/>
                <w:sz w:val="20"/>
              </w:rPr>
              <w:t>av</w:t>
            </w:r>
            <w:r w:rsidR="00E479B1">
              <w:rPr>
                <w:rFonts w:asciiTheme="minorHAnsi" w:hAnsiTheme="minorHAnsi" w:cstheme="minorHAnsi"/>
                <w:sz w:val="20"/>
              </w:rPr>
              <w:t xml:space="preserve"> rapporterte </w:t>
            </w:r>
            <w:r w:rsidR="00EB104A">
              <w:rPr>
                <w:rFonts w:asciiTheme="minorHAnsi" w:hAnsiTheme="minorHAnsi" w:cstheme="minorHAnsi"/>
                <w:sz w:val="20"/>
              </w:rPr>
              <w:t>feil</w:t>
            </w:r>
            <w:r w:rsidRPr="00692A2F">
              <w:rPr>
                <w:rFonts w:asciiTheme="minorHAnsi" w:hAnsiTheme="minorHAnsi" w:cstheme="minorHAnsi"/>
                <w:sz w:val="20"/>
              </w:rPr>
              <w:t>.</w:t>
            </w:r>
          </w:p>
        </w:tc>
        <w:tc>
          <w:tcPr>
            <w:tcW w:w="624" w:type="dxa"/>
          </w:tcPr>
          <w:p w14:paraId="67F45BC8" w14:textId="67D027C8" w:rsidR="00B46DAD" w:rsidRPr="002408BA" w:rsidRDefault="00A06BA9" w:rsidP="000548D5">
            <w:pPr>
              <w:jc w:val="center"/>
              <w:rPr>
                <w:rFonts w:asciiTheme="minorHAnsi" w:hAnsiTheme="minorHAnsi" w:cstheme="minorHAnsi"/>
                <w:sz w:val="20"/>
              </w:rPr>
            </w:pPr>
            <w:r>
              <w:rPr>
                <w:rFonts w:asciiTheme="minorHAnsi" w:hAnsiTheme="minorHAnsi" w:cstheme="minorHAnsi"/>
                <w:sz w:val="20"/>
              </w:rPr>
              <w:t>E</w:t>
            </w:r>
          </w:p>
        </w:tc>
        <w:tc>
          <w:tcPr>
            <w:tcW w:w="3847" w:type="dxa"/>
          </w:tcPr>
          <w:p w14:paraId="2471E7A4" w14:textId="77777777" w:rsidR="00B46DAD" w:rsidRPr="002408BA" w:rsidRDefault="00B46DAD" w:rsidP="00AF7876">
            <w:pPr>
              <w:autoSpaceDE w:val="0"/>
              <w:autoSpaceDN w:val="0"/>
              <w:adjustRightInd w:val="0"/>
              <w:rPr>
                <w:rFonts w:asciiTheme="minorHAnsi" w:hAnsiTheme="minorHAnsi" w:cstheme="minorHAnsi"/>
                <w:sz w:val="20"/>
              </w:rPr>
            </w:pPr>
            <w:r w:rsidRPr="00692A2F">
              <w:rPr>
                <w:rFonts w:asciiTheme="minorHAnsi" w:hAnsiTheme="minorHAnsi" w:cstheme="minorHAnsi"/>
                <w:sz w:val="20"/>
              </w:rPr>
              <w:t>Beskriv rutiner for mottak, behandling og retting av feil</w:t>
            </w:r>
          </w:p>
        </w:tc>
      </w:tr>
      <w:tr w:rsidR="00B46DAD" w:rsidRPr="002408BA" w14:paraId="09C9CA51" w14:textId="77777777" w:rsidTr="00EE1485">
        <w:tc>
          <w:tcPr>
            <w:tcW w:w="624" w:type="dxa"/>
          </w:tcPr>
          <w:p w14:paraId="120847A0" w14:textId="0FE1F31B" w:rsidR="00B46DAD" w:rsidRPr="000A7345" w:rsidRDefault="000A7345" w:rsidP="000A7345">
            <w:pPr>
              <w:rPr>
                <w:rFonts w:asciiTheme="minorHAnsi" w:hAnsiTheme="minorHAnsi" w:cstheme="minorBidi"/>
                <w:sz w:val="20"/>
              </w:rPr>
            </w:pPr>
            <w:r>
              <w:rPr>
                <w:rFonts w:asciiTheme="minorHAnsi" w:hAnsiTheme="minorHAnsi" w:cstheme="minorBidi"/>
                <w:sz w:val="20"/>
              </w:rPr>
              <w:lastRenderedPageBreak/>
              <w:t>SLA6</w:t>
            </w:r>
          </w:p>
        </w:tc>
        <w:tc>
          <w:tcPr>
            <w:tcW w:w="4656" w:type="dxa"/>
          </w:tcPr>
          <w:p w14:paraId="62B08BB5" w14:textId="2E29EF9C" w:rsidR="00B46DAD" w:rsidRPr="00692A2F" w:rsidRDefault="00B46DAD" w:rsidP="00AF7876">
            <w:pPr>
              <w:rPr>
                <w:rFonts w:asciiTheme="minorHAnsi" w:hAnsiTheme="minorHAnsi" w:cstheme="minorHAnsi"/>
                <w:color w:val="000000"/>
                <w:sz w:val="20"/>
              </w:rPr>
            </w:pPr>
            <w:r w:rsidRPr="00692A2F">
              <w:rPr>
                <w:rFonts w:asciiTheme="minorHAnsi" w:hAnsiTheme="minorHAnsi" w:cstheme="minorHAnsi"/>
                <w:color w:val="000000"/>
                <w:sz w:val="20"/>
              </w:rPr>
              <w:t xml:space="preserve">Dersom Kunden er i tvil om feilen skyldes </w:t>
            </w:r>
            <w:r w:rsidR="00B3119F" w:rsidRPr="00692A2F">
              <w:rPr>
                <w:rFonts w:asciiTheme="minorHAnsi" w:hAnsiTheme="minorHAnsi" w:cstheme="minorHAnsi"/>
                <w:color w:val="000000"/>
                <w:sz w:val="20"/>
              </w:rPr>
              <w:t>programvare kan</w:t>
            </w:r>
            <w:r w:rsidRPr="00692A2F">
              <w:rPr>
                <w:rFonts w:asciiTheme="minorHAnsi" w:hAnsiTheme="minorHAnsi" w:cstheme="minorHAnsi"/>
                <w:color w:val="000000"/>
                <w:sz w:val="20"/>
              </w:rPr>
              <w:t xml:space="preserve"> Kunden kreve at Leverandøren iverksetter nødvendige tiltak for diagnostisering.</w:t>
            </w:r>
          </w:p>
        </w:tc>
        <w:tc>
          <w:tcPr>
            <w:tcW w:w="624" w:type="dxa"/>
          </w:tcPr>
          <w:p w14:paraId="29EC7CA4" w14:textId="77777777" w:rsidR="00B46DAD" w:rsidRPr="002408BA" w:rsidRDefault="00B46DAD" w:rsidP="000548D5">
            <w:pPr>
              <w:jc w:val="center"/>
              <w:rPr>
                <w:rFonts w:asciiTheme="minorHAnsi" w:hAnsiTheme="minorHAnsi" w:cstheme="minorHAnsi"/>
                <w:sz w:val="20"/>
              </w:rPr>
            </w:pPr>
            <w:r>
              <w:rPr>
                <w:rFonts w:asciiTheme="minorHAnsi" w:hAnsiTheme="minorHAnsi" w:cstheme="minorHAnsi"/>
                <w:sz w:val="20"/>
              </w:rPr>
              <w:t>A</w:t>
            </w:r>
          </w:p>
        </w:tc>
        <w:tc>
          <w:tcPr>
            <w:tcW w:w="3847" w:type="dxa"/>
          </w:tcPr>
          <w:p w14:paraId="707669E8" w14:textId="77777777" w:rsidR="00B46DAD" w:rsidRPr="002408BA" w:rsidRDefault="00B46DAD" w:rsidP="00AF7876">
            <w:pPr>
              <w:autoSpaceDE w:val="0"/>
              <w:autoSpaceDN w:val="0"/>
              <w:adjustRightInd w:val="0"/>
              <w:rPr>
                <w:rFonts w:asciiTheme="minorHAnsi" w:hAnsiTheme="minorHAnsi" w:cstheme="minorHAnsi"/>
                <w:sz w:val="20"/>
              </w:rPr>
            </w:pPr>
            <w:r w:rsidRPr="00692A2F">
              <w:rPr>
                <w:rFonts w:asciiTheme="minorHAnsi" w:hAnsiTheme="minorHAnsi" w:cstheme="minorHAnsi"/>
                <w:sz w:val="20"/>
              </w:rPr>
              <w:t>Leverandøren bes akseptere dette</w:t>
            </w:r>
          </w:p>
        </w:tc>
      </w:tr>
      <w:tr w:rsidR="00B46DAD" w:rsidRPr="002408BA" w14:paraId="437C4B17" w14:textId="77777777" w:rsidTr="00EE1485">
        <w:tc>
          <w:tcPr>
            <w:tcW w:w="624" w:type="dxa"/>
          </w:tcPr>
          <w:p w14:paraId="1D634198" w14:textId="16806725" w:rsidR="00B46DAD" w:rsidRPr="000A7345" w:rsidRDefault="000A7345" w:rsidP="000A7345">
            <w:pPr>
              <w:rPr>
                <w:rFonts w:asciiTheme="minorHAnsi" w:hAnsiTheme="minorHAnsi" w:cstheme="minorBidi"/>
                <w:sz w:val="20"/>
              </w:rPr>
            </w:pPr>
            <w:r>
              <w:rPr>
                <w:rFonts w:asciiTheme="minorHAnsi" w:hAnsiTheme="minorHAnsi" w:cstheme="minorBidi"/>
                <w:sz w:val="20"/>
              </w:rPr>
              <w:t>SLA7</w:t>
            </w:r>
          </w:p>
        </w:tc>
        <w:tc>
          <w:tcPr>
            <w:tcW w:w="4656" w:type="dxa"/>
          </w:tcPr>
          <w:p w14:paraId="03D83898" w14:textId="77777777" w:rsidR="00B46DAD" w:rsidRDefault="00B46DAD" w:rsidP="00AF7876">
            <w:pPr>
              <w:rPr>
                <w:rFonts w:asciiTheme="minorHAnsi" w:hAnsiTheme="minorHAnsi" w:cstheme="minorHAnsi"/>
                <w:color w:val="000000"/>
                <w:sz w:val="20"/>
              </w:rPr>
            </w:pPr>
            <w:r w:rsidRPr="00692A2F">
              <w:rPr>
                <w:rFonts w:asciiTheme="minorHAnsi" w:hAnsiTheme="minorHAnsi" w:cstheme="minorHAnsi"/>
                <w:color w:val="000000"/>
                <w:sz w:val="20"/>
              </w:rPr>
              <w:t>Leverandøren plikter å informere Kunden om kjente feil, og å informere om hvordan og når feilen er tenkt løst samt informasjon om eventuelle midlertidige løsninger.</w:t>
            </w:r>
          </w:p>
        </w:tc>
        <w:tc>
          <w:tcPr>
            <w:tcW w:w="624" w:type="dxa"/>
          </w:tcPr>
          <w:p w14:paraId="18FFC091" w14:textId="32563513" w:rsidR="00B46DAD" w:rsidRPr="002408BA" w:rsidRDefault="003327F2" w:rsidP="000548D5">
            <w:pPr>
              <w:jc w:val="center"/>
              <w:rPr>
                <w:rFonts w:asciiTheme="minorHAnsi" w:hAnsiTheme="minorHAnsi" w:cstheme="minorHAnsi"/>
                <w:sz w:val="20"/>
              </w:rPr>
            </w:pPr>
            <w:r>
              <w:rPr>
                <w:rFonts w:asciiTheme="minorHAnsi" w:hAnsiTheme="minorHAnsi" w:cstheme="minorHAnsi"/>
                <w:sz w:val="20"/>
              </w:rPr>
              <w:t>E</w:t>
            </w:r>
          </w:p>
        </w:tc>
        <w:tc>
          <w:tcPr>
            <w:tcW w:w="3847" w:type="dxa"/>
          </w:tcPr>
          <w:p w14:paraId="268B27A2" w14:textId="77777777" w:rsidR="00B46DAD" w:rsidRPr="00692A2F" w:rsidRDefault="00B46DAD" w:rsidP="00AF7876">
            <w:pPr>
              <w:autoSpaceDE w:val="0"/>
              <w:autoSpaceDN w:val="0"/>
              <w:adjustRightInd w:val="0"/>
              <w:rPr>
                <w:rFonts w:asciiTheme="minorHAnsi" w:hAnsiTheme="minorHAnsi" w:cstheme="minorHAnsi"/>
                <w:sz w:val="20"/>
              </w:rPr>
            </w:pPr>
            <w:r w:rsidRPr="00692A2F">
              <w:rPr>
                <w:rFonts w:asciiTheme="minorHAnsi" w:hAnsiTheme="minorHAnsi" w:cstheme="minorHAnsi"/>
                <w:sz w:val="20"/>
              </w:rPr>
              <w:t>Beskriv hvordan dette er ivaretatt</w:t>
            </w:r>
          </w:p>
        </w:tc>
      </w:tr>
      <w:tr w:rsidR="00B46DAD" w:rsidRPr="002408BA" w14:paraId="3F1FEC9E" w14:textId="77777777" w:rsidTr="00EE1485">
        <w:trPr>
          <w:cantSplit/>
        </w:trPr>
        <w:tc>
          <w:tcPr>
            <w:tcW w:w="624" w:type="dxa"/>
          </w:tcPr>
          <w:p w14:paraId="12599803" w14:textId="19A0AA17" w:rsidR="00B46DAD" w:rsidRPr="000A7345" w:rsidRDefault="000A7345" w:rsidP="000A7345">
            <w:pPr>
              <w:rPr>
                <w:rFonts w:asciiTheme="minorHAnsi" w:hAnsiTheme="minorHAnsi" w:cstheme="minorBidi"/>
                <w:sz w:val="20"/>
              </w:rPr>
            </w:pPr>
            <w:r>
              <w:rPr>
                <w:rFonts w:asciiTheme="minorHAnsi" w:hAnsiTheme="minorHAnsi" w:cstheme="minorBidi"/>
                <w:sz w:val="20"/>
              </w:rPr>
              <w:t>SLA8</w:t>
            </w:r>
          </w:p>
        </w:tc>
        <w:tc>
          <w:tcPr>
            <w:tcW w:w="4656" w:type="dxa"/>
          </w:tcPr>
          <w:p w14:paraId="122958B9" w14:textId="77777777" w:rsidR="00B46DAD" w:rsidRPr="00692A2F" w:rsidRDefault="00B46DAD" w:rsidP="00AF7876">
            <w:pPr>
              <w:rPr>
                <w:rFonts w:asciiTheme="minorHAnsi" w:hAnsiTheme="minorHAnsi" w:cstheme="minorHAnsi"/>
                <w:color w:val="000000"/>
                <w:sz w:val="20"/>
              </w:rPr>
            </w:pPr>
            <w:r w:rsidRPr="00692A2F">
              <w:rPr>
                <w:rFonts w:asciiTheme="minorHAnsi" w:hAnsiTheme="minorHAnsi" w:cstheme="minorHAnsi"/>
                <w:sz w:val="20"/>
              </w:rPr>
              <w:t>I spesielle situasjoner vil det være hensiktsmessig med en midlertidig løsning for å omgå innmeldte feil. Dette skal ikke påvirke opprinnelig kategorisering og heller ikke bli en permanent løsning for innmeldte feil.</w:t>
            </w:r>
          </w:p>
        </w:tc>
        <w:tc>
          <w:tcPr>
            <w:tcW w:w="624" w:type="dxa"/>
          </w:tcPr>
          <w:p w14:paraId="573D7C6F" w14:textId="77777777" w:rsidR="00B46DAD" w:rsidRPr="002408BA" w:rsidRDefault="00B46DAD" w:rsidP="000548D5">
            <w:pPr>
              <w:jc w:val="center"/>
              <w:rPr>
                <w:rFonts w:asciiTheme="minorHAnsi" w:hAnsiTheme="minorHAnsi" w:cstheme="minorHAnsi"/>
                <w:sz w:val="20"/>
              </w:rPr>
            </w:pPr>
            <w:r>
              <w:rPr>
                <w:rFonts w:asciiTheme="minorHAnsi" w:hAnsiTheme="minorHAnsi" w:cstheme="minorHAnsi"/>
                <w:sz w:val="20"/>
              </w:rPr>
              <w:t>A</w:t>
            </w:r>
          </w:p>
        </w:tc>
        <w:tc>
          <w:tcPr>
            <w:tcW w:w="3847" w:type="dxa"/>
          </w:tcPr>
          <w:p w14:paraId="6CDB963F" w14:textId="77777777" w:rsidR="00B46DAD" w:rsidRPr="00692A2F" w:rsidRDefault="00B46DAD" w:rsidP="00AF7876">
            <w:pPr>
              <w:autoSpaceDE w:val="0"/>
              <w:autoSpaceDN w:val="0"/>
              <w:adjustRightInd w:val="0"/>
              <w:rPr>
                <w:rFonts w:asciiTheme="minorHAnsi" w:hAnsiTheme="minorHAnsi" w:cstheme="minorHAnsi"/>
                <w:sz w:val="20"/>
              </w:rPr>
            </w:pPr>
            <w:r w:rsidRPr="00692A2F">
              <w:rPr>
                <w:rFonts w:asciiTheme="minorHAnsi" w:hAnsiTheme="minorHAnsi" w:cstheme="minorHAnsi"/>
                <w:sz w:val="20"/>
              </w:rPr>
              <w:t>Leverandøren bes akseptere dette</w:t>
            </w:r>
          </w:p>
        </w:tc>
      </w:tr>
    </w:tbl>
    <w:p w14:paraId="46C53B72" w14:textId="77777777" w:rsidR="00B46DAD" w:rsidRPr="00692A2F" w:rsidRDefault="00B46DAD" w:rsidP="00B46DAD">
      <w:pPr>
        <w:pStyle w:val="BodyText"/>
        <w:rPr>
          <w:rFonts w:asciiTheme="minorHAnsi" w:hAnsiTheme="minorHAnsi" w:cstheme="minorHAnsi"/>
          <w:b w:val="0"/>
          <w:szCs w:val="22"/>
        </w:rPr>
      </w:pPr>
    </w:p>
    <w:p w14:paraId="765D19D0" w14:textId="77777777" w:rsidR="0051485C" w:rsidRPr="00A07622" w:rsidRDefault="0051485C" w:rsidP="00A07622">
      <w:pPr>
        <w:textAlignment w:val="baseline"/>
        <w:rPr>
          <w:rFonts w:ascii="Segoe UI" w:hAnsi="Segoe UI" w:cs="Segoe UI"/>
          <w:sz w:val="18"/>
          <w:szCs w:val="18"/>
        </w:rPr>
      </w:pPr>
    </w:p>
    <w:p w14:paraId="2135D015" w14:textId="23C26C35" w:rsidR="00A07622" w:rsidRPr="00A07622" w:rsidRDefault="00A07622" w:rsidP="00A07622">
      <w:pPr>
        <w:textAlignment w:val="baseline"/>
        <w:rPr>
          <w:rFonts w:ascii="Segoe UI" w:hAnsi="Segoe UI" w:cs="Segoe UI"/>
          <w:sz w:val="18"/>
          <w:szCs w:val="18"/>
        </w:rPr>
      </w:pPr>
      <w:r w:rsidRPr="00A07622">
        <w:rPr>
          <w:rFonts w:ascii="Calibri" w:hAnsi="Calibri" w:cs="Calibri"/>
          <w:szCs w:val="22"/>
        </w:rPr>
        <w:t> </w:t>
      </w:r>
      <w:r w:rsidRPr="00A07622">
        <w:rPr>
          <w:rFonts w:ascii="Calibri" w:hAnsi="Calibri" w:cs="Calibri"/>
          <w:sz w:val="20"/>
        </w:rPr>
        <w:t> </w:t>
      </w:r>
    </w:p>
    <w:p w14:paraId="287C6F7A" w14:textId="77777777" w:rsidR="00A07622" w:rsidRPr="00A07622" w:rsidRDefault="00A07622" w:rsidP="00F23ED3">
      <w:pPr>
        <w:pStyle w:val="Heading2"/>
      </w:pPr>
      <w:bookmarkStart w:id="42" w:name="_Toc233372151"/>
      <w:r w:rsidRPr="00A07622">
        <w:t>Standardiserte kompensasjoner</w:t>
      </w:r>
      <w:bookmarkEnd w:id="42"/>
      <w:r w:rsidRPr="00A07622">
        <w:t>  </w:t>
      </w:r>
    </w:p>
    <w:p w14:paraId="48CD577D" w14:textId="6EFE65B3" w:rsidR="00A07622" w:rsidRDefault="00A07622" w:rsidP="00A07622">
      <w:pPr>
        <w:textAlignment w:val="baseline"/>
        <w:rPr>
          <w:rFonts w:ascii="Calibri" w:hAnsi="Calibri" w:cs="Calibri"/>
          <w:szCs w:val="22"/>
        </w:rPr>
      </w:pPr>
      <w:r w:rsidRPr="00A07622">
        <w:rPr>
          <w:rFonts w:ascii="Calibri" w:hAnsi="Calibri" w:cs="Calibri"/>
          <w:szCs w:val="22"/>
        </w:rPr>
        <w:t>Leverandøren bes punktvis nedenfor beskrive sine standardiserte kompensasjoner som kommer til anvendelse ved avvik fra avtalt tjenestenivå. </w:t>
      </w:r>
    </w:p>
    <w:p w14:paraId="309063B6" w14:textId="77777777" w:rsidR="00B34BE6" w:rsidRPr="00A07622" w:rsidRDefault="00B34BE6" w:rsidP="00A07622">
      <w:pPr>
        <w:textAlignment w:val="baseline"/>
        <w:rPr>
          <w:rFonts w:ascii="Segoe UI" w:hAnsi="Segoe UI" w:cs="Segoe UI"/>
          <w:sz w:val="18"/>
          <w:szCs w:val="18"/>
        </w:rPr>
      </w:pPr>
    </w:p>
    <w:p w14:paraId="08A22AC8" w14:textId="631FA42A" w:rsidR="00A07622" w:rsidRDefault="00A07622" w:rsidP="00A07622">
      <w:pPr>
        <w:textAlignment w:val="baseline"/>
        <w:rPr>
          <w:rFonts w:ascii="Calibri" w:hAnsi="Calibri" w:cs="Calibri"/>
          <w:szCs w:val="22"/>
        </w:rPr>
      </w:pPr>
      <w:r w:rsidRPr="00A07622">
        <w:rPr>
          <w:rFonts w:ascii="Calibri" w:hAnsi="Calibri" w:cs="Calibri"/>
          <w:szCs w:val="22"/>
          <w:shd w:val="clear" w:color="auto" w:fill="FFFF00"/>
        </w:rPr>
        <w:t xml:space="preserve">[… </w:t>
      </w:r>
      <w:r w:rsidR="004A62E9">
        <w:rPr>
          <w:rFonts w:ascii="Calibri" w:hAnsi="Calibri" w:cs="Calibri"/>
          <w:szCs w:val="22"/>
          <w:shd w:val="clear" w:color="auto" w:fill="FFFF00"/>
        </w:rPr>
        <w:t>B</w:t>
      </w:r>
      <w:r w:rsidRPr="00A07622">
        <w:rPr>
          <w:rFonts w:ascii="Calibri" w:hAnsi="Calibri" w:cs="Calibri"/>
          <w:szCs w:val="22"/>
          <w:shd w:val="clear" w:color="auto" w:fill="FFFF00"/>
        </w:rPr>
        <w:t>eskrivelse av standardiserte kompensasjoner …]</w:t>
      </w:r>
      <w:r w:rsidRPr="00A07622">
        <w:rPr>
          <w:rFonts w:ascii="Calibri" w:hAnsi="Calibri" w:cs="Calibri"/>
          <w:szCs w:val="22"/>
        </w:rPr>
        <w:t> </w:t>
      </w:r>
    </w:p>
    <w:p w14:paraId="4A3B6E8D" w14:textId="5207EE0C" w:rsidR="00055B6C" w:rsidRDefault="00055B6C" w:rsidP="00A07622">
      <w:pPr>
        <w:textAlignment w:val="baseline"/>
        <w:rPr>
          <w:rFonts w:ascii="Calibri" w:hAnsi="Calibri" w:cs="Calibri"/>
          <w:szCs w:val="22"/>
        </w:rPr>
      </w:pPr>
    </w:p>
    <w:p w14:paraId="1544342E" w14:textId="1AE6C2A3" w:rsidR="00055B6C" w:rsidRPr="00A07622" w:rsidRDefault="00625E05" w:rsidP="00625E05">
      <w:pPr>
        <w:pStyle w:val="Heading2"/>
      </w:pPr>
      <w:bookmarkStart w:id="43" w:name="_Toc233372152"/>
      <w:r>
        <w:t>Rapportering</w:t>
      </w:r>
      <w:bookmarkEnd w:id="43"/>
    </w:p>
    <w:p w14:paraId="5C40D04C" w14:textId="465A1032" w:rsidR="009E2B1E" w:rsidRDefault="009E2B1E" w:rsidP="00A07622">
      <w:pPr>
        <w:textAlignment w:val="baseline"/>
        <w:rPr>
          <w:rFonts w:cs="Arial"/>
          <w:sz w:val="20"/>
        </w:rPr>
      </w:pPr>
      <w:r>
        <w:rPr>
          <w:rFonts w:cs="Arial"/>
          <w:sz w:val="20"/>
        </w:rPr>
        <w:t>Dette punktet er ikke relevant</w:t>
      </w:r>
      <w:r w:rsidR="00A07622" w:rsidRPr="00A07622">
        <w:rPr>
          <w:rFonts w:cs="Arial"/>
          <w:sz w:val="20"/>
        </w:rPr>
        <w:t> </w:t>
      </w:r>
    </w:p>
    <w:p w14:paraId="192C1604" w14:textId="394FD5FC" w:rsidR="00625E05" w:rsidRDefault="00625E05" w:rsidP="00A07622">
      <w:pPr>
        <w:textAlignment w:val="baseline"/>
        <w:rPr>
          <w:rFonts w:cs="Arial"/>
          <w:sz w:val="20"/>
        </w:rPr>
      </w:pPr>
      <w:r>
        <w:rPr>
          <w:rFonts w:cs="Arial"/>
          <w:sz w:val="20"/>
        </w:rPr>
        <w:t xml:space="preserve"> </w:t>
      </w:r>
    </w:p>
    <w:p w14:paraId="23F16992" w14:textId="7F6BDC5A" w:rsidR="00625E05" w:rsidRDefault="00625E05" w:rsidP="00A07622">
      <w:pPr>
        <w:textAlignment w:val="baseline"/>
        <w:rPr>
          <w:rFonts w:cs="Arial"/>
          <w:sz w:val="20"/>
        </w:rPr>
      </w:pPr>
    </w:p>
    <w:p w14:paraId="67F1727D" w14:textId="34C200C0" w:rsidR="00625E05" w:rsidRDefault="00625E05" w:rsidP="00A07622">
      <w:pPr>
        <w:textAlignment w:val="baseline"/>
        <w:rPr>
          <w:rFonts w:cs="Arial"/>
          <w:sz w:val="20"/>
        </w:rPr>
      </w:pPr>
    </w:p>
    <w:p w14:paraId="11A38957" w14:textId="49D87BF0" w:rsidR="00625E05" w:rsidRDefault="00625E05" w:rsidP="00A07622">
      <w:pPr>
        <w:textAlignment w:val="baseline"/>
        <w:rPr>
          <w:rFonts w:cs="Arial"/>
          <w:sz w:val="20"/>
        </w:rPr>
      </w:pPr>
    </w:p>
    <w:p w14:paraId="11177BE9" w14:textId="4CF94554" w:rsidR="00625E05" w:rsidRDefault="00625E05" w:rsidP="00A07622">
      <w:pPr>
        <w:textAlignment w:val="baseline"/>
        <w:rPr>
          <w:rFonts w:cs="Arial"/>
          <w:sz w:val="20"/>
        </w:rPr>
      </w:pPr>
    </w:p>
    <w:p w14:paraId="11E57D63" w14:textId="2C07F896" w:rsidR="00625E05" w:rsidRDefault="00625E05" w:rsidP="00A07622">
      <w:pPr>
        <w:textAlignment w:val="baseline"/>
        <w:rPr>
          <w:rFonts w:cs="Arial"/>
          <w:sz w:val="20"/>
        </w:rPr>
      </w:pPr>
    </w:p>
    <w:p w14:paraId="48D8601E" w14:textId="2FEC3FA2" w:rsidR="00625E05" w:rsidRDefault="00625E05" w:rsidP="00A07622">
      <w:pPr>
        <w:textAlignment w:val="baseline"/>
        <w:rPr>
          <w:rFonts w:cs="Arial"/>
          <w:sz w:val="20"/>
        </w:rPr>
      </w:pPr>
    </w:p>
    <w:p w14:paraId="1551F070" w14:textId="0381B037" w:rsidR="00625E05" w:rsidRDefault="00625E05" w:rsidP="00A07622">
      <w:pPr>
        <w:textAlignment w:val="baseline"/>
        <w:rPr>
          <w:rFonts w:cs="Arial"/>
          <w:sz w:val="20"/>
        </w:rPr>
      </w:pPr>
    </w:p>
    <w:p w14:paraId="2151D1F3" w14:textId="5AF011F2" w:rsidR="00625E05" w:rsidRDefault="00625E05" w:rsidP="00A07622">
      <w:pPr>
        <w:textAlignment w:val="baseline"/>
        <w:rPr>
          <w:rFonts w:cs="Arial"/>
          <w:sz w:val="20"/>
        </w:rPr>
      </w:pPr>
    </w:p>
    <w:p w14:paraId="46ED535F" w14:textId="19A430EA" w:rsidR="00625E05" w:rsidRDefault="00625E05" w:rsidP="00A07622">
      <w:pPr>
        <w:textAlignment w:val="baseline"/>
        <w:rPr>
          <w:rFonts w:cs="Arial"/>
          <w:sz w:val="20"/>
        </w:rPr>
      </w:pPr>
    </w:p>
    <w:p w14:paraId="4AF54CD6" w14:textId="3F9180B0" w:rsidR="00625E05" w:rsidRDefault="00625E05" w:rsidP="00A07622">
      <w:pPr>
        <w:textAlignment w:val="baseline"/>
        <w:rPr>
          <w:rFonts w:cs="Arial"/>
          <w:sz w:val="20"/>
        </w:rPr>
      </w:pPr>
    </w:p>
    <w:p w14:paraId="4C02BCB3" w14:textId="200DF3EC" w:rsidR="00625E05" w:rsidRDefault="00625E05" w:rsidP="00A07622">
      <w:pPr>
        <w:textAlignment w:val="baseline"/>
        <w:rPr>
          <w:rFonts w:cs="Arial"/>
          <w:sz w:val="20"/>
        </w:rPr>
      </w:pPr>
    </w:p>
    <w:p w14:paraId="525376DB" w14:textId="67038C65" w:rsidR="00625E05" w:rsidRDefault="00625E05" w:rsidP="00A07622">
      <w:pPr>
        <w:textAlignment w:val="baseline"/>
        <w:rPr>
          <w:rFonts w:cs="Arial"/>
          <w:sz w:val="20"/>
        </w:rPr>
      </w:pPr>
    </w:p>
    <w:p w14:paraId="0E2DDA8F" w14:textId="10264797" w:rsidR="00625E05" w:rsidRDefault="00625E05" w:rsidP="00A07622">
      <w:pPr>
        <w:textAlignment w:val="baseline"/>
        <w:rPr>
          <w:rFonts w:cs="Arial"/>
          <w:sz w:val="20"/>
        </w:rPr>
      </w:pPr>
    </w:p>
    <w:p w14:paraId="279522B4" w14:textId="1F612BBC" w:rsidR="00625E05" w:rsidRDefault="00625E05" w:rsidP="00A07622">
      <w:pPr>
        <w:textAlignment w:val="baseline"/>
        <w:rPr>
          <w:rFonts w:cs="Arial"/>
          <w:sz w:val="20"/>
        </w:rPr>
      </w:pPr>
    </w:p>
    <w:p w14:paraId="6DD784B1" w14:textId="000A5964" w:rsidR="00625E05" w:rsidRDefault="00625E05" w:rsidP="00A07622">
      <w:pPr>
        <w:textAlignment w:val="baseline"/>
        <w:rPr>
          <w:rFonts w:cs="Arial"/>
          <w:sz w:val="20"/>
        </w:rPr>
      </w:pPr>
    </w:p>
    <w:p w14:paraId="2813F1C6" w14:textId="77777777" w:rsidR="00625E05" w:rsidRDefault="00625E05" w:rsidP="00A07622">
      <w:pPr>
        <w:textAlignment w:val="baseline"/>
        <w:rPr>
          <w:rFonts w:cs="Arial"/>
          <w:sz w:val="20"/>
        </w:rPr>
      </w:pPr>
    </w:p>
    <w:p w14:paraId="62A11E91" w14:textId="77777777" w:rsidR="003270BF" w:rsidRPr="00A07622" w:rsidRDefault="003270BF" w:rsidP="00A07622">
      <w:pPr>
        <w:textAlignment w:val="baseline"/>
        <w:rPr>
          <w:rFonts w:ascii="Segoe UI" w:hAnsi="Segoe UI" w:cs="Segoe UI"/>
          <w:sz w:val="18"/>
          <w:szCs w:val="18"/>
        </w:rPr>
      </w:pPr>
    </w:p>
    <w:p w14:paraId="28777D1B" w14:textId="77777777" w:rsidR="00A07622" w:rsidRPr="00A07622" w:rsidRDefault="00A07622" w:rsidP="00F23ED3">
      <w:pPr>
        <w:pStyle w:val="Heading1"/>
      </w:pPr>
      <w:bookmarkStart w:id="44" w:name="_Toc233372153"/>
      <w:r w:rsidRPr="00A07622">
        <w:t>Bilag 5: Administrative bestemmelser</w:t>
      </w:r>
      <w:bookmarkEnd w:id="44"/>
      <w:r w:rsidRPr="00A07622">
        <w:t> </w:t>
      </w:r>
    </w:p>
    <w:p w14:paraId="0B074E0D" w14:textId="77777777" w:rsidR="00A07622" w:rsidRPr="00A07622" w:rsidRDefault="00A07622" w:rsidP="00F23ED3">
      <w:pPr>
        <w:pStyle w:val="Heading2"/>
      </w:pPr>
      <w:bookmarkStart w:id="45" w:name="_Toc233372154"/>
      <w:r w:rsidRPr="00A07622">
        <w:t>Partenes representanter</w:t>
      </w:r>
      <w:bookmarkEnd w:id="45"/>
      <w:r w:rsidRPr="00A07622">
        <w:t> </w:t>
      </w:r>
    </w:p>
    <w:p w14:paraId="324A0903"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i/>
          <w:iCs/>
          <w:sz w:val="20"/>
        </w:rPr>
        <w:t>Avtalens punkt 1.5</w:t>
      </w:r>
      <w:r w:rsidRPr="00A07622">
        <w:rPr>
          <w:rFonts w:ascii="Calibri" w:hAnsi="Calibri" w:cs="Calibri"/>
          <w:sz w:val="20"/>
        </w:rPr>
        <w:t> </w:t>
      </w:r>
    </w:p>
    <w:p w14:paraId="5D488C15"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szCs w:val="22"/>
        </w:rPr>
        <w:t>Partenes representanter er oppgitt under. Kommunikasjon i forbindelse med avtaleforholdet skal sendes til representantene i tabellen, jf. generell avtaletekst punkt 11.4.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95"/>
        <w:gridCol w:w="2640"/>
        <w:gridCol w:w="3510"/>
      </w:tblGrid>
      <w:tr w:rsidR="00A07622" w:rsidRPr="00A07622" w14:paraId="7B089538" w14:textId="77777777" w:rsidTr="00A07622">
        <w:tc>
          <w:tcPr>
            <w:tcW w:w="2895" w:type="dxa"/>
            <w:tcBorders>
              <w:top w:val="single" w:sz="6" w:space="0" w:color="auto"/>
              <w:left w:val="single" w:sz="6" w:space="0" w:color="auto"/>
              <w:bottom w:val="single" w:sz="6" w:space="0" w:color="auto"/>
              <w:right w:val="single" w:sz="6" w:space="0" w:color="auto"/>
            </w:tcBorders>
            <w:hideMark/>
          </w:tcPr>
          <w:p w14:paraId="4332F338"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rPr>
              <w:t> </w:t>
            </w:r>
          </w:p>
        </w:tc>
        <w:tc>
          <w:tcPr>
            <w:tcW w:w="2640" w:type="dxa"/>
            <w:tcBorders>
              <w:top w:val="single" w:sz="6" w:space="0" w:color="auto"/>
              <w:left w:val="nil"/>
              <w:bottom w:val="single" w:sz="6" w:space="0" w:color="auto"/>
              <w:right w:val="single" w:sz="6" w:space="0" w:color="auto"/>
            </w:tcBorders>
            <w:hideMark/>
          </w:tcPr>
          <w:p w14:paraId="14A99346"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rPr>
              <w:t>Leverandør </w:t>
            </w:r>
          </w:p>
        </w:tc>
        <w:tc>
          <w:tcPr>
            <w:tcW w:w="3510" w:type="dxa"/>
            <w:tcBorders>
              <w:top w:val="single" w:sz="6" w:space="0" w:color="auto"/>
              <w:left w:val="nil"/>
              <w:bottom w:val="single" w:sz="6" w:space="0" w:color="auto"/>
              <w:right w:val="single" w:sz="6" w:space="0" w:color="auto"/>
            </w:tcBorders>
            <w:hideMark/>
          </w:tcPr>
          <w:p w14:paraId="4883956F"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rPr>
              <w:t>Kunden </w:t>
            </w:r>
          </w:p>
        </w:tc>
      </w:tr>
      <w:tr w:rsidR="00A07622" w:rsidRPr="00A07622" w14:paraId="753F56DF" w14:textId="77777777" w:rsidTr="00A07622">
        <w:tc>
          <w:tcPr>
            <w:tcW w:w="2895" w:type="dxa"/>
            <w:tcBorders>
              <w:top w:val="nil"/>
              <w:left w:val="single" w:sz="6" w:space="0" w:color="auto"/>
              <w:bottom w:val="single" w:sz="6" w:space="0" w:color="auto"/>
              <w:right w:val="single" w:sz="6" w:space="0" w:color="auto"/>
            </w:tcBorders>
            <w:hideMark/>
          </w:tcPr>
          <w:p w14:paraId="135173A4"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Kontaktperson merkantilt/IKT- forvaltning:</w:t>
            </w:r>
            <w:r w:rsidRPr="00A07622">
              <w:rPr>
                <w:rFonts w:ascii="Calibri" w:hAnsi="Calibri" w:cs="Calibri"/>
                <w:sz w:val="20"/>
              </w:rPr>
              <w:t> </w:t>
            </w:r>
          </w:p>
        </w:tc>
        <w:tc>
          <w:tcPr>
            <w:tcW w:w="2640" w:type="dxa"/>
            <w:tcBorders>
              <w:top w:val="nil"/>
              <w:left w:val="nil"/>
              <w:bottom w:val="single" w:sz="6" w:space="0" w:color="auto"/>
              <w:right w:val="single" w:sz="6" w:space="0" w:color="auto"/>
            </w:tcBorders>
            <w:hideMark/>
          </w:tcPr>
          <w:p w14:paraId="36CE1C71"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3510" w:type="dxa"/>
            <w:tcBorders>
              <w:top w:val="nil"/>
              <w:left w:val="nil"/>
              <w:bottom w:val="single" w:sz="6" w:space="0" w:color="auto"/>
              <w:right w:val="single" w:sz="6" w:space="0" w:color="auto"/>
            </w:tcBorders>
            <w:hideMark/>
          </w:tcPr>
          <w:p w14:paraId="1625D427" w14:textId="1421BE84" w:rsidR="00A07622" w:rsidRPr="00AA1F9D" w:rsidRDefault="00A07622" w:rsidP="7A3E3B64">
            <w:pPr>
              <w:textAlignment w:val="baseline"/>
              <w:rPr>
                <w:rFonts w:eastAsia="Calibri"/>
                <w:color w:val="000000" w:themeColor="text1"/>
              </w:rPr>
            </w:pPr>
            <w:r w:rsidRPr="00AA1F9D">
              <w:rPr>
                <w:rFonts w:ascii="Calibri" w:eastAsia="Calibri" w:hAnsi="Calibri" w:cs="Calibri"/>
                <w:color w:val="000000" w:themeColor="text1"/>
              </w:rPr>
              <w:t> </w:t>
            </w:r>
            <w:r w:rsidR="3221CC9B" w:rsidRPr="00471EEF">
              <w:rPr>
                <w:rFonts w:ascii="Calibri" w:eastAsia="Calibri" w:hAnsi="Calibri" w:cs="Calibri"/>
                <w:color w:val="000000" w:themeColor="text1"/>
                <w:szCs w:val="22"/>
              </w:rPr>
              <w:t xml:space="preserve"> Forvaltningsansvarlig (inntil videre): </w:t>
            </w:r>
          </w:p>
          <w:p w14:paraId="318644A9" w14:textId="15FDB96E" w:rsidR="00A07622" w:rsidRPr="00AA1F9D" w:rsidRDefault="3221CC9B" w:rsidP="00A07622">
            <w:pPr>
              <w:textAlignment w:val="baseline"/>
              <w:rPr>
                <w:rFonts w:eastAsia="Calibri"/>
                <w:color w:val="000000" w:themeColor="text1"/>
              </w:rPr>
            </w:pPr>
            <w:r w:rsidRPr="00471EEF">
              <w:rPr>
                <w:rFonts w:ascii="Calibri" w:eastAsia="Calibri" w:hAnsi="Calibri" w:cs="Calibri"/>
                <w:color w:val="000000" w:themeColor="text1"/>
                <w:szCs w:val="22"/>
              </w:rPr>
              <w:t>Trygve Gunnarshaug, rådgiver</w:t>
            </w:r>
          </w:p>
          <w:p w14:paraId="37B4490F" w14:textId="3D0E2539" w:rsidR="008A31B9" w:rsidRPr="00AA1F9D" w:rsidRDefault="008A31B9" w:rsidP="00471EEF">
            <w:pPr>
              <w:textAlignment w:val="baseline"/>
              <w:rPr>
                <w:rStyle w:val="Hyperlink"/>
                <w:rFonts w:ascii="Calibri" w:eastAsia="Calibri" w:hAnsi="Calibri" w:cs="Calibri"/>
                <w:szCs w:val="22"/>
              </w:rPr>
            </w:pPr>
            <w:hyperlink r:id="rId8" w:history="1">
              <w:r w:rsidRPr="00AA1F9D">
                <w:rPr>
                  <w:rStyle w:val="Hyperlink"/>
                  <w:rFonts w:ascii="Calibri" w:eastAsia="Calibri" w:hAnsi="Calibri" w:cs="Calibri"/>
                  <w:szCs w:val="22"/>
                </w:rPr>
                <w:t>Trygve.gunnarshaug@novari.no</w:t>
              </w:r>
            </w:hyperlink>
          </w:p>
          <w:p w14:paraId="1C25E7EE" w14:textId="5F05E94F" w:rsidR="00A07622" w:rsidRPr="00AA1F9D" w:rsidRDefault="3221CC9B" w:rsidP="00A07622">
            <w:pPr>
              <w:textAlignment w:val="baseline"/>
              <w:rPr>
                <w:rStyle w:val="Hyperlink"/>
                <w:rFonts w:ascii="Calibri" w:eastAsia="Calibri" w:hAnsi="Calibri" w:cs="Calibri"/>
                <w:szCs w:val="22"/>
              </w:rPr>
            </w:pPr>
            <w:proofErr w:type="spellStart"/>
            <w:r w:rsidRPr="00471EEF">
              <w:rPr>
                <w:rFonts w:ascii="Calibri" w:eastAsia="Calibri" w:hAnsi="Calibri" w:cs="Calibri"/>
                <w:color w:val="000000" w:themeColor="text1"/>
                <w:szCs w:val="22"/>
              </w:rPr>
              <w:t>Mob</w:t>
            </w:r>
            <w:proofErr w:type="spellEnd"/>
            <w:r w:rsidRPr="00471EEF">
              <w:rPr>
                <w:rFonts w:ascii="Calibri" w:eastAsia="Calibri" w:hAnsi="Calibri" w:cs="Calibri"/>
                <w:color w:val="000000" w:themeColor="text1"/>
                <w:szCs w:val="22"/>
              </w:rPr>
              <w:t>: 95109046</w:t>
            </w:r>
          </w:p>
        </w:tc>
      </w:tr>
      <w:tr w:rsidR="00A07622" w:rsidRPr="00A07622" w14:paraId="3633E545" w14:textId="77777777" w:rsidTr="00A07622">
        <w:tc>
          <w:tcPr>
            <w:tcW w:w="2895" w:type="dxa"/>
            <w:tcBorders>
              <w:top w:val="nil"/>
              <w:left w:val="single" w:sz="6" w:space="0" w:color="auto"/>
              <w:bottom w:val="single" w:sz="6" w:space="0" w:color="auto"/>
              <w:right w:val="single" w:sz="6" w:space="0" w:color="auto"/>
            </w:tcBorders>
            <w:hideMark/>
          </w:tcPr>
          <w:p w14:paraId="19F498CF"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lastRenderedPageBreak/>
              <w:t>Kontaktperson operativt fagansvar/systemeier</w:t>
            </w:r>
            <w:r w:rsidRPr="00A07622">
              <w:rPr>
                <w:rFonts w:ascii="Calibri" w:hAnsi="Calibri" w:cs="Calibri"/>
                <w:sz w:val="20"/>
              </w:rPr>
              <w:t> </w:t>
            </w:r>
          </w:p>
        </w:tc>
        <w:tc>
          <w:tcPr>
            <w:tcW w:w="2640" w:type="dxa"/>
            <w:tcBorders>
              <w:top w:val="nil"/>
              <w:left w:val="nil"/>
              <w:bottom w:val="single" w:sz="6" w:space="0" w:color="auto"/>
              <w:right w:val="single" w:sz="6" w:space="0" w:color="auto"/>
            </w:tcBorders>
            <w:hideMark/>
          </w:tcPr>
          <w:p w14:paraId="5796F0F9"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3510" w:type="dxa"/>
            <w:tcBorders>
              <w:top w:val="nil"/>
              <w:left w:val="nil"/>
              <w:bottom w:val="single" w:sz="6" w:space="0" w:color="auto"/>
              <w:right w:val="single" w:sz="6" w:space="0" w:color="auto"/>
            </w:tcBorders>
            <w:hideMark/>
          </w:tcPr>
          <w:p w14:paraId="1524EE4F" w14:textId="1558CAD9" w:rsidR="00A07622" w:rsidRPr="00A07622" w:rsidRDefault="00A07622" w:rsidP="7A3E3B64">
            <w:pPr>
              <w:textAlignment w:val="baseline"/>
              <w:rPr>
                <w:rFonts w:ascii="Times New Roman" w:hAnsi="Times New Roman"/>
                <w:sz w:val="24"/>
                <w:szCs w:val="24"/>
              </w:rPr>
            </w:pPr>
            <w:r w:rsidRPr="7A3E3B64">
              <w:rPr>
                <w:rFonts w:ascii="Calibri" w:hAnsi="Calibri" w:cs="Calibri"/>
                <w:sz w:val="20"/>
              </w:rPr>
              <w:t> </w:t>
            </w:r>
            <w:r w:rsidR="46C5739B" w:rsidRPr="7A3E3B64">
              <w:rPr>
                <w:rFonts w:ascii="Calibri" w:eastAsia="Calibri" w:hAnsi="Calibri" w:cs="Calibri"/>
                <w:color w:val="000000" w:themeColor="text1"/>
                <w:szCs w:val="22"/>
              </w:rPr>
              <w:t xml:space="preserve"> Forvaltningsansvarlig (inntil videre): </w:t>
            </w:r>
          </w:p>
          <w:p w14:paraId="05952B48" w14:textId="0963D979" w:rsidR="00A07622" w:rsidRPr="00A07622" w:rsidRDefault="46C5739B" w:rsidP="00A07622">
            <w:pPr>
              <w:textAlignment w:val="baseline"/>
            </w:pPr>
            <w:r w:rsidRPr="7A3E3B64">
              <w:rPr>
                <w:rFonts w:ascii="Calibri" w:eastAsia="Calibri" w:hAnsi="Calibri" w:cs="Calibri"/>
                <w:color w:val="000000" w:themeColor="text1"/>
                <w:szCs w:val="22"/>
              </w:rPr>
              <w:t>Trygve Gunnarshaug, rådgiver</w:t>
            </w:r>
          </w:p>
          <w:p w14:paraId="0C583D6B" w14:textId="1779770F" w:rsidR="008A31B9" w:rsidRPr="00A07622" w:rsidRDefault="008A31B9" w:rsidP="00A07622">
            <w:pPr>
              <w:textAlignment w:val="baseline"/>
            </w:pPr>
            <w:hyperlink r:id="rId9" w:history="1">
              <w:r w:rsidRPr="008A31B9">
                <w:rPr>
                  <w:rStyle w:val="Hyperlink"/>
                  <w:rFonts w:ascii="Calibri" w:eastAsia="Calibri" w:hAnsi="Calibri" w:cs="Calibri"/>
                  <w:szCs w:val="22"/>
                </w:rPr>
                <w:t>Trygve.gunnarshaug@novari.no</w:t>
              </w:r>
            </w:hyperlink>
          </w:p>
          <w:p w14:paraId="54A76E00" w14:textId="0A4BC08E" w:rsidR="00A07622" w:rsidRPr="00A07622" w:rsidRDefault="46C5739B" w:rsidP="00A07622">
            <w:pPr>
              <w:textAlignment w:val="baseline"/>
            </w:pPr>
            <w:proofErr w:type="spellStart"/>
            <w:r w:rsidRPr="7A3E3B64">
              <w:rPr>
                <w:rFonts w:ascii="Calibri" w:eastAsia="Calibri" w:hAnsi="Calibri" w:cs="Calibri"/>
                <w:color w:val="000000" w:themeColor="text1"/>
                <w:szCs w:val="22"/>
              </w:rPr>
              <w:t>Mob</w:t>
            </w:r>
            <w:proofErr w:type="spellEnd"/>
            <w:r w:rsidRPr="7A3E3B64">
              <w:rPr>
                <w:rFonts w:ascii="Calibri" w:eastAsia="Calibri" w:hAnsi="Calibri" w:cs="Calibri"/>
                <w:color w:val="000000" w:themeColor="text1"/>
                <w:szCs w:val="22"/>
              </w:rPr>
              <w:t>: 95109046</w:t>
            </w:r>
          </w:p>
        </w:tc>
      </w:tr>
    </w:tbl>
    <w:p w14:paraId="7FEF57C9"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szCs w:val="22"/>
        </w:rPr>
        <w:t> </w:t>
      </w:r>
    </w:p>
    <w:p w14:paraId="4805BAEA" w14:textId="3C6B2B59" w:rsidR="00BB5A30" w:rsidRPr="00692A2F" w:rsidRDefault="00BB5A30" w:rsidP="466E95BF">
      <w:pPr>
        <w:rPr>
          <w:rFonts w:asciiTheme="minorHAnsi" w:eastAsia="Calibri" w:hAnsiTheme="minorHAnsi" w:cstheme="minorBidi"/>
        </w:rPr>
      </w:pPr>
      <w:r w:rsidRPr="466E95BF">
        <w:rPr>
          <w:rFonts w:asciiTheme="minorHAnsi" w:eastAsia="Calibri" w:hAnsiTheme="minorHAnsi" w:cstheme="minorBidi"/>
        </w:rPr>
        <w:t>Leverandøren skal beskrive sin planlagte organisering og bemanning av etableringsprosjektet</w:t>
      </w:r>
    </w:p>
    <w:p w14:paraId="19393E2A" w14:textId="77777777" w:rsidR="00B34BE6" w:rsidRDefault="00B34BE6" w:rsidP="006C0C09">
      <w:pPr>
        <w:textAlignment w:val="baseline"/>
        <w:rPr>
          <w:rFonts w:ascii="Calibri" w:hAnsi="Calibri" w:cs="Calibri"/>
          <w:sz w:val="20"/>
          <w:shd w:val="clear" w:color="auto" w:fill="FFFF00"/>
        </w:rPr>
      </w:pPr>
    </w:p>
    <w:p w14:paraId="435AF1AB" w14:textId="77777777" w:rsidR="00B34BE6" w:rsidRDefault="00B34BE6" w:rsidP="00B34BE6">
      <w:pPr>
        <w:textAlignment w:val="baseline"/>
        <w:rPr>
          <w:rFonts w:ascii="Calibri" w:hAnsi="Calibri" w:cs="Calibri"/>
          <w:szCs w:val="22"/>
          <w:shd w:val="clear" w:color="auto" w:fill="FFFF00"/>
        </w:rPr>
      </w:pPr>
      <w:r>
        <w:rPr>
          <w:rFonts w:ascii="Calibri" w:hAnsi="Calibri" w:cs="Calibri"/>
          <w:szCs w:val="22"/>
          <w:shd w:val="clear" w:color="auto" w:fill="FFFF00"/>
        </w:rPr>
        <w:t>[LEVERANDØREN FYLLER INN SIN BESVARELSE HER]</w:t>
      </w:r>
    </w:p>
    <w:p w14:paraId="44482FA6" w14:textId="77777777" w:rsidR="006C0C09" w:rsidRPr="00692A2F" w:rsidRDefault="006C0C09" w:rsidP="00BB5A30">
      <w:pPr>
        <w:pStyle w:val="Default"/>
        <w:rPr>
          <w:rFonts w:asciiTheme="minorHAnsi" w:hAnsiTheme="minorHAnsi" w:cstheme="minorHAnsi"/>
          <w:color w:val="auto"/>
          <w:sz w:val="22"/>
          <w:szCs w:val="22"/>
        </w:rPr>
      </w:pPr>
    </w:p>
    <w:p w14:paraId="27054CC7" w14:textId="29D94A06" w:rsidR="00BB5A30" w:rsidRPr="00692A2F" w:rsidRDefault="00BB5A30" w:rsidP="00BB5A30">
      <w:pPr>
        <w:pStyle w:val="Default"/>
        <w:rPr>
          <w:rFonts w:asciiTheme="minorHAnsi" w:hAnsiTheme="minorHAnsi" w:cstheme="minorHAnsi"/>
          <w:color w:val="auto"/>
          <w:sz w:val="22"/>
          <w:szCs w:val="22"/>
        </w:rPr>
      </w:pPr>
      <w:r w:rsidRPr="00692A2F">
        <w:rPr>
          <w:rFonts w:asciiTheme="minorHAnsi" w:hAnsiTheme="minorHAnsi" w:cstheme="minorHAnsi"/>
          <w:color w:val="auto"/>
          <w:sz w:val="22"/>
          <w:szCs w:val="22"/>
        </w:rPr>
        <w:t xml:space="preserve">Leverandøren skal beskrive </w:t>
      </w:r>
      <w:proofErr w:type="spellStart"/>
      <w:r w:rsidRPr="00692A2F">
        <w:rPr>
          <w:rFonts w:asciiTheme="minorHAnsi" w:hAnsiTheme="minorHAnsi" w:cstheme="minorHAnsi"/>
          <w:color w:val="auto"/>
          <w:sz w:val="22"/>
          <w:szCs w:val="22"/>
        </w:rPr>
        <w:t>organissjonen</w:t>
      </w:r>
      <w:proofErr w:type="spellEnd"/>
      <w:r w:rsidRPr="00692A2F">
        <w:rPr>
          <w:rFonts w:asciiTheme="minorHAnsi" w:hAnsiTheme="minorHAnsi" w:cstheme="minorHAnsi"/>
          <w:color w:val="auto"/>
          <w:sz w:val="22"/>
          <w:szCs w:val="22"/>
        </w:rPr>
        <w:t xml:space="preserve"> som kreves for gjennomføring av </w:t>
      </w:r>
      <w:r w:rsidR="00F80817">
        <w:rPr>
          <w:rFonts w:asciiTheme="minorHAnsi" w:hAnsiTheme="minorHAnsi" w:cstheme="minorHAnsi"/>
          <w:color w:val="auto"/>
          <w:sz w:val="22"/>
          <w:szCs w:val="22"/>
        </w:rPr>
        <w:t>leveransen</w:t>
      </w:r>
      <w:r w:rsidR="00F80817" w:rsidRPr="00692A2F">
        <w:rPr>
          <w:rFonts w:asciiTheme="minorHAnsi" w:hAnsiTheme="minorHAnsi" w:cstheme="minorHAnsi"/>
          <w:color w:val="auto"/>
          <w:sz w:val="22"/>
          <w:szCs w:val="22"/>
        </w:rPr>
        <w:t xml:space="preserve"> </w:t>
      </w:r>
      <w:r w:rsidRPr="00692A2F">
        <w:rPr>
          <w:rFonts w:asciiTheme="minorHAnsi" w:hAnsiTheme="minorHAnsi" w:cstheme="minorHAnsi"/>
          <w:color w:val="auto"/>
          <w:sz w:val="22"/>
          <w:szCs w:val="22"/>
        </w:rPr>
        <w:t>etter etablering, herunder roller og tilbudt kompetanse</w:t>
      </w:r>
      <w:r w:rsidRPr="00692A2F">
        <w:rPr>
          <w:rFonts w:asciiTheme="minorHAnsi" w:hAnsiTheme="minorHAnsi" w:cstheme="minorHAnsi"/>
          <w:sz w:val="20"/>
          <w:szCs w:val="20"/>
        </w:rPr>
        <w:t xml:space="preserve">. </w:t>
      </w:r>
      <w:r w:rsidRPr="00692A2F">
        <w:rPr>
          <w:rFonts w:asciiTheme="minorHAnsi" w:hAnsiTheme="minorHAnsi" w:cstheme="minorHAnsi"/>
          <w:color w:val="auto"/>
          <w:sz w:val="22"/>
          <w:szCs w:val="22"/>
        </w:rPr>
        <w:t xml:space="preserve">Det skal også redegjøres for hvilke krav som stilles til medvirkning fra Kundens side. </w:t>
      </w:r>
    </w:p>
    <w:p w14:paraId="041F756A" w14:textId="77777777" w:rsidR="00B34BE6" w:rsidRDefault="00B34BE6" w:rsidP="00075272">
      <w:pPr>
        <w:textAlignment w:val="baseline"/>
        <w:rPr>
          <w:rFonts w:ascii="Calibri" w:hAnsi="Calibri" w:cs="Calibri"/>
          <w:sz w:val="20"/>
          <w:shd w:val="clear" w:color="auto" w:fill="FFFF00"/>
        </w:rPr>
      </w:pPr>
    </w:p>
    <w:p w14:paraId="79027A60" w14:textId="77777777" w:rsidR="00B34BE6" w:rsidRDefault="00B34BE6" w:rsidP="00B34BE6">
      <w:pPr>
        <w:textAlignment w:val="baseline"/>
        <w:rPr>
          <w:rFonts w:ascii="Calibri" w:hAnsi="Calibri" w:cs="Calibri"/>
          <w:szCs w:val="22"/>
          <w:shd w:val="clear" w:color="auto" w:fill="FFFF00"/>
        </w:rPr>
      </w:pPr>
      <w:r>
        <w:rPr>
          <w:rFonts w:ascii="Calibri" w:hAnsi="Calibri" w:cs="Calibri"/>
          <w:szCs w:val="22"/>
          <w:shd w:val="clear" w:color="auto" w:fill="FFFF00"/>
        </w:rPr>
        <w:t>[LEVERANDØREN FYLLER INN SIN BESVARELSE HER]</w:t>
      </w:r>
    </w:p>
    <w:p w14:paraId="115F45E3" w14:textId="77777777" w:rsidR="00BB5A30" w:rsidRPr="00692A2F" w:rsidRDefault="00BB5A30" w:rsidP="00BB5A30">
      <w:pPr>
        <w:pStyle w:val="Default"/>
        <w:rPr>
          <w:rFonts w:asciiTheme="minorHAnsi" w:hAnsiTheme="minorHAnsi" w:cstheme="minorHAnsi"/>
          <w:color w:val="auto"/>
          <w:sz w:val="22"/>
          <w:szCs w:val="22"/>
        </w:rPr>
      </w:pPr>
    </w:p>
    <w:p w14:paraId="0F08D5E8" w14:textId="77777777" w:rsidR="00BB5A30" w:rsidRPr="00692A2F" w:rsidRDefault="00BB5A30" w:rsidP="00BB5A30">
      <w:pPr>
        <w:pStyle w:val="Default"/>
        <w:rPr>
          <w:rFonts w:asciiTheme="minorHAnsi" w:hAnsiTheme="minorHAnsi" w:cstheme="minorHAnsi"/>
          <w:color w:val="auto"/>
          <w:sz w:val="22"/>
          <w:szCs w:val="22"/>
        </w:rPr>
      </w:pPr>
      <w:r w:rsidRPr="00692A2F">
        <w:rPr>
          <w:rFonts w:asciiTheme="minorHAnsi" w:hAnsiTheme="minorHAnsi" w:cstheme="minorHAnsi"/>
          <w:color w:val="auto"/>
          <w:sz w:val="22"/>
          <w:szCs w:val="22"/>
        </w:rPr>
        <w:t xml:space="preserve">Leverandøren skal beskrive sine rutiner for brukerstøtte og feilretting, herunder eskaleringsrutiner. </w:t>
      </w:r>
    </w:p>
    <w:p w14:paraId="5E6E57FA" w14:textId="77777777" w:rsidR="00B34BE6" w:rsidRDefault="00B34BE6" w:rsidP="00075272">
      <w:pPr>
        <w:textAlignment w:val="baseline"/>
        <w:rPr>
          <w:rFonts w:ascii="Calibri" w:hAnsi="Calibri" w:cs="Calibri"/>
          <w:sz w:val="20"/>
          <w:shd w:val="clear" w:color="auto" w:fill="FFFF00"/>
        </w:rPr>
      </w:pPr>
    </w:p>
    <w:p w14:paraId="4A320B6E" w14:textId="77777777" w:rsidR="00B34BE6" w:rsidRDefault="00B34BE6" w:rsidP="00B34BE6">
      <w:pPr>
        <w:textAlignment w:val="baseline"/>
        <w:rPr>
          <w:rFonts w:ascii="Calibri" w:hAnsi="Calibri" w:cs="Calibri"/>
          <w:szCs w:val="22"/>
          <w:shd w:val="clear" w:color="auto" w:fill="FFFF00"/>
        </w:rPr>
      </w:pPr>
      <w:r>
        <w:rPr>
          <w:rFonts w:ascii="Calibri" w:hAnsi="Calibri" w:cs="Calibri"/>
          <w:szCs w:val="22"/>
          <w:shd w:val="clear" w:color="auto" w:fill="FFFF00"/>
        </w:rPr>
        <w:t>[LEVERANDØREN FYLLER INN SIN BESVARELSE HER]</w:t>
      </w:r>
    </w:p>
    <w:p w14:paraId="3A42FEF0" w14:textId="7E666F11" w:rsidR="00075272" w:rsidRPr="00A07622" w:rsidRDefault="00B34BE6" w:rsidP="00B34BE6">
      <w:pPr>
        <w:textAlignment w:val="baseline"/>
        <w:rPr>
          <w:rFonts w:ascii="Times New Roman" w:hAnsi="Times New Roman"/>
          <w:sz w:val="24"/>
          <w:szCs w:val="24"/>
        </w:rPr>
      </w:pPr>
      <w:r w:rsidRPr="466E95BF">
        <w:rPr>
          <w:rFonts w:ascii="Calibri" w:hAnsi="Calibri" w:cs="Calibri"/>
          <w:sz w:val="20"/>
          <w:shd w:val="clear" w:color="auto" w:fill="FFFF00"/>
        </w:rPr>
        <w:t xml:space="preserve"> </w:t>
      </w:r>
    </w:p>
    <w:p w14:paraId="1C07C46A" w14:textId="6102E0D9" w:rsidR="00A07622" w:rsidRPr="00A07622" w:rsidRDefault="00A07622" w:rsidP="00A07622">
      <w:pPr>
        <w:textAlignment w:val="baseline"/>
        <w:rPr>
          <w:rFonts w:ascii="Segoe UI" w:hAnsi="Segoe UI" w:cs="Segoe UI"/>
          <w:sz w:val="18"/>
          <w:szCs w:val="18"/>
        </w:rPr>
      </w:pPr>
    </w:p>
    <w:p w14:paraId="7106DCDD" w14:textId="77777777" w:rsidR="00A07622" w:rsidRPr="00A07622" w:rsidRDefault="00A07622" w:rsidP="00F23ED3">
      <w:pPr>
        <w:pStyle w:val="Heading2"/>
      </w:pPr>
      <w:bookmarkStart w:id="46" w:name="_Toc233372155"/>
      <w:r w:rsidRPr="00A07622">
        <w:t>Varighet</w:t>
      </w:r>
      <w:bookmarkEnd w:id="46"/>
      <w:r w:rsidRPr="00A07622">
        <w:t> </w:t>
      </w:r>
    </w:p>
    <w:p w14:paraId="2F53F9A1"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i/>
          <w:iCs/>
          <w:sz w:val="20"/>
        </w:rPr>
        <w:t>Avtalens punkt 5.1</w:t>
      </w:r>
      <w:r w:rsidRPr="00A07622">
        <w:rPr>
          <w:rFonts w:ascii="Calibri" w:hAnsi="Calibri" w:cs="Calibri"/>
          <w:sz w:val="20"/>
        </w:rPr>
        <w:t> </w:t>
      </w:r>
    </w:p>
    <w:p w14:paraId="439C6C55"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szCs w:val="22"/>
        </w:rPr>
        <w:t>Avtalen trer i kraft den dato den er undertegnet av partene.  </w:t>
      </w:r>
    </w:p>
    <w:p w14:paraId="62F4C05C" w14:textId="61F60C37" w:rsidR="00A07622" w:rsidRPr="00A07622" w:rsidRDefault="00A07622" w:rsidP="00A07622">
      <w:pPr>
        <w:textAlignment w:val="baseline"/>
        <w:rPr>
          <w:rFonts w:ascii="Segoe UI" w:hAnsi="Segoe UI" w:cs="Segoe UI"/>
          <w:sz w:val="18"/>
          <w:szCs w:val="18"/>
        </w:rPr>
      </w:pPr>
      <w:r w:rsidRPr="40C16B9A">
        <w:rPr>
          <w:rFonts w:ascii="Calibri" w:hAnsi="Calibri" w:cs="Calibri"/>
        </w:rPr>
        <w:t xml:space="preserve">Avtalen </w:t>
      </w:r>
      <w:r w:rsidRPr="00D73770">
        <w:rPr>
          <w:rFonts w:ascii="Calibri" w:hAnsi="Calibri" w:cs="Calibri"/>
        </w:rPr>
        <w:t xml:space="preserve">gjelder </w:t>
      </w:r>
      <w:r w:rsidRPr="001465ED">
        <w:rPr>
          <w:rFonts w:ascii="Calibri" w:hAnsi="Calibri" w:cs="Calibri"/>
        </w:rPr>
        <w:t xml:space="preserve">i </w:t>
      </w:r>
      <w:r w:rsidR="008807C5">
        <w:rPr>
          <w:rFonts w:ascii="Calibri" w:hAnsi="Calibri" w:cs="Calibri"/>
        </w:rPr>
        <w:t>to</w:t>
      </w:r>
      <w:r w:rsidR="008807C5" w:rsidRPr="001465ED">
        <w:rPr>
          <w:rFonts w:ascii="Calibri" w:hAnsi="Calibri" w:cs="Calibri"/>
        </w:rPr>
        <w:t xml:space="preserve"> </w:t>
      </w:r>
      <w:r w:rsidRPr="001465ED">
        <w:rPr>
          <w:rFonts w:ascii="Calibri" w:hAnsi="Calibri" w:cs="Calibri"/>
        </w:rPr>
        <w:t>(</w:t>
      </w:r>
      <w:r w:rsidR="008807C5">
        <w:rPr>
          <w:rFonts w:ascii="Calibri" w:hAnsi="Calibri" w:cs="Calibri"/>
        </w:rPr>
        <w:t>2</w:t>
      </w:r>
      <w:r w:rsidRPr="001465ED">
        <w:rPr>
          <w:rFonts w:ascii="Calibri" w:hAnsi="Calibri" w:cs="Calibri"/>
        </w:rPr>
        <w:t>) år</w:t>
      </w:r>
      <w:r w:rsidRPr="40C16B9A">
        <w:rPr>
          <w:rFonts w:ascii="Calibri" w:hAnsi="Calibri" w:cs="Calibri"/>
        </w:rPr>
        <w:t xml:space="preserve"> regnet fra begge parters </w:t>
      </w:r>
      <w:proofErr w:type="spellStart"/>
      <w:r w:rsidRPr="40C16B9A">
        <w:rPr>
          <w:rFonts w:ascii="Calibri" w:hAnsi="Calibri" w:cs="Calibri"/>
        </w:rPr>
        <w:t>kontraktsunderskrift</w:t>
      </w:r>
      <w:proofErr w:type="spellEnd"/>
      <w:r w:rsidRPr="40C16B9A">
        <w:rPr>
          <w:rFonts w:ascii="Calibri" w:hAnsi="Calibri" w:cs="Calibri"/>
        </w:rPr>
        <w:t>. Kunden har opsjon på å forlenge avtalen med </w:t>
      </w:r>
      <w:r w:rsidRPr="001465ED">
        <w:rPr>
          <w:rFonts w:ascii="Calibri" w:hAnsi="Calibri" w:cs="Calibri"/>
        </w:rPr>
        <w:t>1+1år</w:t>
      </w:r>
      <w:r w:rsidRPr="00D73770">
        <w:rPr>
          <w:rFonts w:ascii="Calibri" w:hAnsi="Calibri" w:cs="Calibri"/>
        </w:rPr>
        <w:t>.</w:t>
      </w:r>
      <w:r w:rsidRPr="40C16B9A">
        <w:rPr>
          <w:rFonts w:ascii="Calibri" w:hAnsi="Calibri" w:cs="Calibri"/>
        </w:rPr>
        <w:t xml:space="preserve"> Total varighet på avtalen kan dermed </w:t>
      </w:r>
      <w:r w:rsidRPr="00D73770">
        <w:rPr>
          <w:rFonts w:ascii="Calibri" w:hAnsi="Calibri" w:cs="Calibri"/>
        </w:rPr>
        <w:t xml:space="preserve">være </w:t>
      </w:r>
      <w:r w:rsidR="008807C5">
        <w:rPr>
          <w:rFonts w:ascii="Calibri" w:hAnsi="Calibri" w:cs="Calibri"/>
        </w:rPr>
        <w:t>4</w:t>
      </w:r>
      <w:r w:rsidRPr="001465ED">
        <w:rPr>
          <w:rFonts w:ascii="Calibri" w:hAnsi="Calibri" w:cs="Calibri"/>
        </w:rPr>
        <w:t xml:space="preserve"> år</w:t>
      </w:r>
      <w:r w:rsidRPr="00D73770">
        <w:rPr>
          <w:rFonts w:ascii="Calibri" w:hAnsi="Calibri" w:cs="Calibri"/>
        </w:rPr>
        <w:t>.</w:t>
      </w:r>
      <w:r w:rsidRPr="40C16B9A">
        <w:rPr>
          <w:rFonts w:ascii="Calibri" w:hAnsi="Calibri" w:cs="Calibri"/>
        </w:rPr>
        <w:t>  </w:t>
      </w:r>
    </w:p>
    <w:p w14:paraId="72A3ED70" w14:textId="6C4AFEB9" w:rsidR="00B34BE6" w:rsidRPr="00A07622" w:rsidRDefault="00B34BE6" w:rsidP="00A07622">
      <w:pPr>
        <w:textAlignment w:val="baseline"/>
        <w:rPr>
          <w:rFonts w:ascii="Segoe UI" w:hAnsi="Segoe UI" w:cs="Segoe UI"/>
          <w:sz w:val="18"/>
          <w:szCs w:val="18"/>
        </w:rPr>
      </w:pPr>
    </w:p>
    <w:p w14:paraId="0FAD3660" w14:textId="77777777" w:rsidR="00A07622" w:rsidRPr="00A07622" w:rsidRDefault="00A07622" w:rsidP="00F23ED3">
      <w:pPr>
        <w:pStyle w:val="Heading2"/>
      </w:pPr>
      <w:bookmarkStart w:id="47" w:name="_Toc233372156"/>
      <w:r w:rsidRPr="00A07622">
        <w:t>Personopplysninger</w:t>
      </w:r>
      <w:bookmarkEnd w:id="47"/>
      <w:r w:rsidRPr="00A07622">
        <w:t> </w:t>
      </w:r>
    </w:p>
    <w:p w14:paraId="030BC058"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i/>
          <w:iCs/>
          <w:sz w:val="20"/>
        </w:rPr>
        <w:t>Avtalens punkt 5.3 </w:t>
      </w:r>
      <w:r w:rsidRPr="00A07622">
        <w:rPr>
          <w:rFonts w:ascii="Calibri" w:hAnsi="Calibri" w:cs="Calibri"/>
          <w:sz w:val="20"/>
        </w:rPr>
        <w:t> </w:t>
      </w:r>
    </w:p>
    <w:p w14:paraId="2FA9D673" w14:textId="77777777" w:rsidR="71A6BC8D" w:rsidRDefault="71A6BC8D" w:rsidP="4AE9EA73">
      <w:pPr>
        <w:pStyle w:val="paragraph"/>
        <w:spacing w:before="0" w:beforeAutospacing="0" w:after="0" w:afterAutospacing="0"/>
        <w:rPr>
          <w:rFonts w:ascii="Segoe UI" w:hAnsi="Segoe UI" w:cs="Segoe UI"/>
          <w:sz w:val="18"/>
          <w:szCs w:val="18"/>
        </w:rPr>
      </w:pPr>
      <w:r w:rsidRPr="4AE9EA73">
        <w:rPr>
          <w:rStyle w:val="normaltextrun"/>
          <w:rFonts w:ascii="Calibri" w:hAnsi="Calibri" w:cs="Calibri"/>
          <w:sz w:val="22"/>
          <w:szCs w:val="22"/>
        </w:rPr>
        <w:t>Hvis Leverandøren skal behandle personopplysninger på vegne av Kunden i forbindelse med gjennomføring av leveransen, opptrer Leverandøren som databehandler. Som databehandler for Kunden skal Leverandøren behandle personopplysninger slik det </w:t>
      </w:r>
      <w:proofErr w:type="gramStart"/>
      <w:r w:rsidRPr="4AE9EA73">
        <w:rPr>
          <w:rStyle w:val="normaltextrun"/>
          <w:rFonts w:ascii="Calibri" w:hAnsi="Calibri" w:cs="Calibri"/>
          <w:sz w:val="22"/>
          <w:szCs w:val="22"/>
        </w:rPr>
        <w:t>fremgår</w:t>
      </w:r>
      <w:proofErr w:type="gramEnd"/>
      <w:r w:rsidRPr="4AE9EA73">
        <w:rPr>
          <w:rStyle w:val="normaltextrun"/>
          <w:rFonts w:ascii="Calibri" w:hAnsi="Calibri" w:cs="Calibri"/>
          <w:sz w:val="22"/>
          <w:szCs w:val="22"/>
        </w:rPr>
        <w:t> av denne avtalen. Leverandøren kan ikke behandle personopplysningene på annen måte.  </w:t>
      </w:r>
    </w:p>
    <w:p w14:paraId="4E3FADFC" w14:textId="77777777" w:rsidR="4AE9EA73" w:rsidRDefault="4AE9EA73" w:rsidP="4AE9EA73">
      <w:pPr>
        <w:pStyle w:val="paragraph"/>
        <w:spacing w:before="0" w:beforeAutospacing="0" w:after="0" w:afterAutospacing="0"/>
        <w:rPr>
          <w:rStyle w:val="normaltextrun"/>
          <w:rFonts w:ascii="Calibri" w:hAnsi="Calibri" w:cs="Calibri"/>
          <w:sz w:val="22"/>
          <w:szCs w:val="22"/>
        </w:rPr>
      </w:pPr>
    </w:p>
    <w:p w14:paraId="311E94A8" w14:textId="41A7808C" w:rsidR="4AE9EA73" w:rsidRDefault="4AE9EA73" w:rsidP="4AE9EA73">
      <w:pPr>
        <w:pStyle w:val="paragraph"/>
        <w:spacing w:before="0" w:beforeAutospacing="0" w:after="0" w:afterAutospacing="0"/>
        <w:rPr>
          <w:rStyle w:val="eop"/>
          <w:rFonts w:ascii="Calibri" w:hAnsi="Calibri" w:cs="Calibri"/>
          <w:sz w:val="22"/>
          <w:szCs w:val="22"/>
        </w:rPr>
      </w:pPr>
    </w:p>
    <w:p w14:paraId="714F9106" w14:textId="0FF99E47" w:rsidR="71A6BC8D" w:rsidRDefault="71A6BC8D" w:rsidP="3D03668A">
      <w:pPr>
        <w:pStyle w:val="paragraph"/>
        <w:spacing w:before="0" w:beforeAutospacing="0" w:after="0" w:afterAutospacing="0"/>
        <w:rPr>
          <w:rFonts w:ascii="Segoe UI" w:hAnsi="Segoe UI" w:cs="Segoe UI"/>
          <w:sz w:val="18"/>
          <w:szCs w:val="18"/>
        </w:rPr>
      </w:pPr>
      <w:r w:rsidRPr="3D03668A">
        <w:rPr>
          <w:rStyle w:val="normaltextrun"/>
          <w:rFonts w:ascii="Calibri" w:hAnsi="Calibri" w:cs="Calibri"/>
          <w:sz w:val="22"/>
          <w:szCs w:val="22"/>
        </w:rPr>
        <w:t xml:space="preserve">Partene skal inngå en egen databehandleravtale, se vedlagte mal på databehandleravtale, Vedlegg </w:t>
      </w:r>
      <w:r w:rsidR="00453FE8">
        <w:rPr>
          <w:rStyle w:val="normaltextrun"/>
          <w:rFonts w:ascii="Calibri" w:hAnsi="Calibri" w:cs="Calibri"/>
          <w:sz w:val="22"/>
          <w:szCs w:val="22"/>
        </w:rPr>
        <w:t>8</w:t>
      </w:r>
      <w:r w:rsidRPr="3D03668A">
        <w:rPr>
          <w:rStyle w:val="normaltextrun"/>
          <w:rFonts w:ascii="Calibri" w:hAnsi="Calibri" w:cs="Calibri"/>
          <w:sz w:val="22"/>
          <w:szCs w:val="22"/>
        </w:rPr>
        <w:t xml:space="preserve"> Databehandleravtale. </w:t>
      </w:r>
      <w:r w:rsidR="7637B7D3" w:rsidRPr="3D03668A">
        <w:rPr>
          <w:rStyle w:val="normaltextrun"/>
          <w:rFonts w:ascii="Calibri" w:hAnsi="Calibri" w:cs="Calibri"/>
          <w:sz w:val="22"/>
          <w:szCs w:val="22"/>
        </w:rPr>
        <w:t>Leverandør</w:t>
      </w:r>
      <w:r w:rsidRPr="3D03668A">
        <w:rPr>
          <w:rStyle w:val="normaltextrun"/>
          <w:rFonts w:ascii="Calibri" w:hAnsi="Calibri" w:cs="Calibri"/>
          <w:sz w:val="22"/>
          <w:szCs w:val="22"/>
        </w:rPr>
        <w:t xml:space="preserve"> skal fylle inn opplysninger i malen og i vedleggene til Databehandleravtalen</w:t>
      </w:r>
      <w:r w:rsidR="00453FE8">
        <w:rPr>
          <w:rStyle w:val="normaltextrun"/>
          <w:rFonts w:ascii="Calibri" w:hAnsi="Calibri" w:cs="Calibri"/>
          <w:sz w:val="22"/>
          <w:szCs w:val="22"/>
        </w:rPr>
        <w:t xml:space="preserve"> Vedlegg 9</w:t>
      </w:r>
      <w:r w:rsidRPr="3D03668A">
        <w:rPr>
          <w:rStyle w:val="normaltextrun"/>
          <w:rFonts w:ascii="Calibri" w:hAnsi="Calibri" w:cs="Calibri"/>
          <w:sz w:val="22"/>
          <w:szCs w:val="22"/>
        </w:rPr>
        <w:t>.  </w:t>
      </w:r>
    </w:p>
    <w:p w14:paraId="21B8F443" w14:textId="315A28A2" w:rsidR="4AE9EA73" w:rsidRDefault="4AE9EA73" w:rsidP="4AE9EA73">
      <w:pPr>
        <w:rPr>
          <w:rFonts w:ascii="Calibri" w:hAnsi="Calibri" w:cs="Calibri"/>
          <w:sz w:val="20"/>
        </w:rPr>
      </w:pPr>
    </w:p>
    <w:p w14:paraId="74DE9DAC"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i/>
          <w:iCs/>
          <w:szCs w:val="22"/>
        </w:rPr>
        <w:t>Dersom Kunden godkjenner at personopplysninger behandles av Leverandørens underleverandør(er), skal dette fremkomme her. </w:t>
      </w:r>
      <w:r w:rsidRPr="00A07622">
        <w:rPr>
          <w:rFonts w:ascii="Calibri" w:hAnsi="Calibri" w:cs="Calibri"/>
          <w:szCs w:val="22"/>
        </w:rPr>
        <w:t> </w:t>
      </w:r>
    </w:p>
    <w:p w14:paraId="18FEEABE" w14:textId="77777777" w:rsidR="00B34BE6" w:rsidRDefault="00B34BE6" w:rsidP="00B34BE6">
      <w:pPr>
        <w:textAlignment w:val="baseline"/>
        <w:rPr>
          <w:rFonts w:ascii="Calibri" w:hAnsi="Calibri" w:cs="Calibri"/>
          <w:szCs w:val="22"/>
          <w:shd w:val="clear" w:color="auto" w:fill="FFFF00"/>
        </w:rPr>
      </w:pPr>
    </w:p>
    <w:p w14:paraId="6DBF6007" w14:textId="61D3E4D7" w:rsidR="00B34BE6" w:rsidRDefault="00B34BE6" w:rsidP="00B34BE6">
      <w:pPr>
        <w:textAlignment w:val="baseline"/>
        <w:rPr>
          <w:rFonts w:ascii="Calibri" w:hAnsi="Calibri" w:cs="Calibri"/>
          <w:szCs w:val="22"/>
          <w:shd w:val="clear" w:color="auto" w:fill="FFFF00"/>
        </w:rPr>
      </w:pPr>
      <w:r>
        <w:rPr>
          <w:rFonts w:ascii="Calibri" w:hAnsi="Calibri" w:cs="Calibri"/>
          <w:szCs w:val="22"/>
          <w:shd w:val="clear" w:color="auto" w:fill="FFFF00"/>
        </w:rPr>
        <w:t>[LEVERANDØREN FYLLER INN SIN BESVARELSE HER]</w:t>
      </w:r>
    </w:p>
    <w:p w14:paraId="11D6852A" w14:textId="77777777" w:rsidR="00B34BE6" w:rsidRDefault="00B34BE6" w:rsidP="00A07622">
      <w:pPr>
        <w:textAlignment w:val="baseline"/>
        <w:rPr>
          <w:rFonts w:ascii="Calibri" w:hAnsi="Calibri" w:cs="Calibri"/>
          <w:szCs w:val="22"/>
          <w:shd w:val="clear" w:color="auto" w:fill="FFFF00"/>
        </w:rPr>
      </w:pPr>
    </w:p>
    <w:p w14:paraId="782E48CD"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i/>
          <w:iCs/>
          <w:szCs w:val="22"/>
        </w:rPr>
        <w:t>Kunden angir dette etter tilbudsfrist, men før kontraktsignering.</w:t>
      </w:r>
      <w:r w:rsidRPr="00A07622">
        <w:rPr>
          <w:rFonts w:ascii="Calibri" w:hAnsi="Calibri" w:cs="Calibri"/>
          <w:szCs w:val="22"/>
        </w:rPr>
        <w:t> </w:t>
      </w:r>
    </w:p>
    <w:p w14:paraId="22ABD583"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color w:val="C00000"/>
          <w:szCs w:val="22"/>
        </w:rPr>
        <w:t> </w:t>
      </w:r>
    </w:p>
    <w:p w14:paraId="352AD1F1" w14:textId="77777777" w:rsidR="00A07622" w:rsidRPr="00A07622" w:rsidRDefault="00A07622" w:rsidP="00F23ED3">
      <w:pPr>
        <w:pStyle w:val="Heading2"/>
      </w:pPr>
      <w:bookmarkStart w:id="48" w:name="_Toc233372157"/>
      <w:r w:rsidRPr="00A07622">
        <w:t>Samhandling</w:t>
      </w:r>
      <w:bookmarkEnd w:id="48"/>
      <w:r w:rsidRPr="00A07622">
        <w:t> </w:t>
      </w:r>
    </w:p>
    <w:p w14:paraId="46C4CBBD" w14:textId="77777777" w:rsidR="00A07622" w:rsidRPr="00A07622" w:rsidRDefault="00A07622" w:rsidP="00F23ED3">
      <w:pPr>
        <w:pStyle w:val="Heading3"/>
      </w:pPr>
      <w:bookmarkStart w:id="49" w:name="_Toc233372158"/>
      <w:r w:rsidRPr="00A07622">
        <w:t>Språk</w:t>
      </w:r>
      <w:bookmarkEnd w:id="49"/>
      <w:r w:rsidRPr="00A07622">
        <w:t> </w:t>
      </w:r>
    </w:p>
    <w:p w14:paraId="06C8EC8D"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szCs w:val="22"/>
        </w:rPr>
        <w:t xml:space="preserve">Ved gjennomføring av tjenesten, skal det overfor Kunden som hovedregel benyttes </w:t>
      </w:r>
      <w:r w:rsidRPr="00717F02">
        <w:rPr>
          <w:rFonts w:ascii="Calibri" w:hAnsi="Calibri" w:cs="Calibri"/>
          <w:szCs w:val="22"/>
        </w:rPr>
        <w:t>norsk språk.</w:t>
      </w:r>
      <w:r w:rsidRPr="00A07622">
        <w:rPr>
          <w:rFonts w:ascii="Calibri" w:hAnsi="Calibri" w:cs="Calibri"/>
          <w:szCs w:val="22"/>
        </w:rPr>
        <w:t xml:space="preserve"> Dette gjelder både muntlig og skriftlig kommunikasjon. Annet språk kan benyttes etter avtale med Kunden. </w:t>
      </w:r>
    </w:p>
    <w:p w14:paraId="65279D5C" w14:textId="77777777" w:rsidR="00A07622" w:rsidRPr="00A07622" w:rsidRDefault="00A07622" w:rsidP="00F23ED3">
      <w:pPr>
        <w:pStyle w:val="Heading3"/>
      </w:pPr>
      <w:bookmarkStart w:id="50" w:name="_Toc233372159"/>
      <w:r w:rsidRPr="00A07622">
        <w:lastRenderedPageBreak/>
        <w:t>Rapportering</w:t>
      </w:r>
      <w:bookmarkEnd w:id="50"/>
      <w:r w:rsidRPr="00A07622">
        <w:t> </w:t>
      </w:r>
    </w:p>
    <w:p w14:paraId="24D21F04" w14:textId="5A75ECF7" w:rsidR="00076B81" w:rsidRDefault="00076B81" w:rsidP="00A07622">
      <w:pPr>
        <w:textAlignment w:val="baseline"/>
        <w:rPr>
          <w:rFonts w:ascii="Calibri" w:hAnsi="Calibri" w:cs="Calibri"/>
          <w:color w:val="000000"/>
          <w:szCs w:val="22"/>
        </w:rPr>
      </w:pPr>
      <w:r w:rsidRPr="00AA1F9D">
        <w:rPr>
          <w:rFonts w:ascii="Calibri" w:hAnsi="Calibri" w:cs="Calibri"/>
          <w:color w:val="000000"/>
          <w:szCs w:val="22"/>
          <w:highlight w:val="yellow"/>
        </w:rPr>
        <w:t>Dette punktet er ikke relevant.</w:t>
      </w:r>
    </w:p>
    <w:p w14:paraId="0DE8D95E" w14:textId="77777777" w:rsidR="00A07622" w:rsidRPr="00A07622" w:rsidRDefault="00A07622" w:rsidP="00F23ED3">
      <w:pPr>
        <w:pStyle w:val="Heading3"/>
      </w:pPr>
      <w:bookmarkStart w:id="51" w:name="_Toc233372160"/>
      <w:r w:rsidRPr="00A07622">
        <w:t>Møter</w:t>
      </w:r>
      <w:bookmarkEnd w:id="51"/>
      <w:r w:rsidRPr="00A07622">
        <w:t> </w:t>
      </w:r>
    </w:p>
    <w:p w14:paraId="38E7A332" w14:textId="7639B1F4" w:rsidR="00A07622" w:rsidRDefault="00A07622" w:rsidP="00A07622">
      <w:pPr>
        <w:textAlignment w:val="baseline"/>
        <w:rPr>
          <w:rFonts w:ascii="Calibri" w:hAnsi="Calibri" w:cs="Calibri"/>
          <w:szCs w:val="22"/>
        </w:rPr>
      </w:pPr>
      <w:r w:rsidRPr="00A07622">
        <w:rPr>
          <w:rFonts w:ascii="Calibri" w:hAnsi="Calibri" w:cs="Calibri"/>
          <w:szCs w:val="22"/>
        </w:rPr>
        <w:t>Det legges opp til et</w:t>
      </w:r>
      <w:r w:rsidR="000762CA">
        <w:rPr>
          <w:rFonts w:ascii="Calibri" w:hAnsi="Calibri" w:cs="Calibri"/>
          <w:szCs w:val="22"/>
        </w:rPr>
        <w:t>t</w:t>
      </w:r>
      <w:r w:rsidRPr="00A07622">
        <w:rPr>
          <w:rFonts w:ascii="Calibri" w:hAnsi="Calibri" w:cs="Calibri"/>
          <w:szCs w:val="22"/>
        </w:rPr>
        <w:t xml:space="preserve"> møte pr. år mellom leverandør</w:t>
      </w:r>
      <w:r w:rsidR="000762CA">
        <w:rPr>
          <w:rFonts w:ascii="Calibri" w:hAnsi="Calibri" w:cs="Calibri"/>
          <w:szCs w:val="22"/>
        </w:rPr>
        <w:t>, oppdragsgiver og</w:t>
      </w:r>
      <w:r w:rsidRPr="00A07622">
        <w:rPr>
          <w:rFonts w:ascii="Calibri" w:hAnsi="Calibri" w:cs="Calibri"/>
          <w:szCs w:val="22"/>
        </w:rPr>
        <w:t xml:space="preserve"> </w:t>
      </w:r>
      <w:proofErr w:type="spellStart"/>
      <w:r w:rsidRPr="00A07622">
        <w:rPr>
          <w:rFonts w:ascii="Calibri" w:hAnsi="Calibri" w:cs="Calibri"/>
          <w:szCs w:val="22"/>
        </w:rPr>
        <w:t>avropende</w:t>
      </w:r>
      <w:proofErr w:type="spellEnd"/>
      <w:r w:rsidRPr="00A07622">
        <w:rPr>
          <w:rFonts w:ascii="Calibri" w:hAnsi="Calibri" w:cs="Calibri"/>
          <w:szCs w:val="22"/>
        </w:rPr>
        <w:t xml:space="preserve"> kunde</w:t>
      </w:r>
      <w:r w:rsidR="000762CA">
        <w:rPr>
          <w:rFonts w:ascii="Calibri" w:hAnsi="Calibri" w:cs="Calibri"/>
          <w:szCs w:val="22"/>
        </w:rPr>
        <w:t>r</w:t>
      </w:r>
      <w:r w:rsidRPr="00A07622">
        <w:rPr>
          <w:rFonts w:ascii="Calibri" w:hAnsi="Calibri" w:cs="Calibri"/>
          <w:szCs w:val="22"/>
        </w:rPr>
        <w:t>. Utgifter til møtevirksomhet skal inngå i avtalen. </w:t>
      </w:r>
    </w:p>
    <w:p w14:paraId="736631A2" w14:textId="77777777" w:rsidR="00B34BE6" w:rsidRPr="00A07622" w:rsidRDefault="00B34BE6" w:rsidP="00A07622">
      <w:pPr>
        <w:textAlignment w:val="baseline"/>
        <w:rPr>
          <w:rFonts w:ascii="Segoe UI" w:hAnsi="Segoe UI" w:cs="Segoe UI"/>
          <w:sz w:val="18"/>
          <w:szCs w:val="18"/>
        </w:rPr>
      </w:pPr>
    </w:p>
    <w:p w14:paraId="296C89E9"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b/>
          <w:bCs/>
          <w:szCs w:val="22"/>
        </w:rPr>
        <w:t>Årlige møter</w:t>
      </w:r>
      <w:r w:rsidRPr="00A07622">
        <w:rPr>
          <w:rFonts w:ascii="Calibri" w:hAnsi="Calibri" w:cs="Calibri"/>
          <w:szCs w:val="22"/>
        </w:rPr>
        <w:t> hvor partene gjennomgår status på et overordnet nivå og planlegger neste års </w:t>
      </w:r>
    </w:p>
    <w:p w14:paraId="43F373D4" w14:textId="1E6CC545" w:rsidR="00A07622" w:rsidRPr="00A07622" w:rsidRDefault="00A07622" w:rsidP="00A07622">
      <w:pPr>
        <w:textAlignment w:val="baseline"/>
        <w:rPr>
          <w:rFonts w:ascii="Segoe UI" w:hAnsi="Segoe UI" w:cs="Segoe UI"/>
          <w:sz w:val="18"/>
          <w:szCs w:val="18"/>
        </w:rPr>
      </w:pPr>
      <w:r w:rsidRPr="00A07622">
        <w:rPr>
          <w:rFonts w:ascii="Calibri" w:hAnsi="Calibri" w:cs="Calibri"/>
          <w:szCs w:val="22"/>
        </w:rPr>
        <w:t xml:space="preserve">driftstjenester. </w:t>
      </w:r>
      <w:r w:rsidR="00BF2254">
        <w:rPr>
          <w:rFonts w:ascii="Calibri" w:hAnsi="Calibri" w:cs="Calibri"/>
          <w:szCs w:val="22"/>
        </w:rPr>
        <w:t>Å</w:t>
      </w:r>
      <w:r w:rsidRPr="00A07622">
        <w:rPr>
          <w:rFonts w:ascii="Calibri" w:hAnsi="Calibri" w:cs="Calibri"/>
          <w:szCs w:val="22"/>
        </w:rPr>
        <w:t>rlig rapport utarbeidet av Leverandør er utgangspunkt for dette møtet. </w:t>
      </w:r>
    </w:p>
    <w:p w14:paraId="18659EB0" w14:textId="77777777" w:rsidR="00B34BE6" w:rsidRDefault="00B34BE6" w:rsidP="00A07622">
      <w:pPr>
        <w:textAlignment w:val="baseline"/>
        <w:rPr>
          <w:rFonts w:ascii="Calibri" w:hAnsi="Calibri" w:cs="Calibri"/>
          <w:szCs w:val="22"/>
        </w:rPr>
      </w:pPr>
    </w:p>
    <w:p w14:paraId="6DAF7117" w14:textId="328AF855" w:rsidR="00A07622" w:rsidRPr="00A07622" w:rsidRDefault="00A07622" w:rsidP="00A07622">
      <w:pPr>
        <w:textAlignment w:val="baseline"/>
        <w:rPr>
          <w:rFonts w:ascii="Segoe UI" w:hAnsi="Segoe UI" w:cs="Segoe UI"/>
          <w:sz w:val="18"/>
          <w:szCs w:val="18"/>
        </w:rPr>
      </w:pPr>
      <w:r w:rsidRPr="00A07622">
        <w:rPr>
          <w:rFonts w:ascii="Calibri" w:hAnsi="Calibri" w:cs="Calibri"/>
          <w:szCs w:val="22"/>
        </w:rPr>
        <w:t>Andre møter avtales mellom partene. </w:t>
      </w:r>
    </w:p>
    <w:p w14:paraId="54140EBD" w14:textId="77777777" w:rsidR="00B34BE6" w:rsidRDefault="00B34BE6" w:rsidP="00A07622">
      <w:pPr>
        <w:textAlignment w:val="baseline"/>
        <w:rPr>
          <w:rFonts w:ascii="Calibri" w:hAnsi="Calibri" w:cs="Calibri"/>
          <w:szCs w:val="22"/>
        </w:rPr>
      </w:pPr>
    </w:p>
    <w:p w14:paraId="7E9280D4" w14:textId="4DD8A3A2" w:rsidR="00A07622" w:rsidRDefault="00A07622" w:rsidP="00A07622">
      <w:pPr>
        <w:textAlignment w:val="baseline"/>
        <w:rPr>
          <w:rFonts w:ascii="Calibri" w:hAnsi="Calibri" w:cs="Calibri"/>
          <w:szCs w:val="22"/>
        </w:rPr>
      </w:pPr>
      <w:r w:rsidRPr="00A07622">
        <w:rPr>
          <w:rFonts w:ascii="Calibri" w:hAnsi="Calibri" w:cs="Calibri"/>
          <w:szCs w:val="22"/>
        </w:rPr>
        <w:t xml:space="preserve">Møtene avholdes normalt </w:t>
      </w:r>
      <w:r w:rsidR="00821963">
        <w:rPr>
          <w:rFonts w:ascii="Calibri" w:hAnsi="Calibri" w:cs="Calibri"/>
          <w:szCs w:val="22"/>
        </w:rPr>
        <w:t>på Teams</w:t>
      </w:r>
      <w:r w:rsidRPr="00A07622">
        <w:rPr>
          <w:rFonts w:ascii="Calibri" w:hAnsi="Calibri" w:cs="Calibri"/>
          <w:szCs w:val="22"/>
        </w:rPr>
        <w:t xml:space="preserve"> hvis ikke annet er avtalt. Leverandør er ansvarlig for å skrive møtereferat fra møtene, og skal distribuere disse senest en uke etter avholdt møte.  </w:t>
      </w:r>
    </w:p>
    <w:p w14:paraId="05FB362A" w14:textId="77777777" w:rsidR="00FE74DA" w:rsidRPr="00A07622" w:rsidRDefault="00FE74DA" w:rsidP="00A07622">
      <w:pPr>
        <w:textAlignment w:val="baseline"/>
        <w:rPr>
          <w:rFonts w:ascii="Segoe UI" w:hAnsi="Segoe UI" w:cs="Segoe UI"/>
          <w:sz w:val="18"/>
          <w:szCs w:val="18"/>
        </w:rPr>
      </w:pPr>
    </w:p>
    <w:p w14:paraId="5565406C" w14:textId="77777777" w:rsidR="00A07622" w:rsidRPr="00A07622" w:rsidRDefault="00A07622" w:rsidP="00F23ED3">
      <w:pPr>
        <w:pStyle w:val="Heading2"/>
      </w:pPr>
      <w:bookmarkStart w:id="52" w:name="_Toc233372161"/>
      <w:r w:rsidRPr="00A07622">
        <w:t>Prosesser, rutiner og standarder i Leverandørens organisasjon</w:t>
      </w:r>
      <w:bookmarkEnd w:id="52"/>
      <w:r w:rsidRPr="00A07622">
        <w:t> </w:t>
      </w:r>
    </w:p>
    <w:p w14:paraId="28654F5E" w14:textId="77777777" w:rsidR="00A07622" w:rsidRPr="00A07622" w:rsidRDefault="00A07622" w:rsidP="00F23ED3">
      <w:pPr>
        <w:pStyle w:val="Heading3"/>
      </w:pPr>
      <w:bookmarkStart w:id="53" w:name="_Toc233372162"/>
      <w:r w:rsidRPr="00A07622">
        <w:t>Bestille nye brukere</w:t>
      </w:r>
      <w:bookmarkEnd w:id="53"/>
      <w:r w:rsidRPr="00A07622">
        <w:t> </w:t>
      </w:r>
    </w:p>
    <w:p w14:paraId="5D2FF1F3" w14:textId="5F7B1407" w:rsidR="00B34BE6" w:rsidRPr="00A07622" w:rsidRDefault="00E01E35" w:rsidP="00A07622">
      <w:pPr>
        <w:textAlignment w:val="baseline"/>
        <w:rPr>
          <w:rFonts w:ascii="Segoe UI" w:hAnsi="Segoe UI" w:cs="Segoe UI"/>
          <w:sz w:val="18"/>
          <w:szCs w:val="18"/>
        </w:rPr>
      </w:pPr>
      <w:r w:rsidRPr="00E01E35">
        <w:rPr>
          <w:rFonts w:ascii="Calibri" w:hAnsi="Calibri" w:cs="Calibri"/>
          <w:szCs w:val="22"/>
        </w:rPr>
        <w:t>Dersom opprettelse av nye brukere krever leverandørbistand, skal bruker kunne ta i bruk tjenesten senest 3 virkedager etter mottatt bestilling. Dersom Kunden selv kan opprette, endre og deaktivere brukere i løsningen, gjelder ikke fristen for selvbetjent brukeradministrasjon.</w:t>
      </w:r>
    </w:p>
    <w:p w14:paraId="6795B29B" w14:textId="7EAE732E" w:rsidR="00A07622" w:rsidRDefault="00A07622" w:rsidP="00A07622">
      <w:pPr>
        <w:textAlignment w:val="baseline"/>
        <w:rPr>
          <w:rFonts w:ascii="Calibri" w:hAnsi="Calibri" w:cs="Calibri"/>
          <w:szCs w:val="22"/>
        </w:rPr>
      </w:pPr>
      <w:r w:rsidRPr="00A07622">
        <w:rPr>
          <w:rFonts w:ascii="Calibri" w:hAnsi="Calibri" w:cs="Calibri"/>
          <w:i/>
          <w:iCs/>
          <w:szCs w:val="22"/>
        </w:rPr>
        <w:t>Leverandør skal beskrive sine administrative rutiner for bestilling av nye bruker av tjenesten.</w:t>
      </w:r>
      <w:r w:rsidRPr="00A07622">
        <w:rPr>
          <w:rFonts w:ascii="Calibri" w:hAnsi="Calibri" w:cs="Calibri"/>
          <w:szCs w:val="22"/>
        </w:rPr>
        <w:t> </w:t>
      </w:r>
    </w:p>
    <w:p w14:paraId="0585AA92" w14:textId="77777777" w:rsidR="009B2949" w:rsidRPr="00A07622" w:rsidRDefault="009B2949" w:rsidP="00A07622">
      <w:pPr>
        <w:textAlignment w:val="baseline"/>
        <w:rPr>
          <w:rFonts w:ascii="Segoe UI" w:hAnsi="Segoe UI" w:cs="Segoe UI"/>
          <w:sz w:val="18"/>
          <w:szCs w:val="18"/>
        </w:rPr>
      </w:pPr>
    </w:p>
    <w:p w14:paraId="39B8CD69" w14:textId="77777777" w:rsidR="00B34BE6" w:rsidRDefault="00B34BE6" w:rsidP="466E95BF">
      <w:pPr>
        <w:textAlignment w:val="baseline"/>
        <w:rPr>
          <w:rFonts w:ascii="Calibri" w:hAnsi="Calibri" w:cs="Calibri"/>
          <w:shd w:val="clear" w:color="auto" w:fill="FFFF00"/>
        </w:rPr>
      </w:pPr>
      <w:r w:rsidRPr="466E95BF">
        <w:rPr>
          <w:rFonts w:ascii="Calibri" w:hAnsi="Calibri" w:cs="Calibri"/>
          <w:shd w:val="clear" w:color="auto" w:fill="FFFF00"/>
        </w:rPr>
        <w:t>[LEVERANDØREN FYLLER INN SIN BESVARELSE HER]</w:t>
      </w:r>
    </w:p>
    <w:p w14:paraId="7C124734" w14:textId="77777777" w:rsidR="00A07622" w:rsidRPr="00A07622" w:rsidRDefault="00A07622" w:rsidP="00F23ED3">
      <w:pPr>
        <w:pStyle w:val="Heading3"/>
      </w:pPr>
      <w:bookmarkStart w:id="54" w:name="_Toc233372163"/>
      <w:r w:rsidRPr="00A07622">
        <w:t>Eskalerings – og varslingsrutiner</w:t>
      </w:r>
      <w:bookmarkEnd w:id="54"/>
      <w:r w:rsidRPr="00A07622">
        <w:t> </w:t>
      </w:r>
    </w:p>
    <w:p w14:paraId="644283CF"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szCs w:val="22"/>
        </w:rPr>
        <w:t>Leverandøren skal beskrive eskalerings- og varslingsrutiner (hendelseshåndtering). </w:t>
      </w:r>
    </w:p>
    <w:p w14:paraId="50C843A2" w14:textId="77777777" w:rsidR="004008E2" w:rsidRDefault="004008E2" w:rsidP="004008E2">
      <w:pPr>
        <w:textAlignment w:val="baseline"/>
        <w:rPr>
          <w:rFonts w:ascii="Calibri" w:hAnsi="Calibri" w:cs="Calibri"/>
          <w:szCs w:val="22"/>
          <w:shd w:val="clear" w:color="auto" w:fill="FFFF00"/>
        </w:rPr>
      </w:pPr>
      <w:r>
        <w:rPr>
          <w:rFonts w:ascii="Calibri" w:hAnsi="Calibri" w:cs="Calibri"/>
          <w:szCs w:val="22"/>
          <w:shd w:val="clear" w:color="auto" w:fill="FFFF00"/>
        </w:rPr>
        <w:t>[LEVERANDØREN FYLLER INN SIN BESVARELSE HER]</w:t>
      </w:r>
    </w:p>
    <w:p w14:paraId="0FBA1045" w14:textId="77777777" w:rsidR="00A07622" w:rsidRPr="00A07622" w:rsidRDefault="00A07622" w:rsidP="00F23ED3">
      <w:pPr>
        <w:pStyle w:val="Heading3"/>
      </w:pPr>
      <w:bookmarkStart w:id="55" w:name="_Toc233372164"/>
      <w:r w:rsidRPr="00A07622">
        <w:t>Jevnlig sikkerhetsrapportering</w:t>
      </w:r>
      <w:bookmarkEnd w:id="55"/>
      <w:r w:rsidRPr="00A07622">
        <w:t>  </w:t>
      </w:r>
    </w:p>
    <w:p w14:paraId="1264C35A" w14:textId="5605D102" w:rsidR="004008E2" w:rsidRDefault="00906935" w:rsidP="004008E2">
      <w:pPr>
        <w:textAlignment w:val="baseline"/>
        <w:rPr>
          <w:rFonts w:ascii="Calibri" w:hAnsi="Calibri" w:cs="Calibri"/>
          <w:szCs w:val="22"/>
          <w:shd w:val="clear" w:color="auto" w:fill="FFFF00"/>
        </w:rPr>
      </w:pPr>
      <w:r w:rsidRPr="00906935">
        <w:rPr>
          <w:rFonts w:ascii="Calibri" w:hAnsi="Calibri" w:cs="Calibri"/>
          <w:szCs w:val="22"/>
        </w:rPr>
        <w:t>Leverandøren skal beskrive rutiner for sikkerhetsrapportering, herunder rapporteringsfrekvens og hvordan vesentlige sikkerhetshendelser, avvik, sårbarheter og gjennomførte tiltak rapporteres til Kunden. Rapporteringsomfanget skal stå i forhold til løsningens art og risiko.</w:t>
      </w:r>
      <w:r w:rsidRPr="00906935" w:rsidDel="00906935">
        <w:rPr>
          <w:rFonts w:ascii="Calibri" w:hAnsi="Calibri" w:cs="Calibri"/>
          <w:szCs w:val="22"/>
        </w:rPr>
        <w:t xml:space="preserve"> </w:t>
      </w:r>
      <w:r w:rsidR="004008E2">
        <w:rPr>
          <w:rFonts w:ascii="Calibri" w:hAnsi="Calibri" w:cs="Calibri"/>
          <w:szCs w:val="22"/>
          <w:shd w:val="clear" w:color="auto" w:fill="FFFF00"/>
        </w:rPr>
        <w:t>[LEVERANDØREN FYLLER INN SIN BESVARELSE HER]</w:t>
      </w:r>
    </w:p>
    <w:p w14:paraId="36B39B6C" w14:textId="77777777" w:rsidR="00A07622" w:rsidRPr="00A07622" w:rsidRDefault="00A07622" w:rsidP="00F23ED3">
      <w:pPr>
        <w:pStyle w:val="Heading3"/>
      </w:pPr>
      <w:bookmarkStart w:id="56" w:name="_Toc233372165"/>
      <w:r w:rsidRPr="00A07622">
        <w:t>Driftsrapportering</w:t>
      </w:r>
      <w:bookmarkEnd w:id="56"/>
      <w:r w:rsidRPr="00A07622">
        <w:t> </w:t>
      </w:r>
    </w:p>
    <w:p w14:paraId="7530F689" w14:textId="4D3B139B" w:rsidR="004008E2" w:rsidRDefault="00F60E3B" w:rsidP="004008E2">
      <w:pPr>
        <w:textAlignment w:val="baseline"/>
        <w:rPr>
          <w:rFonts w:ascii="Calibri" w:hAnsi="Calibri" w:cs="Calibri"/>
          <w:szCs w:val="22"/>
          <w:shd w:val="clear" w:color="auto" w:fill="FFFF00"/>
        </w:rPr>
      </w:pPr>
      <w:r w:rsidRPr="00F60E3B">
        <w:rPr>
          <w:rFonts w:ascii="Calibri" w:hAnsi="Calibri" w:cs="Calibri"/>
          <w:szCs w:val="22"/>
        </w:rPr>
        <w:t>Leverandøren skal beskrive rutiner for driftsrapportering, herunder rapporteringsfrekvens og hvordan tilgjengelighet, feil, supporthenvendelser, planlagt nedetid, endringer og kjente problemer rapporteres til Kunden. Rapporteringsomfanget skal stå i forhold til løsningens art og risiko.</w:t>
      </w:r>
      <w:r w:rsidRPr="00F60E3B" w:rsidDel="00F60E3B">
        <w:rPr>
          <w:rFonts w:ascii="Calibri" w:hAnsi="Calibri" w:cs="Calibri"/>
          <w:szCs w:val="22"/>
        </w:rPr>
        <w:t xml:space="preserve"> </w:t>
      </w:r>
      <w:r w:rsidR="004008E2">
        <w:rPr>
          <w:rFonts w:ascii="Calibri" w:hAnsi="Calibri" w:cs="Calibri"/>
          <w:szCs w:val="22"/>
          <w:shd w:val="clear" w:color="auto" w:fill="FFFF00"/>
        </w:rPr>
        <w:t>[LEVERANDØREN FYLLER INN SIN BESVARELSE HER]</w:t>
      </w:r>
    </w:p>
    <w:p w14:paraId="536C0FC5" w14:textId="205AAF61" w:rsidR="00A07622" w:rsidRDefault="00A07622" w:rsidP="466E95BF">
      <w:pPr>
        <w:jc w:val="both"/>
        <w:textAlignment w:val="baseline"/>
        <w:rPr>
          <w:rFonts w:ascii="Calibri" w:hAnsi="Calibri" w:cs="Calibri"/>
          <w:color w:val="FF0000"/>
        </w:rPr>
      </w:pPr>
      <w:r w:rsidRPr="466E95BF">
        <w:rPr>
          <w:rFonts w:ascii="Calibri" w:hAnsi="Calibri" w:cs="Calibri"/>
          <w:color w:val="FF0000"/>
        </w:rPr>
        <w:t> </w:t>
      </w:r>
    </w:p>
    <w:p w14:paraId="5E63FC66" w14:textId="626632D4" w:rsidR="009F6AD4" w:rsidRPr="000735AF" w:rsidRDefault="009F6AD4" w:rsidP="009F6AD4">
      <w:pPr>
        <w:pStyle w:val="Heading3"/>
      </w:pPr>
      <w:bookmarkStart w:id="57" w:name="_Toc233372166"/>
      <w:r w:rsidRPr="000735AF">
        <w:t xml:space="preserve">Avbestilling i </w:t>
      </w:r>
      <w:r w:rsidR="00AD3E56">
        <w:t>e</w:t>
      </w:r>
      <w:r w:rsidRPr="000735AF">
        <w:t>tablerings</w:t>
      </w:r>
      <w:r>
        <w:t>fasen</w:t>
      </w:r>
      <w:bookmarkEnd w:id="57"/>
    </w:p>
    <w:p w14:paraId="42397B00" w14:textId="6E77AE23" w:rsidR="0068564E" w:rsidRDefault="000112CF" w:rsidP="00A07622">
      <w:pPr>
        <w:jc w:val="both"/>
        <w:textAlignment w:val="baseline"/>
        <w:rPr>
          <w:rFonts w:ascii="Segoe UI" w:hAnsi="Segoe UI" w:cs="Segoe UI"/>
          <w:sz w:val="18"/>
          <w:szCs w:val="18"/>
        </w:rPr>
      </w:pPr>
      <w:r w:rsidRPr="3D03668A">
        <w:rPr>
          <w:rFonts w:ascii="Segoe UI" w:hAnsi="Segoe UI" w:cs="Segoe UI"/>
          <w:sz w:val="18"/>
          <w:szCs w:val="18"/>
        </w:rPr>
        <w:t>Dette punktet er ikke relevant</w:t>
      </w:r>
    </w:p>
    <w:p w14:paraId="6360DD35" w14:textId="77777777" w:rsidR="0068564E" w:rsidRPr="00A07622" w:rsidRDefault="0068564E" w:rsidP="00A07622">
      <w:pPr>
        <w:jc w:val="both"/>
        <w:textAlignment w:val="baseline"/>
        <w:rPr>
          <w:rFonts w:ascii="Segoe UI" w:hAnsi="Segoe UI" w:cs="Segoe UI"/>
          <w:sz w:val="18"/>
          <w:szCs w:val="18"/>
        </w:rPr>
      </w:pPr>
    </w:p>
    <w:p w14:paraId="73A5E030" w14:textId="77777777" w:rsidR="00A07622" w:rsidRPr="00A07622" w:rsidRDefault="00A07622" w:rsidP="00F23ED3">
      <w:pPr>
        <w:pStyle w:val="Heading1"/>
      </w:pPr>
      <w:bookmarkStart w:id="58" w:name="_Toc233372167"/>
      <w:r w:rsidRPr="00A07622">
        <w:t>Bilag 6: Samlet pris og prisbestemmelser</w:t>
      </w:r>
      <w:bookmarkEnd w:id="58"/>
      <w:r w:rsidRPr="00A07622">
        <w:t> </w:t>
      </w:r>
    </w:p>
    <w:p w14:paraId="0C666154" w14:textId="5EE9359D" w:rsidR="004008E2" w:rsidRPr="004008E2" w:rsidRDefault="004008E2" w:rsidP="004008E2">
      <w:pPr>
        <w:pStyle w:val="Heading2"/>
      </w:pPr>
      <w:bookmarkStart w:id="59" w:name="_Toc233372168"/>
      <w:r>
        <w:t>Overordnet</w:t>
      </w:r>
      <w:bookmarkEnd w:id="59"/>
      <w:r>
        <w:t xml:space="preserve"> </w:t>
      </w:r>
    </w:p>
    <w:p w14:paraId="06584D05" w14:textId="6E6C0CD4" w:rsidR="5B7794CB" w:rsidRPr="005D2105" w:rsidRDefault="00B922BF">
      <w:pPr>
        <w:rPr>
          <w:rFonts w:asciiTheme="minorHAnsi" w:hAnsiTheme="minorHAnsi" w:cstheme="minorBidi"/>
        </w:rPr>
      </w:pPr>
      <w:r w:rsidRPr="2228DE83">
        <w:rPr>
          <w:rStyle w:val="normaltextrun"/>
          <w:rFonts w:asciiTheme="minorHAnsi" w:eastAsiaTheme="minorEastAsia" w:hAnsiTheme="minorHAnsi" w:cstheme="minorBidi"/>
        </w:rPr>
        <w:t>A</w:t>
      </w:r>
      <w:r w:rsidRPr="006163C8">
        <w:rPr>
          <w:rStyle w:val="normaltextrun"/>
          <w:rFonts w:asciiTheme="minorHAnsi" w:eastAsiaTheme="minorEastAsia" w:hAnsiTheme="minorHAnsi" w:cstheme="minorBidi"/>
          <w:iCs/>
        </w:rPr>
        <w:t xml:space="preserve">lle priser og nærmere betingelser for den pris Kunden skal betale for Leverandørens ytelser skal </w:t>
      </w:r>
      <w:proofErr w:type="gramStart"/>
      <w:r w:rsidR="00AE6D56">
        <w:rPr>
          <w:rStyle w:val="normaltextrun"/>
          <w:rFonts w:asciiTheme="minorHAnsi" w:eastAsiaTheme="minorEastAsia" w:hAnsiTheme="minorHAnsi" w:cstheme="minorBidi"/>
          <w:iCs/>
        </w:rPr>
        <w:t>fremgå</w:t>
      </w:r>
      <w:proofErr w:type="gramEnd"/>
      <w:r w:rsidR="00AE6D56">
        <w:rPr>
          <w:rStyle w:val="normaltextrun"/>
          <w:rFonts w:asciiTheme="minorHAnsi" w:eastAsiaTheme="minorEastAsia" w:hAnsiTheme="minorHAnsi" w:cstheme="minorBidi"/>
          <w:iCs/>
        </w:rPr>
        <w:t xml:space="preserve"> av </w:t>
      </w:r>
      <w:r w:rsidRPr="006163C8">
        <w:rPr>
          <w:rStyle w:val="normaltextrun"/>
          <w:rFonts w:asciiTheme="minorHAnsi" w:eastAsiaTheme="minorEastAsia" w:hAnsiTheme="minorHAnsi" w:cstheme="minorBidi"/>
          <w:iCs/>
        </w:rPr>
        <w:t xml:space="preserve">Vedlegg </w:t>
      </w:r>
      <w:r w:rsidR="00240F6C">
        <w:rPr>
          <w:rStyle w:val="normaltextrun"/>
          <w:rFonts w:asciiTheme="minorHAnsi" w:eastAsiaTheme="minorEastAsia" w:hAnsiTheme="minorHAnsi" w:cstheme="minorBidi"/>
          <w:iCs/>
        </w:rPr>
        <w:t>10</w:t>
      </w:r>
      <w:r w:rsidR="005C17FD" w:rsidRPr="006163C8">
        <w:rPr>
          <w:rStyle w:val="normaltextrun"/>
          <w:rFonts w:asciiTheme="minorHAnsi" w:eastAsiaTheme="minorEastAsia" w:hAnsiTheme="minorHAnsi" w:cstheme="minorBidi"/>
          <w:iCs/>
        </w:rPr>
        <w:t xml:space="preserve"> </w:t>
      </w:r>
      <w:r w:rsidRPr="006163C8">
        <w:rPr>
          <w:rStyle w:val="normaltextrun"/>
          <w:rFonts w:asciiTheme="minorHAnsi" w:eastAsiaTheme="minorEastAsia" w:hAnsiTheme="minorHAnsi" w:cstheme="minorBidi"/>
          <w:iCs/>
        </w:rPr>
        <w:t xml:space="preserve">Prisskjema og inntas i dette bilag ved </w:t>
      </w:r>
      <w:proofErr w:type="spellStart"/>
      <w:r w:rsidRPr="006163C8">
        <w:rPr>
          <w:rStyle w:val="normaltextrun"/>
          <w:rFonts w:asciiTheme="minorHAnsi" w:eastAsiaTheme="minorEastAsia" w:hAnsiTheme="minorHAnsi" w:cstheme="minorBidi"/>
          <w:iCs/>
        </w:rPr>
        <w:t>kontraktssignering</w:t>
      </w:r>
      <w:proofErr w:type="spellEnd"/>
      <w:r w:rsidR="0DA6C162" w:rsidRPr="2228DE83">
        <w:rPr>
          <w:rStyle w:val="normaltextrun"/>
          <w:rFonts w:asciiTheme="minorHAnsi" w:eastAsiaTheme="minorEastAsia" w:hAnsiTheme="minorHAnsi" w:cstheme="minorBidi"/>
        </w:rPr>
        <w:t>.</w:t>
      </w:r>
      <w:r w:rsidRPr="2228DE83">
        <w:rPr>
          <w:rFonts w:asciiTheme="minorHAnsi" w:hAnsiTheme="minorHAnsi" w:cstheme="minorBidi"/>
        </w:rPr>
        <w:t xml:space="preserve"> </w:t>
      </w:r>
      <w:r w:rsidR="00A07622" w:rsidRPr="2228DE83">
        <w:rPr>
          <w:rFonts w:asciiTheme="minorHAnsi" w:hAnsiTheme="minorHAnsi" w:cstheme="minorBidi"/>
        </w:rPr>
        <w:t xml:space="preserve">Alle priser er oppgitt i norske kroner </w:t>
      </w:r>
      <w:r w:rsidR="5B7794CB" w:rsidRPr="2228DE83">
        <w:rPr>
          <w:rFonts w:asciiTheme="minorHAnsi" w:hAnsiTheme="minorHAnsi" w:cstheme="minorBidi"/>
        </w:rPr>
        <w:t xml:space="preserve">og </w:t>
      </w:r>
      <w:r w:rsidR="00A07622" w:rsidRPr="2228DE83">
        <w:rPr>
          <w:rFonts w:asciiTheme="minorHAnsi" w:hAnsiTheme="minorHAnsi" w:cstheme="minorBidi"/>
        </w:rPr>
        <w:t xml:space="preserve">eksklusiv merverdiavgift. Kunden forventer at Leverandøren bidrar til å sikre at Kundens priser er </w:t>
      </w:r>
      <w:r w:rsidR="5B7794CB" w:rsidRPr="2228DE83">
        <w:rPr>
          <w:rFonts w:asciiTheme="minorHAnsi" w:hAnsiTheme="minorHAnsi" w:cstheme="minorBidi"/>
        </w:rPr>
        <w:t>gunstigst</w:t>
      </w:r>
      <w:r w:rsidR="00A07622" w:rsidRPr="2228DE83">
        <w:rPr>
          <w:rFonts w:asciiTheme="minorHAnsi" w:hAnsiTheme="minorHAnsi" w:cstheme="minorBidi"/>
        </w:rPr>
        <w:t xml:space="preserve"> mulig </w:t>
      </w:r>
      <w:r w:rsidR="5B7794CB" w:rsidRPr="2228DE83">
        <w:rPr>
          <w:rFonts w:asciiTheme="minorHAnsi" w:hAnsiTheme="minorHAnsi" w:cstheme="minorBidi"/>
        </w:rPr>
        <w:t xml:space="preserve">i </w:t>
      </w:r>
      <w:r w:rsidR="00A07622" w:rsidRPr="2228DE83">
        <w:rPr>
          <w:rFonts w:asciiTheme="minorHAnsi" w:hAnsiTheme="minorHAnsi" w:cstheme="minorBidi"/>
        </w:rPr>
        <w:t>hele avtaleperioden.</w:t>
      </w:r>
      <w:r w:rsidR="5B7794CB" w:rsidRPr="2228DE83">
        <w:rPr>
          <w:rFonts w:asciiTheme="minorHAnsi" w:hAnsiTheme="minorHAnsi" w:cstheme="minorBidi"/>
        </w:rPr>
        <w:t xml:space="preserve"> </w:t>
      </w:r>
    </w:p>
    <w:p w14:paraId="61D9C94E" w14:textId="4347928B" w:rsidR="7257E57F" w:rsidRPr="005D2105" w:rsidRDefault="7257E57F" w:rsidP="7257E57F">
      <w:pPr>
        <w:rPr>
          <w:rFonts w:asciiTheme="minorHAnsi" w:hAnsiTheme="minorHAnsi" w:cstheme="minorHAnsi"/>
        </w:rPr>
      </w:pPr>
    </w:p>
    <w:p w14:paraId="12D40888" w14:textId="653352C3" w:rsidR="00162003" w:rsidRPr="00AA1F9D" w:rsidRDefault="00162003">
      <w:pPr>
        <w:rPr>
          <w:rFonts w:asciiTheme="minorHAnsi" w:hAnsiTheme="minorHAnsi" w:cstheme="minorBidi"/>
          <w:iCs/>
        </w:rPr>
      </w:pPr>
      <w:r w:rsidRPr="00AA1F9D">
        <w:rPr>
          <w:rFonts w:asciiTheme="minorHAnsi" w:hAnsiTheme="minorHAnsi" w:cstheme="minorBidi"/>
          <w:iCs/>
        </w:rPr>
        <w:t>Priskategorier og prisbetingelser skal fremgå tydelig av prisbilaget og legges til grunn for evalueringen. Eventuelle rettelser før tilbudsfrist håndteres i samsvar med anskaffelsesregelverket.</w:t>
      </w:r>
    </w:p>
    <w:p w14:paraId="3157046F" w14:textId="45380D04" w:rsidR="002E01DB" w:rsidRDefault="002E01DB" w:rsidP="00A07622">
      <w:pPr>
        <w:textAlignment w:val="baseline"/>
        <w:rPr>
          <w:rFonts w:ascii="Calibri" w:hAnsi="Calibri" w:cs="Calibri"/>
          <w:szCs w:val="22"/>
        </w:rPr>
      </w:pPr>
    </w:p>
    <w:p w14:paraId="5591A490" w14:textId="7251DC3B" w:rsidR="00A07622" w:rsidRDefault="00A07622" w:rsidP="00A07622">
      <w:pPr>
        <w:textAlignment w:val="baseline"/>
        <w:rPr>
          <w:rFonts w:ascii="Calibri" w:hAnsi="Calibri" w:cs="Calibri"/>
          <w:szCs w:val="22"/>
        </w:rPr>
      </w:pPr>
      <w:r w:rsidRPr="00A07622">
        <w:rPr>
          <w:rFonts w:ascii="Calibri" w:hAnsi="Calibri" w:cs="Calibri"/>
          <w:szCs w:val="22"/>
        </w:rPr>
        <w:t>Leverandøren skal umiddelbart informere Kunden skriftlig når bistand i forbindelse med henvendelser ikke anses å inngå i fast vederlag for tjenesten, og begrunne dette overfor Kunden. Arbeid som er utført knyttet til en henvendelse uten en slik tilbakemelding samt samtykke fra Kundens side, vil være inkludert i avtalt fastpris. </w:t>
      </w:r>
    </w:p>
    <w:p w14:paraId="497AAF55" w14:textId="02A518F0" w:rsidR="002E01DB" w:rsidRDefault="002E01DB" w:rsidP="00A07622">
      <w:pPr>
        <w:textAlignment w:val="baseline"/>
        <w:rPr>
          <w:rFonts w:ascii="Calibri" w:hAnsi="Calibri" w:cs="Calibri"/>
          <w:szCs w:val="22"/>
        </w:rPr>
      </w:pPr>
    </w:p>
    <w:p w14:paraId="2ECDA6DE" w14:textId="77777777" w:rsidR="002E01DB" w:rsidRPr="00692A2F" w:rsidRDefault="002E01DB" w:rsidP="002E01DB">
      <w:pPr>
        <w:rPr>
          <w:rFonts w:asciiTheme="minorHAnsi" w:hAnsiTheme="minorHAnsi" w:cstheme="minorHAnsi"/>
        </w:rPr>
      </w:pPr>
    </w:p>
    <w:p w14:paraId="3190A33F" w14:textId="77777777" w:rsidR="004008E2" w:rsidRDefault="004008E2" w:rsidP="004008E2">
      <w:pPr>
        <w:textAlignment w:val="baseline"/>
        <w:rPr>
          <w:rFonts w:ascii="Calibri" w:hAnsi="Calibri" w:cs="Calibri"/>
          <w:szCs w:val="22"/>
          <w:shd w:val="clear" w:color="auto" w:fill="FFFF00"/>
        </w:rPr>
      </w:pPr>
      <w:r>
        <w:rPr>
          <w:rFonts w:ascii="Calibri" w:hAnsi="Calibri" w:cs="Calibri"/>
          <w:szCs w:val="22"/>
          <w:shd w:val="clear" w:color="auto" w:fill="FFFF00"/>
        </w:rPr>
        <w:t>[LEVERANDØREN FYLLER INN SIN BESVARELSE HER]</w:t>
      </w:r>
    </w:p>
    <w:p w14:paraId="12BA667D" w14:textId="77777777" w:rsidR="002E01DB" w:rsidRPr="00A07622" w:rsidRDefault="002E01DB" w:rsidP="00A07622">
      <w:pPr>
        <w:textAlignment w:val="baseline"/>
        <w:rPr>
          <w:rFonts w:ascii="Segoe UI" w:hAnsi="Segoe UI" w:cs="Segoe UI"/>
          <w:sz w:val="18"/>
          <w:szCs w:val="18"/>
        </w:rPr>
      </w:pPr>
    </w:p>
    <w:p w14:paraId="4F62FCAE" w14:textId="77777777" w:rsidR="00A07622" w:rsidRPr="00A07622" w:rsidRDefault="00A07622" w:rsidP="00F23ED3">
      <w:pPr>
        <w:pStyle w:val="Heading2"/>
      </w:pPr>
      <w:bookmarkStart w:id="60" w:name="_Toc233372169"/>
      <w:r w:rsidRPr="00A07622">
        <w:t>Opplæring</w:t>
      </w:r>
      <w:bookmarkEnd w:id="60"/>
      <w:r w:rsidRPr="00A07622">
        <w:t> </w:t>
      </w:r>
    </w:p>
    <w:p w14:paraId="23848D48"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i/>
          <w:iCs/>
          <w:szCs w:val="22"/>
        </w:rPr>
        <w:t>Avtalens punkt 3.4</w:t>
      </w:r>
      <w:r w:rsidRPr="00A07622">
        <w:rPr>
          <w:rFonts w:ascii="Calibri" w:hAnsi="Calibri" w:cs="Calibri"/>
          <w:szCs w:val="22"/>
        </w:rPr>
        <w:t> </w:t>
      </w:r>
    </w:p>
    <w:p w14:paraId="49F282F1"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szCs w:val="22"/>
        </w:rPr>
        <w:t> </w:t>
      </w:r>
    </w:p>
    <w:p w14:paraId="779622C7" w14:textId="744098ED" w:rsidR="00A07622" w:rsidRPr="00A07622" w:rsidRDefault="00A07622" w:rsidP="00F23ED3">
      <w:pPr>
        <w:pStyle w:val="Heading2"/>
      </w:pPr>
      <w:bookmarkStart w:id="61" w:name="_Toc233372170"/>
      <w:r w:rsidRPr="00A07622">
        <w:t>Vederlag for tjenesten</w:t>
      </w:r>
      <w:bookmarkEnd w:id="61"/>
    </w:p>
    <w:p w14:paraId="123BCCFF" w14:textId="2C377EE6" w:rsidR="00AB49C9" w:rsidRDefault="581609AF" w:rsidP="3D03668A">
      <w:pPr>
        <w:pStyle w:val="BodyText"/>
        <w:textAlignment w:val="baseline"/>
        <w:rPr>
          <w:rFonts w:ascii="Calibri" w:hAnsi="Calibri" w:cs="Calibri"/>
          <w:b w:val="0"/>
        </w:rPr>
      </w:pPr>
      <w:r w:rsidRPr="3D03668A">
        <w:rPr>
          <w:rFonts w:ascii="Calibri" w:hAnsi="Calibri" w:cs="Calibri"/>
          <w:b w:val="0"/>
        </w:rPr>
        <w:t xml:space="preserve">Vederlag for </w:t>
      </w:r>
      <w:r w:rsidR="4AD6C3BC" w:rsidRPr="3D03668A">
        <w:rPr>
          <w:rFonts w:ascii="Calibri" w:hAnsi="Calibri" w:cs="Calibri"/>
          <w:b w:val="0"/>
        </w:rPr>
        <w:t>t</w:t>
      </w:r>
      <w:r w:rsidRPr="3D03668A">
        <w:rPr>
          <w:rFonts w:ascii="Calibri" w:hAnsi="Calibri" w:cs="Calibri"/>
          <w:b w:val="0"/>
        </w:rPr>
        <w:t>jenesten er den årlige totale kostnaden for alle nødvendige kostnadselementer</w:t>
      </w:r>
      <w:r w:rsidR="250EE3A2" w:rsidRPr="3D03668A">
        <w:rPr>
          <w:rFonts w:ascii="Calibri" w:hAnsi="Calibri" w:cs="Calibri"/>
          <w:b w:val="0"/>
        </w:rPr>
        <w:t xml:space="preserve"> som må inkluderes for at </w:t>
      </w:r>
      <w:r w:rsidR="0049472B" w:rsidRPr="3D03668A">
        <w:rPr>
          <w:rFonts w:ascii="Calibri" w:hAnsi="Calibri" w:cs="Calibri"/>
          <w:b w:val="0"/>
        </w:rPr>
        <w:t xml:space="preserve">IKT-løsningen </w:t>
      </w:r>
      <w:r w:rsidR="001D44DE" w:rsidRPr="3D03668A">
        <w:rPr>
          <w:rFonts w:ascii="Calibri" w:hAnsi="Calibri" w:cs="Calibri"/>
          <w:b w:val="0"/>
        </w:rPr>
        <w:t>skal fungere</w:t>
      </w:r>
      <w:r w:rsidR="00EF3E94">
        <w:rPr>
          <w:rFonts w:ascii="Calibri" w:hAnsi="Calibri" w:cs="Calibri"/>
          <w:b w:val="0"/>
        </w:rPr>
        <w:t>.</w:t>
      </w:r>
      <w:r w:rsidR="00AA0C67" w:rsidRPr="3D03668A">
        <w:rPr>
          <w:rFonts w:ascii="Calibri" w:hAnsi="Calibri" w:cs="Calibri"/>
          <w:b w:val="0"/>
        </w:rPr>
        <w:t xml:space="preserve"> Vederlag for bruksrett til løsning </w:t>
      </w:r>
      <w:r w:rsidR="40E92CCE" w:rsidRPr="3D03668A">
        <w:rPr>
          <w:rFonts w:ascii="Calibri" w:hAnsi="Calibri" w:cs="Calibri"/>
          <w:b w:val="0"/>
        </w:rPr>
        <w:t xml:space="preserve">skal prises </w:t>
      </w:r>
      <w:r w:rsidR="250EE3A2" w:rsidRPr="3D03668A">
        <w:rPr>
          <w:rFonts w:ascii="Calibri" w:hAnsi="Calibri" w:cs="Calibri"/>
          <w:b w:val="0"/>
        </w:rPr>
        <w:t xml:space="preserve">i </w:t>
      </w:r>
      <w:r w:rsidR="40E92CCE" w:rsidRPr="3D03668A">
        <w:rPr>
          <w:rFonts w:ascii="Calibri" w:hAnsi="Calibri" w:cs="Calibri"/>
          <w:b w:val="0"/>
        </w:rPr>
        <w:t>Vedlegg</w:t>
      </w:r>
      <w:r w:rsidR="4DB6CB80" w:rsidRPr="3D03668A">
        <w:rPr>
          <w:rFonts w:ascii="Calibri" w:hAnsi="Calibri" w:cs="Calibri"/>
          <w:b w:val="0"/>
        </w:rPr>
        <w:t xml:space="preserve"> </w:t>
      </w:r>
      <w:r w:rsidR="00850220">
        <w:rPr>
          <w:rFonts w:ascii="Calibri" w:hAnsi="Calibri" w:cs="Calibri"/>
          <w:b w:val="0"/>
        </w:rPr>
        <w:t>10</w:t>
      </w:r>
      <w:r w:rsidR="00435EC7" w:rsidRPr="3D03668A">
        <w:rPr>
          <w:rFonts w:ascii="Calibri" w:hAnsi="Calibri" w:cs="Calibri"/>
          <w:b w:val="0"/>
        </w:rPr>
        <w:t xml:space="preserve"> </w:t>
      </w:r>
      <w:r w:rsidR="00B3119F" w:rsidRPr="3D03668A">
        <w:rPr>
          <w:rFonts w:ascii="Calibri" w:hAnsi="Calibri" w:cs="Calibri"/>
          <w:b w:val="0"/>
        </w:rPr>
        <w:t>Prisskjema.</w:t>
      </w:r>
      <w:r w:rsidRPr="3D03668A">
        <w:rPr>
          <w:rFonts w:ascii="Calibri" w:hAnsi="Calibri" w:cs="Calibri"/>
          <w:b w:val="0"/>
        </w:rPr>
        <w:t xml:space="preserve"> </w:t>
      </w:r>
    </w:p>
    <w:p w14:paraId="65971834" w14:textId="48BBF389" w:rsidR="00015C78" w:rsidRDefault="00015C78" w:rsidP="00A07622">
      <w:pPr>
        <w:textAlignment w:val="baseline"/>
        <w:rPr>
          <w:rFonts w:ascii="Calibri" w:hAnsi="Calibri" w:cs="Calibri"/>
        </w:rPr>
      </w:pPr>
    </w:p>
    <w:p w14:paraId="39834489" w14:textId="221EDDD5" w:rsidR="00A07622" w:rsidRPr="00A07622" w:rsidRDefault="00A07622" w:rsidP="00F23ED3">
      <w:pPr>
        <w:pStyle w:val="Heading2"/>
      </w:pPr>
      <w:bookmarkStart w:id="62" w:name="_Toc233372171"/>
      <w:r w:rsidRPr="00A07622">
        <w:t>Oppgradering/vedlikehold av tjenesten etter Leveringsdag </w:t>
      </w:r>
      <w:r w:rsidR="00AB49C9">
        <w:t>og ytterligere utvikling</w:t>
      </w:r>
      <w:bookmarkEnd w:id="62"/>
    </w:p>
    <w:p w14:paraId="7BE912C2" w14:textId="754E6147" w:rsidR="00A07622" w:rsidRPr="00A07622" w:rsidRDefault="00A07622" w:rsidP="00A07622">
      <w:pPr>
        <w:textAlignment w:val="baseline"/>
        <w:rPr>
          <w:rFonts w:ascii="Segoe UI" w:hAnsi="Segoe UI" w:cs="Segoe UI"/>
          <w:sz w:val="18"/>
          <w:szCs w:val="18"/>
        </w:rPr>
      </w:pPr>
      <w:r w:rsidRPr="00A07622">
        <w:rPr>
          <w:rFonts w:ascii="Calibri" w:hAnsi="Calibri" w:cs="Calibri"/>
          <w:i/>
          <w:iCs/>
          <w:sz w:val="20"/>
        </w:rPr>
        <w:t>Avtalens punkt</w:t>
      </w:r>
      <w:r w:rsidR="00AB49C9">
        <w:rPr>
          <w:rFonts w:ascii="Calibri" w:hAnsi="Calibri" w:cs="Calibri"/>
          <w:i/>
          <w:iCs/>
          <w:sz w:val="20"/>
        </w:rPr>
        <w:t xml:space="preserve"> 3.6</w:t>
      </w:r>
      <w:r w:rsidRPr="00A07622">
        <w:rPr>
          <w:rFonts w:ascii="Calibri" w:hAnsi="Calibri" w:cs="Calibri"/>
          <w:sz w:val="20"/>
        </w:rPr>
        <w:t> </w:t>
      </w:r>
    </w:p>
    <w:p w14:paraId="37819842" w14:textId="0E0AE961" w:rsidR="00A07622" w:rsidRDefault="00A07622" w:rsidP="3D03668A">
      <w:pPr>
        <w:textAlignment w:val="baseline"/>
        <w:rPr>
          <w:rFonts w:asciiTheme="minorHAnsi" w:eastAsiaTheme="minorEastAsia" w:hAnsiTheme="minorHAnsi" w:cstheme="minorBidi"/>
          <w:szCs w:val="22"/>
        </w:rPr>
      </w:pPr>
      <w:r w:rsidRPr="3D03668A">
        <w:rPr>
          <w:rFonts w:asciiTheme="minorHAnsi" w:eastAsiaTheme="minorEastAsia" w:hAnsiTheme="minorHAnsi" w:cstheme="minorBidi"/>
          <w:szCs w:val="22"/>
        </w:rPr>
        <w:t>Standardoppgraderinger og nye versjoner av tjenesten skal inngå i vederlaget for tjenesten.  </w:t>
      </w:r>
    </w:p>
    <w:p w14:paraId="53A7E336" w14:textId="6AC47890" w:rsidR="00AB49C9" w:rsidRDefault="00AB49C9" w:rsidP="3D03668A">
      <w:pPr>
        <w:textAlignment w:val="baseline"/>
        <w:rPr>
          <w:rFonts w:asciiTheme="minorHAnsi" w:eastAsiaTheme="minorEastAsia" w:hAnsiTheme="minorHAnsi" w:cstheme="minorBidi"/>
          <w:szCs w:val="22"/>
        </w:rPr>
      </w:pPr>
    </w:p>
    <w:p w14:paraId="64FC07B5" w14:textId="77777777" w:rsidR="00074118" w:rsidRDefault="00AB49C9" w:rsidP="3D03668A">
      <w:pPr>
        <w:textAlignment w:val="baseline"/>
        <w:rPr>
          <w:rFonts w:asciiTheme="minorHAnsi" w:eastAsiaTheme="minorEastAsia" w:hAnsiTheme="minorHAnsi" w:cstheme="minorBidi"/>
          <w:szCs w:val="22"/>
        </w:rPr>
      </w:pPr>
      <w:r w:rsidRPr="3D03668A">
        <w:rPr>
          <w:rFonts w:asciiTheme="minorHAnsi" w:eastAsiaTheme="minorEastAsia" w:hAnsiTheme="minorHAnsi" w:cstheme="minorBidi"/>
          <w:szCs w:val="22"/>
        </w:rPr>
        <w:t xml:space="preserve">Ytterligere utvikling som gjennomføres etter avtalens punkt 3.6 skal automatisk tilbys og eventuelt </w:t>
      </w:r>
      <w:proofErr w:type="gramStart"/>
      <w:r w:rsidRPr="3D03668A">
        <w:rPr>
          <w:rFonts w:asciiTheme="minorHAnsi" w:eastAsiaTheme="minorEastAsia" w:hAnsiTheme="minorHAnsi" w:cstheme="minorBidi"/>
          <w:szCs w:val="22"/>
        </w:rPr>
        <w:t>implementeres</w:t>
      </w:r>
      <w:proofErr w:type="gramEnd"/>
      <w:r w:rsidRPr="3D03668A">
        <w:rPr>
          <w:rFonts w:asciiTheme="minorHAnsi" w:eastAsiaTheme="minorEastAsia" w:hAnsiTheme="minorHAnsi" w:cstheme="minorBidi"/>
          <w:szCs w:val="22"/>
        </w:rPr>
        <w:t xml:space="preserve"> vederlagsfritt i øvrige tjenesteavtaler med fylkeskommuner under rammeavtalen.</w:t>
      </w:r>
    </w:p>
    <w:p w14:paraId="0E522660" w14:textId="097D59C2" w:rsidR="00AB49C9" w:rsidRPr="00A07622" w:rsidRDefault="00074118" w:rsidP="3D03668A">
      <w:pPr>
        <w:textAlignment w:val="baseline"/>
        <w:rPr>
          <w:rFonts w:asciiTheme="minorHAnsi" w:eastAsiaTheme="minorEastAsia" w:hAnsiTheme="minorHAnsi" w:cstheme="minorBidi"/>
          <w:szCs w:val="22"/>
        </w:rPr>
      </w:pPr>
      <w:r w:rsidRPr="00AA1F9D">
        <w:rPr>
          <w:rFonts w:asciiTheme="minorHAnsi" w:eastAsiaTheme="minorEastAsia" w:hAnsiTheme="minorHAnsi" w:cstheme="minorBidi"/>
          <w:szCs w:val="22"/>
        </w:rPr>
        <w:t>Eventuell v</w:t>
      </w:r>
      <w:r w:rsidRPr="00407AEB">
        <w:rPr>
          <w:rFonts w:asciiTheme="minorHAnsi" w:eastAsiaTheme="minorEastAsia" w:hAnsiTheme="minorHAnsi" w:cstheme="minorBidi"/>
          <w:szCs w:val="22"/>
        </w:rPr>
        <w:t xml:space="preserve">idereutvikling som finansieres av Novari eller en av de </w:t>
      </w:r>
      <w:proofErr w:type="spellStart"/>
      <w:r w:rsidRPr="00407AEB">
        <w:rPr>
          <w:rFonts w:asciiTheme="minorHAnsi" w:eastAsiaTheme="minorEastAsia" w:hAnsiTheme="minorHAnsi" w:cstheme="minorBidi"/>
          <w:szCs w:val="22"/>
        </w:rPr>
        <w:t>avropende</w:t>
      </w:r>
      <w:proofErr w:type="spellEnd"/>
      <w:r w:rsidRPr="00407AEB">
        <w:rPr>
          <w:rFonts w:asciiTheme="minorHAnsi" w:eastAsiaTheme="minorEastAsia" w:hAnsiTheme="minorHAnsi" w:cstheme="minorBidi"/>
          <w:szCs w:val="22"/>
        </w:rPr>
        <w:t xml:space="preserve"> </w:t>
      </w:r>
      <w:r w:rsidR="005C0CE7" w:rsidRPr="00AA1F9D">
        <w:rPr>
          <w:rFonts w:asciiTheme="minorHAnsi" w:eastAsiaTheme="minorEastAsia" w:hAnsiTheme="minorHAnsi" w:cstheme="minorBidi"/>
          <w:szCs w:val="22"/>
        </w:rPr>
        <w:t>K</w:t>
      </w:r>
      <w:r w:rsidRPr="00407AEB">
        <w:rPr>
          <w:rFonts w:asciiTheme="minorHAnsi" w:eastAsiaTheme="minorEastAsia" w:hAnsiTheme="minorHAnsi" w:cstheme="minorBidi"/>
          <w:szCs w:val="22"/>
        </w:rPr>
        <w:t xml:space="preserve">undene under rammeavtalen, skal gjøres tilgjengelig for øvrige </w:t>
      </w:r>
      <w:proofErr w:type="spellStart"/>
      <w:r w:rsidRPr="00407AEB">
        <w:rPr>
          <w:rFonts w:asciiTheme="minorHAnsi" w:eastAsiaTheme="minorEastAsia" w:hAnsiTheme="minorHAnsi" w:cstheme="minorBidi"/>
          <w:szCs w:val="22"/>
        </w:rPr>
        <w:t>avropende</w:t>
      </w:r>
      <w:proofErr w:type="spellEnd"/>
      <w:r w:rsidRPr="00407AEB">
        <w:rPr>
          <w:rFonts w:asciiTheme="minorHAnsi" w:eastAsiaTheme="minorEastAsia" w:hAnsiTheme="minorHAnsi" w:cstheme="minorBidi"/>
          <w:szCs w:val="22"/>
        </w:rPr>
        <w:t xml:space="preserve"> kunder uten særskilt utviklingskostnad. Eventuelle kostnader til aktivering, konfigurasjon, opplæring eller bruk skal bare gjelde dersom dette er særskilt avtalt.</w:t>
      </w:r>
      <w:r w:rsidR="00AB49C9" w:rsidRPr="3D03668A">
        <w:rPr>
          <w:rFonts w:asciiTheme="minorHAnsi" w:eastAsiaTheme="minorEastAsia" w:hAnsiTheme="minorHAnsi" w:cstheme="minorBidi"/>
          <w:szCs w:val="22"/>
        </w:rPr>
        <w:t xml:space="preserve"> </w:t>
      </w:r>
    </w:p>
    <w:p w14:paraId="01BAF884" w14:textId="77777777" w:rsidR="00A07622" w:rsidRPr="00A07622" w:rsidRDefault="00A07622" w:rsidP="00F23ED3">
      <w:pPr>
        <w:pStyle w:val="Heading2"/>
      </w:pPr>
      <w:bookmarkStart w:id="63" w:name="_Toc233372172"/>
      <w:r w:rsidRPr="00A07622">
        <w:t>Faktureringstidspunkt og betalingsbetingelser</w:t>
      </w:r>
      <w:bookmarkEnd w:id="63"/>
      <w:r w:rsidRPr="00A07622">
        <w:t> </w:t>
      </w:r>
    </w:p>
    <w:p w14:paraId="7CDC9FF0"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i/>
          <w:iCs/>
          <w:sz w:val="20"/>
        </w:rPr>
        <w:t>Avtalens punkt 4.2</w:t>
      </w:r>
      <w:r w:rsidRPr="00A07622">
        <w:rPr>
          <w:rFonts w:ascii="Calibri" w:hAnsi="Calibri" w:cs="Calibri"/>
          <w:szCs w:val="22"/>
        </w:rPr>
        <w:t>  </w:t>
      </w:r>
    </w:p>
    <w:p w14:paraId="36F0BF0A"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szCs w:val="22"/>
        </w:rPr>
        <w:t>Leverandøren skal benytte e-Faktura med EHF-format, og til enhver tid gjeldende faktureringsrutiner for Kunden tilgjengelig på:  </w:t>
      </w:r>
    </w:p>
    <w:p w14:paraId="4CDDAEFC" w14:textId="0F5A6FBC" w:rsidR="00A07622" w:rsidRPr="00A07622" w:rsidRDefault="00A07622" w:rsidP="00A07622">
      <w:pPr>
        <w:textAlignment w:val="baseline"/>
        <w:rPr>
          <w:rFonts w:ascii="Segoe UI" w:hAnsi="Segoe UI" w:cs="Segoe UI"/>
          <w:sz w:val="18"/>
          <w:szCs w:val="18"/>
        </w:rPr>
      </w:pPr>
      <w:r w:rsidRPr="00A07622">
        <w:rPr>
          <w:rFonts w:ascii="Calibri" w:hAnsi="Calibri" w:cs="Calibri"/>
          <w:szCs w:val="22"/>
          <w:shd w:val="clear" w:color="auto" w:fill="FFFF00"/>
        </w:rPr>
        <w:t xml:space="preserve">Settes inn av </w:t>
      </w:r>
      <w:proofErr w:type="spellStart"/>
      <w:r w:rsidRPr="00A07622">
        <w:rPr>
          <w:rFonts w:ascii="Calibri" w:hAnsi="Calibri" w:cs="Calibri"/>
          <w:szCs w:val="22"/>
          <w:shd w:val="clear" w:color="auto" w:fill="FFFF00"/>
        </w:rPr>
        <w:t>avropende</w:t>
      </w:r>
      <w:proofErr w:type="spellEnd"/>
      <w:r w:rsidRPr="00A07622">
        <w:rPr>
          <w:rFonts w:ascii="Calibri" w:hAnsi="Calibri" w:cs="Calibri"/>
          <w:szCs w:val="22"/>
          <w:shd w:val="clear" w:color="auto" w:fill="FFFF00"/>
        </w:rPr>
        <w:t xml:space="preserve"> </w:t>
      </w:r>
      <w:r w:rsidR="00671648">
        <w:rPr>
          <w:rFonts w:ascii="Calibri" w:hAnsi="Calibri" w:cs="Calibri"/>
          <w:szCs w:val="22"/>
          <w:shd w:val="clear" w:color="auto" w:fill="FFFF00"/>
        </w:rPr>
        <w:t>Kunde</w:t>
      </w:r>
    </w:p>
    <w:p w14:paraId="6F8ED6E8"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szCs w:val="22"/>
        </w:rPr>
        <w:t>Betalingsinformasjon er som følger: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29"/>
        <w:gridCol w:w="4527"/>
      </w:tblGrid>
      <w:tr w:rsidR="00A07622" w:rsidRPr="00A07622" w14:paraId="12BB4DF0" w14:textId="77777777" w:rsidTr="3D03668A">
        <w:tc>
          <w:tcPr>
            <w:tcW w:w="4530" w:type="dxa"/>
            <w:tcBorders>
              <w:top w:val="single" w:sz="6" w:space="0" w:color="auto"/>
              <w:left w:val="single" w:sz="6" w:space="0" w:color="auto"/>
              <w:bottom w:val="single" w:sz="6" w:space="0" w:color="auto"/>
              <w:right w:val="single" w:sz="6" w:space="0" w:color="auto"/>
            </w:tcBorders>
            <w:hideMark/>
          </w:tcPr>
          <w:p w14:paraId="55D7688F"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Kundens organisasjonsnummer </w:t>
            </w:r>
            <w:r w:rsidRPr="00A07622">
              <w:rPr>
                <w:rFonts w:ascii="Calibri" w:hAnsi="Calibri" w:cs="Calibri"/>
                <w:sz w:val="20"/>
              </w:rPr>
              <w:t> </w:t>
            </w:r>
          </w:p>
        </w:tc>
        <w:tc>
          <w:tcPr>
            <w:tcW w:w="4530" w:type="dxa"/>
            <w:tcBorders>
              <w:top w:val="single" w:sz="6" w:space="0" w:color="auto"/>
              <w:left w:val="nil"/>
              <w:bottom w:val="single" w:sz="6" w:space="0" w:color="auto"/>
              <w:right w:val="single" w:sz="6" w:space="0" w:color="auto"/>
            </w:tcBorders>
            <w:hideMark/>
          </w:tcPr>
          <w:p w14:paraId="43D30D8A"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rPr>
              <w:t> </w:t>
            </w:r>
          </w:p>
        </w:tc>
      </w:tr>
      <w:tr w:rsidR="00A07622" w:rsidRPr="00AA1F9D" w14:paraId="72653B8A" w14:textId="77777777" w:rsidTr="3D03668A">
        <w:tc>
          <w:tcPr>
            <w:tcW w:w="4530" w:type="dxa"/>
            <w:tcBorders>
              <w:top w:val="nil"/>
              <w:left w:val="single" w:sz="6" w:space="0" w:color="auto"/>
              <w:bottom w:val="single" w:sz="6" w:space="0" w:color="auto"/>
              <w:right w:val="single" w:sz="6" w:space="0" w:color="auto"/>
            </w:tcBorders>
            <w:hideMark/>
          </w:tcPr>
          <w:p w14:paraId="36A9ABC2" w14:textId="77777777" w:rsidR="00A07622" w:rsidRPr="00A07622" w:rsidRDefault="00A07622" w:rsidP="00A07622">
            <w:pPr>
              <w:textAlignment w:val="baseline"/>
              <w:rPr>
                <w:rFonts w:ascii="Times New Roman" w:hAnsi="Times New Roman"/>
                <w:sz w:val="24"/>
                <w:szCs w:val="24"/>
                <w:lang w:val="en-US"/>
              </w:rPr>
            </w:pPr>
            <w:r w:rsidRPr="00A07622">
              <w:rPr>
                <w:rFonts w:ascii="Calibri" w:hAnsi="Calibri" w:cs="Calibri"/>
                <w:sz w:val="20"/>
                <w:shd w:val="clear" w:color="auto" w:fill="FFFF00"/>
                <w:lang w:val="en-GB"/>
              </w:rPr>
              <w:t>Deres</w:t>
            </w:r>
            <w:r w:rsidRPr="00A07622">
              <w:rPr>
                <w:rFonts w:cs="Arial"/>
                <w:sz w:val="20"/>
                <w:shd w:val="clear" w:color="auto" w:fill="FFFF00"/>
                <w:lang w:val="en-GB"/>
              </w:rPr>
              <w:t> </w:t>
            </w:r>
            <w:proofErr w:type="spellStart"/>
            <w:r w:rsidRPr="00A07622">
              <w:rPr>
                <w:rFonts w:ascii="Calibri" w:hAnsi="Calibri" w:cs="Calibri"/>
                <w:sz w:val="20"/>
                <w:shd w:val="clear" w:color="auto" w:fill="FFFF00"/>
                <w:lang w:val="en-GB"/>
              </w:rPr>
              <w:t>referanse</w:t>
            </w:r>
            <w:proofErr w:type="spellEnd"/>
            <w:r w:rsidRPr="00A07622">
              <w:rPr>
                <w:rFonts w:cs="Arial"/>
                <w:sz w:val="20"/>
                <w:shd w:val="clear" w:color="auto" w:fill="FFFF00"/>
                <w:lang w:val="en-GB"/>
              </w:rPr>
              <w:t> “</w:t>
            </w:r>
            <w:proofErr w:type="spellStart"/>
            <w:r w:rsidRPr="00A07622">
              <w:rPr>
                <w:rFonts w:ascii="Calibri" w:hAnsi="Calibri" w:cs="Calibri"/>
                <w:sz w:val="20"/>
                <w:shd w:val="clear" w:color="auto" w:fill="FFFF00"/>
                <w:lang w:val="en-GB"/>
              </w:rPr>
              <w:t>AccountingCustomerParty</w:t>
            </w:r>
            <w:proofErr w:type="spellEnd"/>
            <w:r w:rsidRPr="00A07622">
              <w:rPr>
                <w:rFonts w:ascii="Calibri" w:hAnsi="Calibri" w:cs="Calibri"/>
                <w:sz w:val="20"/>
                <w:shd w:val="clear" w:color="auto" w:fill="FFFF00"/>
                <w:lang w:val="en-GB"/>
              </w:rPr>
              <w:t>/ Party/ Contact/ID” </w:t>
            </w:r>
            <w:r w:rsidRPr="00A07622">
              <w:rPr>
                <w:rFonts w:ascii="Calibri" w:hAnsi="Calibri" w:cs="Calibri"/>
                <w:sz w:val="20"/>
                <w:lang w:val="en-US"/>
              </w:rPr>
              <w:t> </w:t>
            </w:r>
          </w:p>
        </w:tc>
        <w:tc>
          <w:tcPr>
            <w:tcW w:w="4530" w:type="dxa"/>
            <w:tcBorders>
              <w:top w:val="nil"/>
              <w:left w:val="nil"/>
              <w:bottom w:val="single" w:sz="6" w:space="0" w:color="auto"/>
              <w:right w:val="single" w:sz="6" w:space="0" w:color="auto"/>
            </w:tcBorders>
            <w:hideMark/>
          </w:tcPr>
          <w:p w14:paraId="262EF477" w14:textId="77777777" w:rsidR="00A07622" w:rsidRPr="00A07622" w:rsidRDefault="00A07622" w:rsidP="00A07622">
            <w:pPr>
              <w:textAlignment w:val="baseline"/>
              <w:rPr>
                <w:rFonts w:ascii="Times New Roman" w:hAnsi="Times New Roman"/>
                <w:sz w:val="24"/>
                <w:szCs w:val="24"/>
                <w:lang w:val="en-US"/>
              </w:rPr>
            </w:pPr>
            <w:r w:rsidRPr="00A07622">
              <w:rPr>
                <w:rFonts w:ascii="Calibri" w:hAnsi="Calibri" w:cs="Calibri"/>
                <w:sz w:val="20"/>
                <w:lang w:val="en-US"/>
              </w:rPr>
              <w:t> </w:t>
            </w:r>
          </w:p>
        </w:tc>
      </w:tr>
      <w:tr w:rsidR="00A07622" w:rsidRPr="00A07622" w14:paraId="7F498B48" w14:textId="77777777" w:rsidTr="3D03668A">
        <w:tc>
          <w:tcPr>
            <w:tcW w:w="4530" w:type="dxa"/>
            <w:tcBorders>
              <w:top w:val="nil"/>
              <w:left w:val="single" w:sz="6" w:space="0" w:color="auto"/>
              <w:bottom w:val="single" w:sz="6" w:space="0" w:color="auto"/>
              <w:right w:val="single" w:sz="6" w:space="0" w:color="auto"/>
            </w:tcBorders>
            <w:hideMark/>
          </w:tcPr>
          <w:p w14:paraId="30AA13D2" w14:textId="77777777" w:rsidR="00A07622" w:rsidRPr="00A07622" w:rsidRDefault="00A07622" w:rsidP="00A07622">
            <w:pPr>
              <w:textAlignment w:val="baseline"/>
              <w:rPr>
                <w:rFonts w:ascii="Times New Roman" w:hAnsi="Times New Roman"/>
                <w:sz w:val="24"/>
                <w:szCs w:val="24"/>
              </w:rPr>
            </w:pPr>
            <w:proofErr w:type="spellStart"/>
            <w:r w:rsidRPr="00A07622">
              <w:rPr>
                <w:rFonts w:ascii="Calibri" w:hAnsi="Calibri" w:cs="Calibri"/>
                <w:sz w:val="20"/>
                <w:shd w:val="clear" w:color="auto" w:fill="FFFF00"/>
              </w:rPr>
              <w:t>Kontraktsnummer</w:t>
            </w:r>
            <w:proofErr w:type="spellEnd"/>
            <w:r w:rsidRPr="00A07622">
              <w:rPr>
                <w:rFonts w:ascii="Calibri" w:hAnsi="Calibri" w:cs="Calibri"/>
                <w:sz w:val="20"/>
                <w:shd w:val="clear" w:color="auto" w:fill="FFFF00"/>
              </w:rPr>
              <w:t xml:space="preserve"> "</w:t>
            </w:r>
            <w:proofErr w:type="spellStart"/>
            <w:r w:rsidRPr="00A07622">
              <w:rPr>
                <w:rFonts w:ascii="Calibri" w:hAnsi="Calibri" w:cs="Calibri"/>
                <w:sz w:val="20"/>
                <w:shd w:val="clear" w:color="auto" w:fill="FFFF00"/>
              </w:rPr>
              <w:t>ContractDocumentReference</w:t>
            </w:r>
            <w:proofErr w:type="spellEnd"/>
            <w:r w:rsidRPr="00A07622">
              <w:rPr>
                <w:rFonts w:ascii="Calibri" w:hAnsi="Calibri" w:cs="Calibri"/>
                <w:sz w:val="20"/>
                <w:shd w:val="clear" w:color="auto" w:fill="FFFF00"/>
              </w:rPr>
              <w:t>/ID" </w:t>
            </w:r>
            <w:r w:rsidRPr="00A07622">
              <w:rPr>
                <w:rFonts w:ascii="Calibri" w:hAnsi="Calibri" w:cs="Calibri"/>
                <w:sz w:val="20"/>
              </w:rPr>
              <w:t> </w:t>
            </w:r>
          </w:p>
        </w:tc>
        <w:tc>
          <w:tcPr>
            <w:tcW w:w="4530" w:type="dxa"/>
            <w:tcBorders>
              <w:top w:val="nil"/>
              <w:left w:val="nil"/>
              <w:bottom w:val="single" w:sz="6" w:space="0" w:color="auto"/>
              <w:right w:val="single" w:sz="6" w:space="0" w:color="auto"/>
            </w:tcBorders>
            <w:hideMark/>
          </w:tcPr>
          <w:p w14:paraId="07C72E58"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rPr>
              <w:t> </w:t>
            </w:r>
          </w:p>
        </w:tc>
      </w:tr>
    </w:tbl>
    <w:p w14:paraId="54C5BC1D" w14:textId="4188B5F2" w:rsidR="0068564E" w:rsidRDefault="0068564E" w:rsidP="00A07622">
      <w:pPr>
        <w:textAlignment w:val="baseline"/>
        <w:rPr>
          <w:rFonts w:ascii="Segoe UI" w:hAnsi="Segoe UI" w:cs="Segoe UI"/>
          <w:sz w:val="18"/>
          <w:szCs w:val="18"/>
        </w:rPr>
      </w:pPr>
    </w:p>
    <w:p w14:paraId="48EEDBEB" w14:textId="6A2982A2" w:rsidR="00A07622" w:rsidRPr="00A07622" w:rsidRDefault="00A07622" w:rsidP="00F23ED3">
      <w:pPr>
        <w:pStyle w:val="Heading1"/>
      </w:pPr>
      <w:bookmarkStart w:id="64" w:name="_Toc233372173"/>
      <w:bookmarkStart w:id="65" w:name="_Toc233372174"/>
      <w:bookmarkStart w:id="66" w:name="_Toc233372175"/>
      <w:bookmarkEnd w:id="64"/>
      <w:bookmarkEnd w:id="65"/>
      <w:r w:rsidRPr="00A07622">
        <w:t>Bilag 7: Endringer i den generelle avtaleteksten</w:t>
      </w:r>
      <w:bookmarkEnd w:id="66"/>
      <w:r w:rsidRPr="00A07622">
        <w:t> </w:t>
      </w:r>
    </w:p>
    <w:p w14:paraId="0E77A66F"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szCs w:val="22"/>
        </w:rPr>
        <w:t> </w:t>
      </w:r>
    </w:p>
    <w:p w14:paraId="1F389E8F" w14:textId="38449D57" w:rsidR="00A07622" w:rsidRDefault="00A07622" w:rsidP="00A07622">
      <w:pPr>
        <w:textAlignment w:val="baseline"/>
        <w:rPr>
          <w:rFonts w:ascii="Calibri" w:hAnsi="Calibri" w:cs="Calibri"/>
          <w:color w:val="000000"/>
          <w:szCs w:val="22"/>
        </w:rPr>
      </w:pPr>
      <w:r w:rsidRPr="001D1994">
        <w:rPr>
          <w:rFonts w:ascii="Calibri" w:hAnsi="Calibri" w:cs="Calibri"/>
          <w:color w:val="000000"/>
          <w:szCs w:val="22"/>
        </w:rPr>
        <w:t>Endringer til den generelle avtaleteksten skal samles her med mindre den generelle avtaleteksten henviser slike endringer til et annet bilag, jf. avtalens punkt 1.3.</w:t>
      </w:r>
      <w:r w:rsidRPr="00A07622">
        <w:rPr>
          <w:rFonts w:ascii="Calibri" w:hAnsi="Calibri" w:cs="Calibri"/>
          <w:color w:val="000000"/>
          <w:szCs w:val="22"/>
        </w:rPr>
        <w:t> </w:t>
      </w:r>
    </w:p>
    <w:p w14:paraId="3B54D6CA" w14:textId="77777777" w:rsidR="0050527C" w:rsidRPr="00A07622" w:rsidRDefault="0050527C" w:rsidP="00A07622">
      <w:pPr>
        <w:textAlignment w:val="baseline"/>
        <w:rPr>
          <w:rFonts w:ascii="Segoe UI" w:hAnsi="Segoe UI" w:cs="Segoe UI"/>
          <w:sz w:val="18"/>
          <w:szCs w:val="18"/>
        </w:rPr>
      </w:pPr>
    </w:p>
    <w:p w14:paraId="5A278A32" w14:textId="77777777" w:rsidR="00A07622" w:rsidRPr="00A07622" w:rsidRDefault="00A07622" w:rsidP="00A07622">
      <w:pPr>
        <w:textAlignment w:val="baseline"/>
        <w:rPr>
          <w:rFonts w:ascii="Segoe UI" w:hAnsi="Segoe UI" w:cs="Segoe UI"/>
          <w:sz w:val="18"/>
          <w:szCs w:val="18"/>
        </w:rPr>
      </w:pPr>
      <w:r w:rsidRPr="00E7654D">
        <w:rPr>
          <w:rFonts w:ascii="Calibri" w:hAnsi="Calibri" w:cs="Calibri"/>
          <w:color w:val="000000"/>
          <w:szCs w:val="22"/>
        </w:rPr>
        <w:t>Leverandøren bør være oppmerksom på at avvik, forbehold og endringer i avtalen kan medføre at tilbudet blir avvist.</w:t>
      </w:r>
      <w:r w:rsidRPr="00A07622">
        <w:rPr>
          <w:rFonts w:ascii="Calibri" w:hAnsi="Calibri" w:cs="Calibri"/>
          <w:color w:val="000000"/>
          <w:szCs w:val="22"/>
        </w:rPr>
        <w:t> </w:t>
      </w:r>
    </w:p>
    <w:p w14:paraId="43A2D1FB" w14:textId="77777777" w:rsidR="0050527C" w:rsidRPr="00E7654D" w:rsidRDefault="0050527C" w:rsidP="00A07622">
      <w:pPr>
        <w:textAlignment w:val="baseline"/>
        <w:rPr>
          <w:rFonts w:ascii="Calibri" w:hAnsi="Calibri" w:cs="Calibri"/>
          <w:color w:val="000000"/>
          <w:szCs w:val="22"/>
        </w:rPr>
      </w:pPr>
    </w:p>
    <w:p w14:paraId="39ED8D7C" w14:textId="40C0E876" w:rsidR="00A07622" w:rsidRPr="00A07622" w:rsidRDefault="00A07622" w:rsidP="00A07622">
      <w:pPr>
        <w:textAlignment w:val="baseline"/>
        <w:rPr>
          <w:rFonts w:ascii="Segoe UI" w:hAnsi="Segoe UI" w:cs="Segoe UI"/>
          <w:sz w:val="18"/>
          <w:szCs w:val="18"/>
        </w:rPr>
      </w:pPr>
      <w:r w:rsidRPr="00E7654D">
        <w:rPr>
          <w:rFonts w:ascii="Calibri" w:hAnsi="Calibri" w:cs="Calibri"/>
          <w:color w:val="000000"/>
          <w:szCs w:val="22"/>
        </w:rPr>
        <w:t>Alle slike endringer skal fremkomme her, slik at teksten i den generelle avtaleteksten forblir uendret. Det må </w:t>
      </w:r>
      <w:proofErr w:type="gramStart"/>
      <w:r w:rsidRPr="00E7654D">
        <w:rPr>
          <w:rFonts w:ascii="Calibri" w:hAnsi="Calibri" w:cs="Calibri"/>
          <w:color w:val="000000"/>
          <w:szCs w:val="22"/>
        </w:rPr>
        <w:t>fremkomme</w:t>
      </w:r>
      <w:proofErr w:type="gramEnd"/>
      <w:r w:rsidRPr="00E7654D">
        <w:rPr>
          <w:rFonts w:ascii="Calibri" w:hAnsi="Calibri" w:cs="Calibri"/>
          <w:color w:val="000000"/>
          <w:szCs w:val="22"/>
        </w:rPr>
        <w:t> klart og utvetydig hvilke bestemmelser i avtalen det er gjort endringer til samt resultatet av endringen.  </w:t>
      </w:r>
      <w:r w:rsidRPr="00A07622">
        <w:rPr>
          <w:rFonts w:ascii="Calibri" w:hAnsi="Calibri" w:cs="Calibri"/>
          <w:color w:val="000000"/>
          <w:szCs w:val="22"/>
        </w:rPr>
        <w:t> </w:t>
      </w:r>
    </w:p>
    <w:p w14:paraId="6959A868" w14:textId="77777777" w:rsidR="00A07622" w:rsidRPr="00A07622" w:rsidRDefault="00A07622" w:rsidP="00A07622">
      <w:pPr>
        <w:textAlignment w:val="baseline"/>
        <w:rPr>
          <w:rFonts w:ascii="Segoe UI" w:hAnsi="Segoe UI" w:cs="Segoe UI"/>
          <w:sz w:val="18"/>
          <w:szCs w:val="18"/>
        </w:rPr>
      </w:pPr>
      <w:r w:rsidRPr="00A07622">
        <w:rPr>
          <w:rFonts w:cs="Arial"/>
          <w:color w:val="000000"/>
          <w:sz w:val="20"/>
        </w:rPr>
        <w:t> </w:t>
      </w:r>
    </w:p>
    <w:tbl>
      <w:tblPr>
        <w:tblW w:w="8865"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5"/>
        <w:gridCol w:w="7170"/>
      </w:tblGrid>
      <w:tr w:rsidR="00A07622" w:rsidRPr="00A07622" w14:paraId="0B460C75" w14:textId="77777777" w:rsidTr="00B3119F">
        <w:trPr>
          <w:trHeight w:val="825"/>
        </w:trPr>
        <w:tc>
          <w:tcPr>
            <w:tcW w:w="1695" w:type="dxa"/>
            <w:tcBorders>
              <w:top w:val="single" w:sz="6" w:space="0" w:color="000000"/>
              <w:left w:val="single" w:sz="6" w:space="0" w:color="000000"/>
              <w:bottom w:val="single" w:sz="4" w:space="0" w:color="auto"/>
              <w:right w:val="single" w:sz="6" w:space="0" w:color="000000"/>
            </w:tcBorders>
            <w:shd w:val="clear" w:color="auto" w:fill="D9D9D9"/>
            <w:hideMark/>
          </w:tcPr>
          <w:p w14:paraId="2F9EA03C"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b/>
                <w:bCs/>
                <w:sz w:val="20"/>
              </w:rPr>
              <w:t>Henvisning til avtalens punkt og avsnitt</w:t>
            </w:r>
            <w:r w:rsidRPr="00A07622">
              <w:rPr>
                <w:rFonts w:ascii="Calibri" w:hAnsi="Calibri" w:cs="Calibri"/>
                <w:sz w:val="20"/>
              </w:rPr>
              <w:t> </w:t>
            </w:r>
          </w:p>
        </w:tc>
        <w:tc>
          <w:tcPr>
            <w:tcW w:w="7170" w:type="dxa"/>
            <w:tcBorders>
              <w:top w:val="single" w:sz="6" w:space="0" w:color="000000"/>
              <w:left w:val="nil"/>
              <w:bottom w:val="single" w:sz="4" w:space="0" w:color="auto"/>
              <w:right w:val="single" w:sz="6" w:space="0" w:color="000000"/>
            </w:tcBorders>
            <w:shd w:val="clear" w:color="auto" w:fill="D9D9D9"/>
            <w:hideMark/>
          </w:tcPr>
          <w:p w14:paraId="7375DA56"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b/>
                <w:bCs/>
                <w:sz w:val="20"/>
              </w:rPr>
              <w:t>Erstattes med</w:t>
            </w:r>
            <w:r w:rsidRPr="00A07622">
              <w:rPr>
                <w:rFonts w:ascii="Calibri" w:hAnsi="Calibri" w:cs="Calibri"/>
                <w:sz w:val="20"/>
              </w:rPr>
              <w:t> </w:t>
            </w:r>
          </w:p>
        </w:tc>
      </w:tr>
      <w:tr w:rsidR="00A07622" w:rsidRPr="00A07622" w14:paraId="36C38863" w14:textId="77777777" w:rsidTr="00B3119F">
        <w:trPr>
          <w:trHeight w:val="825"/>
        </w:trPr>
        <w:tc>
          <w:tcPr>
            <w:tcW w:w="1695" w:type="dxa"/>
            <w:tcBorders>
              <w:top w:val="single" w:sz="4" w:space="0" w:color="auto"/>
              <w:left w:val="single" w:sz="4" w:space="0" w:color="auto"/>
              <w:bottom w:val="single" w:sz="4" w:space="0" w:color="auto"/>
              <w:right w:val="single" w:sz="4" w:space="0" w:color="auto"/>
            </w:tcBorders>
            <w:hideMark/>
          </w:tcPr>
          <w:p w14:paraId="195897AF" w14:textId="531C7B96" w:rsidR="00A07622" w:rsidRPr="00A07622" w:rsidRDefault="00A07622" w:rsidP="00A07622">
            <w:pPr>
              <w:textAlignment w:val="baseline"/>
              <w:rPr>
                <w:rFonts w:ascii="Times New Roman" w:hAnsi="Times New Roman"/>
                <w:sz w:val="24"/>
                <w:szCs w:val="24"/>
              </w:rPr>
            </w:pPr>
            <w:r w:rsidRPr="00A07622">
              <w:rPr>
                <w:rFonts w:ascii="Calibri" w:hAnsi="Calibri" w:cs="Calibri"/>
                <w:szCs w:val="22"/>
              </w:rPr>
              <w:t> </w:t>
            </w:r>
            <w:r w:rsidR="008037A6">
              <w:rPr>
                <w:rFonts w:ascii="Calibri" w:hAnsi="Calibri"/>
                <w:szCs w:val="22"/>
              </w:rPr>
              <w:t xml:space="preserve">Følgende punkt inntas som nytt </w:t>
            </w:r>
            <w:proofErr w:type="spellStart"/>
            <w:r w:rsidR="008037A6">
              <w:rPr>
                <w:rFonts w:ascii="Calibri" w:hAnsi="Calibri"/>
                <w:szCs w:val="22"/>
              </w:rPr>
              <w:t>pkt</w:t>
            </w:r>
            <w:proofErr w:type="spellEnd"/>
            <w:r w:rsidR="008037A6">
              <w:rPr>
                <w:rFonts w:ascii="Calibri" w:hAnsi="Calibri"/>
                <w:szCs w:val="22"/>
              </w:rPr>
              <w:t xml:space="preserve"> 1.6</w:t>
            </w:r>
          </w:p>
        </w:tc>
        <w:tc>
          <w:tcPr>
            <w:tcW w:w="7170" w:type="dxa"/>
            <w:tcBorders>
              <w:top w:val="single" w:sz="4" w:space="0" w:color="auto"/>
              <w:left w:val="single" w:sz="4" w:space="0" w:color="auto"/>
              <w:bottom w:val="single" w:sz="4" w:space="0" w:color="auto"/>
              <w:right w:val="single" w:sz="4" w:space="0" w:color="auto"/>
            </w:tcBorders>
            <w:hideMark/>
          </w:tcPr>
          <w:p w14:paraId="4EEE0D39" w14:textId="77777777" w:rsidR="00C511CA" w:rsidRPr="00C511CA" w:rsidRDefault="00C511CA" w:rsidP="00C511CA">
            <w:pPr>
              <w:pStyle w:val="paragraph"/>
              <w:spacing w:before="0" w:beforeAutospacing="0" w:after="0" w:afterAutospacing="0"/>
              <w:textAlignment w:val="baseline"/>
              <w:rPr>
                <w:rFonts w:ascii="Calibri" w:hAnsi="Calibri"/>
                <w:sz w:val="22"/>
                <w:szCs w:val="22"/>
              </w:rPr>
            </w:pPr>
            <w:r w:rsidRPr="00C511CA">
              <w:rPr>
                <w:rFonts w:ascii="Calibri" w:hAnsi="Calibri"/>
                <w:sz w:val="22"/>
                <w:szCs w:val="22"/>
              </w:rPr>
              <w:t>1.6 Overdragelse av rettigheter og plikter etter avtalen </w:t>
            </w:r>
          </w:p>
          <w:p w14:paraId="4F5A3514" w14:textId="77777777" w:rsidR="00C511CA" w:rsidRDefault="00A07622" w:rsidP="00826C4E">
            <w:pPr>
              <w:pStyle w:val="paragraph"/>
              <w:spacing w:before="0" w:beforeAutospacing="0" w:after="0" w:afterAutospacing="0"/>
              <w:textAlignment w:val="baseline"/>
              <w:rPr>
                <w:rFonts w:cs="Arial"/>
                <w:sz w:val="22"/>
                <w:szCs w:val="22"/>
              </w:rPr>
            </w:pPr>
            <w:r w:rsidRPr="001237C7">
              <w:rPr>
                <w:rFonts w:cs="Arial"/>
                <w:sz w:val="22"/>
                <w:szCs w:val="22"/>
              </w:rPr>
              <w:t> </w:t>
            </w:r>
          </w:p>
          <w:p w14:paraId="4C9DA086" w14:textId="311D628B" w:rsidR="00826C4E" w:rsidRPr="00644778" w:rsidRDefault="00826C4E" w:rsidP="00826C4E">
            <w:pPr>
              <w:pStyle w:val="paragraph"/>
              <w:spacing w:before="0" w:beforeAutospacing="0" w:after="0" w:afterAutospacing="0"/>
              <w:textAlignment w:val="baseline"/>
              <w:rPr>
                <w:rFonts w:ascii="Calibri" w:hAnsi="Calibri" w:cs="Calibri"/>
                <w:sz w:val="22"/>
                <w:szCs w:val="22"/>
                <w:u w:val="single"/>
              </w:rPr>
            </w:pPr>
            <w:r w:rsidRPr="00644778">
              <w:rPr>
                <w:rFonts w:ascii="Calibri" w:hAnsi="Calibri" w:cs="Calibri"/>
                <w:sz w:val="22"/>
                <w:szCs w:val="22"/>
                <w:u w:val="single"/>
              </w:rPr>
              <w:t>Kunden kan overdra sine rettigheter og plikter etter denne avtalen til annen offentlig virksomhet. Den virksomheten som får rettigheter og plikter overdratt er berettiget til tilsvarende vilkår, </w:t>
            </w:r>
            <w:proofErr w:type="gramStart"/>
            <w:r w:rsidRPr="00644778">
              <w:rPr>
                <w:rFonts w:ascii="Calibri" w:hAnsi="Calibri" w:cs="Calibri"/>
                <w:sz w:val="22"/>
                <w:szCs w:val="22"/>
                <w:u w:val="single"/>
              </w:rPr>
              <w:t>såfremt</w:t>
            </w:r>
            <w:proofErr w:type="gramEnd"/>
            <w:r w:rsidRPr="00644778">
              <w:rPr>
                <w:rFonts w:ascii="Calibri" w:hAnsi="Calibri" w:cs="Calibri"/>
                <w:sz w:val="22"/>
                <w:szCs w:val="22"/>
                <w:u w:val="single"/>
              </w:rPr>
              <w:t> avtalens rettigheter og plikter overdras samlet. </w:t>
            </w:r>
          </w:p>
          <w:p w14:paraId="56241137" w14:textId="77777777" w:rsidR="00826C4E" w:rsidRPr="00644778" w:rsidRDefault="00826C4E" w:rsidP="00826C4E">
            <w:pPr>
              <w:pStyle w:val="paragraph"/>
              <w:spacing w:before="0" w:beforeAutospacing="0" w:after="0" w:afterAutospacing="0"/>
              <w:textAlignment w:val="baseline"/>
              <w:rPr>
                <w:rFonts w:ascii="Calibri" w:hAnsi="Calibri" w:cs="Calibri"/>
                <w:sz w:val="22"/>
                <w:szCs w:val="22"/>
                <w:u w:val="single"/>
              </w:rPr>
            </w:pPr>
            <w:r w:rsidRPr="00644778">
              <w:rPr>
                <w:rFonts w:ascii="Calibri" w:hAnsi="Calibri" w:cs="Calibri"/>
                <w:sz w:val="22"/>
                <w:szCs w:val="22"/>
                <w:u w:val="single"/>
              </w:rPr>
              <w:t>  </w:t>
            </w:r>
          </w:p>
          <w:p w14:paraId="40B55155" w14:textId="77777777" w:rsidR="00826C4E" w:rsidRPr="00644778" w:rsidRDefault="00826C4E" w:rsidP="00826C4E">
            <w:pPr>
              <w:pStyle w:val="paragraph"/>
              <w:spacing w:before="0" w:beforeAutospacing="0" w:after="0" w:afterAutospacing="0"/>
              <w:textAlignment w:val="baseline"/>
              <w:rPr>
                <w:rFonts w:ascii="Calibri" w:hAnsi="Calibri" w:cs="Calibri"/>
                <w:sz w:val="22"/>
                <w:szCs w:val="22"/>
                <w:u w:val="single"/>
              </w:rPr>
            </w:pPr>
            <w:r w:rsidRPr="00644778">
              <w:rPr>
                <w:rFonts w:ascii="Calibri" w:hAnsi="Calibri" w:cs="Calibri"/>
                <w:sz w:val="22"/>
                <w:szCs w:val="22"/>
                <w:u w:val="single"/>
              </w:rPr>
              <w:t>Leverandøren kan bare overdra sine rettigheter og plikter etter avtalen med skriftlig samtykke fra Kunden. Dette gjelder også hvis Leverandøren deles i flere selskaper, eller hvis overdragelsen skjer til et datterselskap eller annet selskap i samme konsern, men ikke hvis Leverandøren slår seg sammen med et annet selskap. Samtykke kan ikke nektes uten saklig grunn. </w:t>
            </w:r>
          </w:p>
          <w:p w14:paraId="06FE085E" w14:textId="77777777" w:rsidR="00826C4E" w:rsidRPr="00644778" w:rsidRDefault="00826C4E" w:rsidP="00826C4E">
            <w:pPr>
              <w:pStyle w:val="paragraph"/>
              <w:spacing w:before="0" w:beforeAutospacing="0" w:after="0" w:afterAutospacing="0"/>
              <w:textAlignment w:val="baseline"/>
              <w:rPr>
                <w:rFonts w:ascii="Calibri" w:hAnsi="Calibri" w:cs="Calibri"/>
                <w:sz w:val="22"/>
                <w:szCs w:val="22"/>
                <w:u w:val="single"/>
              </w:rPr>
            </w:pPr>
            <w:r w:rsidRPr="00644778">
              <w:rPr>
                <w:rFonts w:ascii="Calibri" w:hAnsi="Calibri" w:cs="Calibri"/>
                <w:sz w:val="22"/>
                <w:szCs w:val="22"/>
                <w:u w:val="single"/>
              </w:rPr>
              <w:t>  </w:t>
            </w:r>
          </w:p>
          <w:p w14:paraId="5A93B37F" w14:textId="77777777" w:rsidR="00826C4E" w:rsidRPr="00644778" w:rsidRDefault="00826C4E" w:rsidP="00826C4E">
            <w:pPr>
              <w:pStyle w:val="paragraph"/>
              <w:spacing w:before="0" w:beforeAutospacing="0" w:after="0" w:afterAutospacing="0"/>
              <w:textAlignment w:val="baseline"/>
              <w:rPr>
                <w:rFonts w:ascii="Calibri" w:hAnsi="Calibri" w:cs="Calibri"/>
                <w:sz w:val="22"/>
                <w:szCs w:val="22"/>
                <w:u w:val="single"/>
              </w:rPr>
            </w:pPr>
            <w:r w:rsidRPr="00644778">
              <w:rPr>
                <w:rFonts w:ascii="Calibri" w:hAnsi="Calibri" w:cs="Calibri"/>
                <w:sz w:val="22"/>
                <w:szCs w:val="22"/>
                <w:u w:val="single"/>
              </w:rPr>
              <w:t>Retten til overdragelse i avsnittet over gjelder kun hvis den nye leverandøren oppfyller de opprinnelige kvalifikasjonskravene, det ikke foretas andre vesentlige endringer i kontrakten og overdragelse ikke skjer for å omgå regelverket om offentlige anskaffelser. </w:t>
            </w:r>
          </w:p>
          <w:p w14:paraId="6F59F590" w14:textId="77777777" w:rsidR="00826C4E" w:rsidRPr="00644778" w:rsidRDefault="00826C4E" w:rsidP="00826C4E">
            <w:pPr>
              <w:pStyle w:val="paragraph"/>
              <w:spacing w:before="0" w:beforeAutospacing="0" w:after="0" w:afterAutospacing="0"/>
              <w:textAlignment w:val="baseline"/>
              <w:rPr>
                <w:rFonts w:ascii="Calibri" w:hAnsi="Calibri" w:cs="Calibri"/>
                <w:sz w:val="22"/>
                <w:szCs w:val="22"/>
                <w:u w:val="single"/>
              </w:rPr>
            </w:pPr>
            <w:r w:rsidRPr="00644778">
              <w:rPr>
                <w:rFonts w:ascii="Calibri" w:hAnsi="Calibri" w:cs="Calibri"/>
                <w:sz w:val="22"/>
                <w:szCs w:val="22"/>
                <w:u w:val="single"/>
              </w:rPr>
              <w:t>  </w:t>
            </w:r>
          </w:p>
          <w:p w14:paraId="692E7AC3" w14:textId="77777777" w:rsidR="00826C4E" w:rsidRPr="00644778" w:rsidRDefault="00826C4E" w:rsidP="00826C4E">
            <w:pPr>
              <w:pStyle w:val="paragraph"/>
              <w:spacing w:before="0" w:beforeAutospacing="0" w:after="0" w:afterAutospacing="0"/>
              <w:textAlignment w:val="baseline"/>
              <w:rPr>
                <w:rFonts w:ascii="Calibri" w:hAnsi="Calibri" w:cs="Calibri"/>
                <w:sz w:val="22"/>
                <w:szCs w:val="22"/>
                <w:u w:val="single"/>
              </w:rPr>
            </w:pPr>
            <w:r w:rsidRPr="00644778">
              <w:rPr>
                <w:rFonts w:ascii="Calibri" w:hAnsi="Calibri" w:cs="Calibri"/>
                <w:sz w:val="22"/>
                <w:szCs w:val="22"/>
                <w:u w:val="single"/>
              </w:rPr>
              <w:t>Retten til vederlag etter denne avtalen kan fritt overdras. Slik overdragelse fritar ikke vedkommende part fra hans forpliktelse og ansvar. </w:t>
            </w:r>
          </w:p>
          <w:p w14:paraId="76BFCA5F" w14:textId="372888F2" w:rsidR="00A07622" w:rsidRPr="001237C7" w:rsidRDefault="00A07622" w:rsidP="00A07622">
            <w:pPr>
              <w:textAlignment w:val="baseline"/>
              <w:rPr>
                <w:rFonts w:ascii="Times New Roman" w:hAnsi="Times New Roman"/>
                <w:szCs w:val="22"/>
              </w:rPr>
            </w:pPr>
          </w:p>
        </w:tc>
      </w:tr>
      <w:tr w:rsidR="00B70802" w:rsidRPr="00A07622" w14:paraId="19DDCDDA" w14:textId="77777777" w:rsidTr="00C511CA">
        <w:trPr>
          <w:trHeight w:val="825"/>
        </w:trPr>
        <w:tc>
          <w:tcPr>
            <w:tcW w:w="1695" w:type="dxa"/>
            <w:tcBorders>
              <w:top w:val="single" w:sz="4" w:space="0" w:color="auto"/>
              <w:left w:val="single" w:sz="4" w:space="0" w:color="auto"/>
              <w:bottom w:val="single" w:sz="4" w:space="0" w:color="auto"/>
              <w:right w:val="single" w:sz="4" w:space="0" w:color="auto"/>
            </w:tcBorders>
          </w:tcPr>
          <w:p w14:paraId="585EF27C" w14:textId="15484ABE" w:rsidR="00B962EB" w:rsidRPr="001237C7" w:rsidRDefault="005047B4" w:rsidP="00B962EB">
            <w:pPr>
              <w:rPr>
                <w:rFonts w:ascii="Calibri" w:hAnsi="Calibri" w:cs="Calibri"/>
                <w:szCs w:val="22"/>
              </w:rPr>
            </w:pPr>
            <w:r w:rsidRPr="001237C7">
              <w:rPr>
                <w:rFonts w:ascii="Calibri" w:hAnsi="Calibri" w:cs="Calibri"/>
                <w:szCs w:val="22"/>
              </w:rPr>
              <w:t xml:space="preserve">Avtalens punkt </w:t>
            </w:r>
            <w:proofErr w:type="spellStart"/>
            <w:r w:rsidR="00B962EB" w:rsidRPr="001237C7">
              <w:rPr>
                <w:rFonts w:ascii="Calibri" w:hAnsi="Calibri" w:cs="Calibri"/>
                <w:szCs w:val="22"/>
              </w:rPr>
              <w:t>Pkt</w:t>
            </w:r>
            <w:proofErr w:type="spellEnd"/>
            <w:r w:rsidR="00B962EB" w:rsidRPr="001237C7">
              <w:rPr>
                <w:rFonts w:ascii="Calibri" w:hAnsi="Calibri" w:cs="Calibri"/>
                <w:szCs w:val="22"/>
              </w:rPr>
              <w:t xml:space="preserve"> 9.2.</w:t>
            </w:r>
            <w:r w:rsidR="002566B2">
              <w:rPr>
                <w:rFonts w:ascii="Calibri" w:hAnsi="Calibri" w:cs="Calibri"/>
                <w:szCs w:val="22"/>
              </w:rPr>
              <w:t>7</w:t>
            </w:r>
            <w:r w:rsidR="00B962EB" w:rsidRPr="001237C7">
              <w:rPr>
                <w:rFonts w:ascii="Calibri" w:hAnsi="Calibri" w:cs="Calibri"/>
                <w:szCs w:val="22"/>
              </w:rPr>
              <w:t xml:space="preserve">, </w:t>
            </w:r>
            <w:r w:rsidR="00C57ED9" w:rsidRPr="001237C7">
              <w:rPr>
                <w:rFonts w:ascii="Calibri" w:hAnsi="Calibri" w:cs="Calibri"/>
                <w:szCs w:val="22"/>
              </w:rPr>
              <w:t>suppleres med</w:t>
            </w:r>
            <w:r w:rsidR="00B962EB" w:rsidRPr="001237C7">
              <w:rPr>
                <w:rFonts w:ascii="Calibri" w:hAnsi="Calibri" w:cs="Calibri"/>
                <w:szCs w:val="22"/>
              </w:rPr>
              <w:t>:</w:t>
            </w:r>
          </w:p>
          <w:p w14:paraId="130DE4B0" w14:textId="77777777" w:rsidR="00B70802" w:rsidRPr="001237C7" w:rsidRDefault="00B70802" w:rsidP="00A07622">
            <w:pPr>
              <w:textAlignment w:val="baseline"/>
              <w:rPr>
                <w:rFonts w:ascii="Calibri" w:hAnsi="Calibri" w:cs="Calibri"/>
                <w:szCs w:val="22"/>
              </w:rPr>
            </w:pPr>
          </w:p>
        </w:tc>
        <w:tc>
          <w:tcPr>
            <w:tcW w:w="7170" w:type="dxa"/>
            <w:tcBorders>
              <w:top w:val="single" w:sz="4" w:space="0" w:color="auto"/>
              <w:left w:val="single" w:sz="4" w:space="0" w:color="auto"/>
              <w:bottom w:val="single" w:sz="4" w:space="0" w:color="auto"/>
              <w:right w:val="single" w:sz="4" w:space="0" w:color="auto"/>
            </w:tcBorders>
          </w:tcPr>
          <w:p w14:paraId="7A62AC46" w14:textId="678A99DD" w:rsidR="00363F19" w:rsidRPr="001237C7" w:rsidRDefault="00363F19" w:rsidP="00363F19">
            <w:pPr>
              <w:pStyle w:val="paragraph"/>
              <w:spacing w:before="0" w:beforeAutospacing="0" w:after="0" w:afterAutospacing="0"/>
              <w:textAlignment w:val="baseline"/>
              <w:rPr>
                <w:rFonts w:ascii="Calibri" w:hAnsi="Calibri" w:cs="Calibri"/>
                <w:i/>
                <w:iCs/>
                <w:sz w:val="22"/>
                <w:szCs w:val="22"/>
              </w:rPr>
            </w:pPr>
            <w:r w:rsidRPr="00644778">
              <w:rPr>
                <w:rFonts w:ascii="Calibri" w:hAnsi="Calibri" w:cs="Calibri"/>
                <w:sz w:val="22"/>
                <w:szCs w:val="22"/>
                <w:u w:val="single"/>
              </w:rPr>
              <w:t>Erstatningsbegrensningen gjelder imidlertid ikke dersom Leverandøren eller noen denne svarer for, har utvist grov uaktsomhet eller forset</w:t>
            </w:r>
            <w:r w:rsidR="007560ED" w:rsidRPr="00644778">
              <w:rPr>
                <w:rFonts w:ascii="Calibri" w:hAnsi="Calibri" w:cs="Calibri"/>
                <w:sz w:val="22"/>
                <w:szCs w:val="22"/>
                <w:u w:val="single"/>
              </w:rPr>
              <w:t>t</w:t>
            </w:r>
            <w:r w:rsidR="007560ED" w:rsidRPr="001237C7">
              <w:rPr>
                <w:rFonts w:ascii="Calibri" w:hAnsi="Calibri" w:cs="Calibri"/>
                <w:i/>
                <w:iCs/>
                <w:sz w:val="22"/>
                <w:szCs w:val="22"/>
              </w:rPr>
              <w:t>.</w:t>
            </w:r>
          </w:p>
          <w:p w14:paraId="170AF175" w14:textId="77777777" w:rsidR="00B70802" w:rsidRPr="001237C7" w:rsidRDefault="00B70802" w:rsidP="00B70802">
            <w:pPr>
              <w:pStyle w:val="paragraph"/>
              <w:spacing w:before="0" w:beforeAutospacing="0" w:after="0" w:afterAutospacing="0"/>
              <w:textAlignment w:val="baseline"/>
              <w:rPr>
                <w:rFonts w:ascii="Calibri" w:hAnsi="Calibri" w:cs="Calibri"/>
                <w:sz w:val="22"/>
                <w:szCs w:val="22"/>
              </w:rPr>
            </w:pPr>
          </w:p>
        </w:tc>
      </w:tr>
    </w:tbl>
    <w:p w14:paraId="06540AC5" w14:textId="77777777" w:rsidR="00A07622" w:rsidRPr="00A07622" w:rsidRDefault="00A07622" w:rsidP="00A07622">
      <w:pPr>
        <w:textAlignment w:val="baseline"/>
        <w:rPr>
          <w:rFonts w:ascii="Segoe UI" w:hAnsi="Segoe UI" w:cs="Segoe UI"/>
          <w:b/>
          <w:bCs/>
          <w:sz w:val="18"/>
          <w:szCs w:val="18"/>
        </w:rPr>
      </w:pPr>
      <w:r w:rsidRPr="00A07622">
        <w:rPr>
          <w:rFonts w:ascii="Cambria" w:hAnsi="Cambria" w:cs="Segoe UI"/>
          <w:b/>
          <w:bCs/>
          <w:sz w:val="28"/>
          <w:szCs w:val="28"/>
        </w:rPr>
        <w:t> </w:t>
      </w:r>
    </w:p>
    <w:p w14:paraId="612DE202" w14:textId="679EA4AB" w:rsidR="00A07622" w:rsidRDefault="00A07622" w:rsidP="00A07622">
      <w:pPr>
        <w:textAlignment w:val="baseline"/>
        <w:rPr>
          <w:rFonts w:ascii="Calibri" w:hAnsi="Calibri" w:cs="Calibri"/>
          <w:szCs w:val="22"/>
        </w:rPr>
      </w:pPr>
      <w:r w:rsidRPr="00A07622">
        <w:rPr>
          <w:rFonts w:ascii="Calibri" w:hAnsi="Calibri" w:cs="Calibri"/>
          <w:szCs w:val="22"/>
        </w:rPr>
        <w:t> </w:t>
      </w:r>
    </w:p>
    <w:p w14:paraId="4C201A8C" w14:textId="118C5379" w:rsidR="003270BF" w:rsidRDefault="003270BF" w:rsidP="00A07622">
      <w:pPr>
        <w:textAlignment w:val="baseline"/>
        <w:rPr>
          <w:rFonts w:ascii="Calibri" w:hAnsi="Calibri" w:cs="Calibri"/>
          <w:szCs w:val="22"/>
        </w:rPr>
      </w:pPr>
    </w:p>
    <w:p w14:paraId="4F6B0486" w14:textId="77777777" w:rsidR="003270BF" w:rsidRPr="00A07622" w:rsidRDefault="003270BF" w:rsidP="00A07622">
      <w:pPr>
        <w:textAlignment w:val="baseline"/>
        <w:rPr>
          <w:rFonts w:ascii="Segoe UI" w:hAnsi="Segoe UI" w:cs="Segoe UI"/>
          <w:sz w:val="18"/>
          <w:szCs w:val="18"/>
        </w:rPr>
      </w:pPr>
    </w:p>
    <w:p w14:paraId="6E4B7938" w14:textId="77777777" w:rsidR="00444127" w:rsidRDefault="00444127">
      <w:pPr>
        <w:rPr>
          <w:b/>
          <w:caps/>
          <w:kern w:val="28"/>
        </w:rPr>
      </w:pPr>
      <w:r>
        <w:br w:type="page"/>
      </w:r>
    </w:p>
    <w:p w14:paraId="38445AA4" w14:textId="7C6FF65E" w:rsidR="00A07622" w:rsidRPr="00A07622" w:rsidRDefault="00A07622" w:rsidP="00F23ED3">
      <w:pPr>
        <w:pStyle w:val="Heading1"/>
      </w:pPr>
      <w:bookmarkStart w:id="67" w:name="_Toc233372176"/>
      <w:r w:rsidRPr="00A07622">
        <w:lastRenderedPageBreak/>
        <w:t>Bilag 8: Endringer av avtalen etter avtaleinngåelsen</w:t>
      </w:r>
      <w:bookmarkEnd w:id="67"/>
      <w:r w:rsidRPr="00A07622">
        <w:t> </w:t>
      </w:r>
    </w:p>
    <w:p w14:paraId="31561F58"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szCs w:val="22"/>
        </w:rPr>
        <w:t> </w:t>
      </w:r>
    </w:p>
    <w:p w14:paraId="4FFD3DAC"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b/>
          <w:bCs/>
          <w:i/>
          <w:iCs/>
          <w:szCs w:val="22"/>
        </w:rPr>
        <w:t>Avtalens punkt 1.4 </w:t>
      </w:r>
      <w:r w:rsidRPr="00A07622">
        <w:rPr>
          <w:rFonts w:ascii="Calibri" w:hAnsi="Calibri" w:cs="Calibri"/>
          <w:szCs w:val="22"/>
        </w:rPr>
        <w:t> </w:t>
      </w:r>
    </w:p>
    <w:p w14:paraId="4133CCFF" w14:textId="585E5F3A" w:rsidR="00A07622" w:rsidRDefault="00A07622" w:rsidP="00A07622">
      <w:pPr>
        <w:textAlignment w:val="baseline"/>
        <w:rPr>
          <w:rFonts w:ascii="Calibri" w:hAnsi="Calibri" w:cs="Calibri"/>
          <w:color w:val="000000"/>
          <w:szCs w:val="22"/>
        </w:rPr>
      </w:pPr>
      <w:r w:rsidRPr="00A07622">
        <w:rPr>
          <w:rFonts w:ascii="Calibri" w:hAnsi="Calibri" w:cs="Calibri"/>
          <w:i/>
          <w:iCs/>
          <w:color w:val="000000"/>
          <w:szCs w:val="22"/>
        </w:rPr>
        <w:t>Dersom Kunden og Leverandøren har kommet til enighet om en endringsavtale (både i forhold til innhold, eventuelt endring i vederlag og endring i tidsplan), skal endringen (innhold, justert vederlag og justert tidsplan) fremkomme her. </w:t>
      </w:r>
      <w:r w:rsidRPr="00A07622">
        <w:rPr>
          <w:rFonts w:ascii="Calibri" w:hAnsi="Calibri" w:cs="Calibri"/>
          <w:color w:val="000000"/>
          <w:szCs w:val="22"/>
        </w:rPr>
        <w:t> </w:t>
      </w:r>
    </w:p>
    <w:p w14:paraId="37781421" w14:textId="77777777" w:rsidR="0050527C" w:rsidRPr="00A07622" w:rsidRDefault="0050527C" w:rsidP="00A07622">
      <w:pPr>
        <w:textAlignment w:val="baseline"/>
        <w:rPr>
          <w:rFonts w:ascii="Segoe UI" w:hAnsi="Segoe UI" w:cs="Segoe UI"/>
          <w:sz w:val="18"/>
          <w:szCs w:val="18"/>
        </w:rPr>
      </w:pPr>
    </w:p>
    <w:p w14:paraId="7B4C207C"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i/>
          <w:iCs/>
          <w:color w:val="000000"/>
          <w:szCs w:val="22"/>
        </w:rPr>
        <w:t>Hver endring skal være underskrevet av bemyndiget representant for partene.</w:t>
      </w:r>
      <w:r w:rsidRPr="00A07622">
        <w:rPr>
          <w:rFonts w:ascii="Calibri" w:hAnsi="Calibri" w:cs="Calibri"/>
          <w:color w:val="000000"/>
          <w:szCs w:val="22"/>
        </w:rPr>
        <w:t> </w:t>
      </w:r>
    </w:p>
    <w:p w14:paraId="3407D2BE" w14:textId="77777777" w:rsidR="0050527C" w:rsidRDefault="0050527C" w:rsidP="00A07622">
      <w:pPr>
        <w:textAlignment w:val="baseline"/>
        <w:rPr>
          <w:rFonts w:ascii="Calibri" w:hAnsi="Calibri" w:cs="Calibri"/>
          <w:i/>
          <w:iCs/>
          <w:color w:val="000000"/>
          <w:szCs w:val="22"/>
        </w:rPr>
      </w:pPr>
    </w:p>
    <w:p w14:paraId="32872AAF" w14:textId="14A90A96" w:rsidR="00A07622" w:rsidRPr="00A07622" w:rsidRDefault="00A07622" w:rsidP="00A07622">
      <w:pPr>
        <w:textAlignment w:val="baseline"/>
        <w:rPr>
          <w:rFonts w:ascii="Segoe UI" w:hAnsi="Segoe UI" w:cs="Segoe UI"/>
          <w:sz w:val="18"/>
          <w:szCs w:val="18"/>
        </w:rPr>
      </w:pPr>
      <w:r w:rsidRPr="00A07622">
        <w:rPr>
          <w:rFonts w:ascii="Calibri" w:hAnsi="Calibri" w:cs="Calibri"/>
          <w:i/>
          <w:iCs/>
          <w:color w:val="000000"/>
          <w:szCs w:val="22"/>
        </w:rPr>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r w:rsidRPr="00A07622">
        <w:rPr>
          <w:rFonts w:ascii="Calibri" w:hAnsi="Calibri" w:cs="Calibri"/>
          <w:color w:val="000000"/>
          <w:szCs w:val="22"/>
        </w:rPr>
        <w:t> </w:t>
      </w:r>
    </w:p>
    <w:p w14:paraId="66B63C8C" w14:textId="77777777" w:rsidR="0050527C" w:rsidRDefault="0050527C" w:rsidP="00A07622">
      <w:pPr>
        <w:textAlignment w:val="baseline"/>
        <w:rPr>
          <w:rFonts w:ascii="Calibri" w:hAnsi="Calibri" w:cs="Calibri"/>
          <w:i/>
          <w:iCs/>
          <w:color w:val="000000"/>
          <w:szCs w:val="22"/>
        </w:rPr>
      </w:pPr>
    </w:p>
    <w:p w14:paraId="067D5C4F" w14:textId="2B2C89FB" w:rsidR="00A07622" w:rsidRPr="00A07622" w:rsidRDefault="00A07622" w:rsidP="00A07622">
      <w:pPr>
        <w:textAlignment w:val="baseline"/>
        <w:rPr>
          <w:rFonts w:ascii="Segoe UI" w:hAnsi="Segoe UI" w:cs="Segoe UI"/>
          <w:sz w:val="18"/>
          <w:szCs w:val="18"/>
        </w:rPr>
      </w:pPr>
      <w:r w:rsidRPr="00A07622">
        <w:rPr>
          <w:rFonts w:ascii="Calibri" w:hAnsi="Calibri" w:cs="Calibri"/>
          <w:i/>
          <w:iCs/>
          <w:color w:val="000000"/>
          <w:szCs w:val="22"/>
        </w:rPr>
        <w:t>Kunden er ansvarlig for at endringene det er anmodet om ikke er i strid med regelverket for offentlige anskaffelser. Endringer som anses som vesentlige vil bli betraktet som direkte anskaffelser og enhver som mener at det er foretatt en direkteanskaffelse kan klage inn Kunden for Klagenemnda for offentlige anskaffelser.</w:t>
      </w:r>
      <w:r w:rsidRPr="00A07622">
        <w:rPr>
          <w:rFonts w:ascii="Calibri" w:hAnsi="Calibri" w:cs="Calibri"/>
          <w:color w:val="000000"/>
          <w:szCs w:val="22"/>
        </w:rPr>
        <w:t> </w:t>
      </w:r>
    </w:p>
    <w:p w14:paraId="6FA100D1" w14:textId="77777777" w:rsidR="0050527C" w:rsidRDefault="0050527C" w:rsidP="00A07622">
      <w:pPr>
        <w:textAlignment w:val="baseline"/>
        <w:rPr>
          <w:rFonts w:ascii="Calibri" w:hAnsi="Calibri" w:cs="Calibri"/>
          <w:szCs w:val="22"/>
        </w:rPr>
      </w:pPr>
    </w:p>
    <w:p w14:paraId="124B0949" w14:textId="783DA2F1" w:rsidR="00A07622" w:rsidRPr="00A07622" w:rsidRDefault="00A07622" w:rsidP="00A07622">
      <w:pPr>
        <w:textAlignment w:val="baseline"/>
        <w:rPr>
          <w:rFonts w:ascii="Segoe UI" w:hAnsi="Segoe UI" w:cs="Segoe UI"/>
          <w:sz w:val="18"/>
          <w:szCs w:val="18"/>
        </w:rPr>
      </w:pPr>
      <w:r w:rsidRPr="00A07622">
        <w:rPr>
          <w:rFonts w:ascii="Calibri" w:hAnsi="Calibri" w:cs="Calibri"/>
          <w:szCs w:val="22"/>
        </w:rPr>
        <w:t>Endringskatalog: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30"/>
        <w:gridCol w:w="3510"/>
        <w:gridCol w:w="2160"/>
        <w:gridCol w:w="1740"/>
      </w:tblGrid>
      <w:tr w:rsidR="00A07622" w:rsidRPr="00A07622" w14:paraId="37006DAE" w14:textId="77777777" w:rsidTr="00A07622">
        <w:tc>
          <w:tcPr>
            <w:tcW w:w="1530" w:type="dxa"/>
            <w:tcBorders>
              <w:top w:val="single" w:sz="6" w:space="0" w:color="000000"/>
              <w:left w:val="single" w:sz="6" w:space="0" w:color="000000"/>
              <w:bottom w:val="single" w:sz="6" w:space="0" w:color="000000"/>
              <w:right w:val="single" w:sz="6" w:space="0" w:color="000000"/>
            </w:tcBorders>
            <w:shd w:val="clear" w:color="auto" w:fill="D9D9D9"/>
            <w:hideMark/>
          </w:tcPr>
          <w:p w14:paraId="63AFED0A" w14:textId="77777777" w:rsidR="00A07622" w:rsidRPr="00A07622" w:rsidRDefault="00A07622" w:rsidP="00A07622">
            <w:pPr>
              <w:textAlignment w:val="baseline"/>
              <w:rPr>
                <w:rFonts w:ascii="Times New Roman" w:hAnsi="Times New Roman"/>
                <w:sz w:val="24"/>
                <w:szCs w:val="24"/>
              </w:rPr>
            </w:pPr>
            <w:proofErr w:type="spellStart"/>
            <w:r w:rsidRPr="00A07622">
              <w:rPr>
                <w:rFonts w:ascii="Calibri" w:hAnsi="Calibri" w:cs="Calibri"/>
                <w:b/>
                <w:bCs/>
                <w:szCs w:val="22"/>
              </w:rPr>
              <w:t>Endringsnr</w:t>
            </w:r>
            <w:proofErr w:type="spellEnd"/>
            <w:r w:rsidRPr="00A07622">
              <w:rPr>
                <w:rFonts w:ascii="Calibri" w:hAnsi="Calibri" w:cs="Calibri"/>
                <w:b/>
                <w:bCs/>
                <w:szCs w:val="22"/>
              </w:rPr>
              <w:t>.</w:t>
            </w:r>
            <w:r w:rsidRPr="00A07622">
              <w:rPr>
                <w:rFonts w:ascii="Calibri" w:hAnsi="Calibri" w:cs="Calibri"/>
                <w:szCs w:val="22"/>
              </w:rPr>
              <w:t> </w:t>
            </w:r>
          </w:p>
        </w:tc>
        <w:tc>
          <w:tcPr>
            <w:tcW w:w="3510" w:type="dxa"/>
            <w:tcBorders>
              <w:top w:val="single" w:sz="6" w:space="0" w:color="000000"/>
              <w:left w:val="nil"/>
              <w:bottom w:val="single" w:sz="6" w:space="0" w:color="000000"/>
              <w:right w:val="single" w:sz="6" w:space="0" w:color="000000"/>
            </w:tcBorders>
            <w:shd w:val="clear" w:color="auto" w:fill="D9D9D9"/>
            <w:hideMark/>
          </w:tcPr>
          <w:p w14:paraId="6F258953"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b/>
                <w:bCs/>
                <w:szCs w:val="22"/>
              </w:rPr>
              <w:t>Beskrivelse </w:t>
            </w:r>
            <w:r w:rsidRPr="00A07622">
              <w:rPr>
                <w:rFonts w:ascii="Calibri" w:hAnsi="Calibri" w:cs="Calibri"/>
                <w:b/>
                <w:bCs/>
                <w:i/>
                <w:iCs/>
                <w:sz w:val="18"/>
                <w:szCs w:val="18"/>
              </w:rPr>
              <w:t>(hva endringen går ut på, konsekvenser for ev. vederlagsjustering, fremdriftsplan m.m.)</w:t>
            </w:r>
            <w:r w:rsidRPr="00A07622">
              <w:rPr>
                <w:rFonts w:ascii="Calibri" w:hAnsi="Calibri" w:cs="Calibri"/>
                <w:b/>
                <w:bCs/>
                <w:sz w:val="18"/>
                <w:szCs w:val="18"/>
              </w:rPr>
              <w:t> </w:t>
            </w:r>
            <w:r w:rsidRPr="00A07622">
              <w:rPr>
                <w:rFonts w:ascii="Calibri" w:hAnsi="Calibri" w:cs="Calibri"/>
                <w:sz w:val="18"/>
                <w:szCs w:val="18"/>
              </w:rPr>
              <w:t> </w:t>
            </w:r>
          </w:p>
        </w:tc>
        <w:tc>
          <w:tcPr>
            <w:tcW w:w="2160" w:type="dxa"/>
            <w:tcBorders>
              <w:top w:val="single" w:sz="6" w:space="0" w:color="000000"/>
              <w:left w:val="nil"/>
              <w:bottom w:val="single" w:sz="6" w:space="0" w:color="000000"/>
              <w:right w:val="single" w:sz="6" w:space="0" w:color="000000"/>
            </w:tcBorders>
            <w:shd w:val="clear" w:color="auto" w:fill="D9D9D9"/>
            <w:hideMark/>
          </w:tcPr>
          <w:p w14:paraId="0E121630"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b/>
                <w:bCs/>
                <w:szCs w:val="22"/>
              </w:rPr>
              <w:t>Ikraftsettelsesdato</w:t>
            </w:r>
            <w:r w:rsidRPr="00A07622">
              <w:rPr>
                <w:rFonts w:ascii="Calibri" w:hAnsi="Calibri" w:cs="Calibri"/>
                <w:szCs w:val="22"/>
              </w:rPr>
              <w:t> </w:t>
            </w:r>
          </w:p>
        </w:tc>
        <w:tc>
          <w:tcPr>
            <w:tcW w:w="1740" w:type="dxa"/>
            <w:tcBorders>
              <w:top w:val="single" w:sz="6" w:space="0" w:color="000000"/>
              <w:left w:val="nil"/>
              <w:bottom w:val="single" w:sz="6" w:space="0" w:color="000000"/>
              <w:right w:val="single" w:sz="6" w:space="0" w:color="000000"/>
            </w:tcBorders>
            <w:shd w:val="clear" w:color="auto" w:fill="D9D9D9"/>
            <w:hideMark/>
          </w:tcPr>
          <w:p w14:paraId="66E9EB9A"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b/>
                <w:bCs/>
                <w:szCs w:val="22"/>
              </w:rPr>
              <w:t>Arkivreferanse</w:t>
            </w:r>
            <w:r w:rsidRPr="00A07622">
              <w:rPr>
                <w:rFonts w:ascii="Calibri" w:hAnsi="Calibri" w:cs="Calibri"/>
                <w:szCs w:val="22"/>
              </w:rPr>
              <w:t> </w:t>
            </w:r>
          </w:p>
        </w:tc>
      </w:tr>
      <w:tr w:rsidR="00A07622" w:rsidRPr="00A07622" w14:paraId="62016304" w14:textId="77777777" w:rsidTr="00A07622">
        <w:tc>
          <w:tcPr>
            <w:tcW w:w="1530" w:type="dxa"/>
            <w:tcBorders>
              <w:top w:val="nil"/>
              <w:left w:val="single" w:sz="6" w:space="0" w:color="000000"/>
              <w:bottom w:val="single" w:sz="6" w:space="0" w:color="000000"/>
              <w:right w:val="single" w:sz="6" w:space="0" w:color="000000"/>
            </w:tcBorders>
            <w:hideMark/>
          </w:tcPr>
          <w:p w14:paraId="267C73EB"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Cs w:val="22"/>
              </w:rPr>
              <w:t> </w:t>
            </w:r>
          </w:p>
        </w:tc>
        <w:tc>
          <w:tcPr>
            <w:tcW w:w="3510" w:type="dxa"/>
            <w:tcBorders>
              <w:top w:val="nil"/>
              <w:left w:val="nil"/>
              <w:bottom w:val="single" w:sz="6" w:space="0" w:color="000000"/>
              <w:right w:val="single" w:sz="6" w:space="0" w:color="000000"/>
            </w:tcBorders>
            <w:vAlign w:val="bottom"/>
            <w:hideMark/>
          </w:tcPr>
          <w:p w14:paraId="0F77D1B2"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Cs w:val="22"/>
              </w:rPr>
              <w:t> </w:t>
            </w:r>
          </w:p>
        </w:tc>
        <w:tc>
          <w:tcPr>
            <w:tcW w:w="2160" w:type="dxa"/>
            <w:tcBorders>
              <w:top w:val="nil"/>
              <w:left w:val="nil"/>
              <w:bottom w:val="single" w:sz="6" w:space="0" w:color="000000"/>
              <w:right w:val="single" w:sz="6" w:space="0" w:color="000000"/>
            </w:tcBorders>
            <w:hideMark/>
          </w:tcPr>
          <w:p w14:paraId="02B44C8B"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Cs w:val="22"/>
              </w:rPr>
              <w:t> </w:t>
            </w:r>
          </w:p>
        </w:tc>
        <w:tc>
          <w:tcPr>
            <w:tcW w:w="1740" w:type="dxa"/>
            <w:tcBorders>
              <w:top w:val="nil"/>
              <w:left w:val="nil"/>
              <w:bottom w:val="single" w:sz="6" w:space="0" w:color="000000"/>
              <w:right w:val="single" w:sz="6" w:space="0" w:color="000000"/>
            </w:tcBorders>
            <w:hideMark/>
          </w:tcPr>
          <w:p w14:paraId="59E930C9"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Cs w:val="22"/>
              </w:rPr>
              <w:t> </w:t>
            </w:r>
          </w:p>
        </w:tc>
      </w:tr>
      <w:tr w:rsidR="00A07622" w:rsidRPr="00A07622" w14:paraId="26ED7C42" w14:textId="77777777" w:rsidTr="00A07622">
        <w:tc>
          <w:tcPr>
            <w:tcW w:w="1530" w:type="dxa"/>
            <w:tcBorders>
              <w:top w:val="nil"/>
              <w:left w:val="single" w:sz="6" w:space="0" w:color="000000"/>
              <w:bottom w:val="single" w:sz="6" w:space="0" w:color="000000"/>
              <w:right w:val="single" w:sz="6" w:space="0" w:color="000000"/>
            </w:tcBorders>
            <w:hideMark/>
          </w:tcPr>
          <w:p w14:paraId="6A4072AF"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Cs w:val="22"/>
              </w:rPr>
              <w:t> </w:t>
            </w:r>
          </w:p>
        </w:tc>
        <w:tc>
          <w:tcPr>
            <w:tcW w:w="3510" w:type="dxa"/>
            <w:tcBorders>
              <w:top w:val="nil"/>
              <w:left w:val="nil"/>
              <w:bottom w:val="single" w:sz="6" w:space="0" w:color="000000"/>
              <w:right w:val="single" w:sz="6" w:space="0" w:color="000000"/>
            </w:tcBorders>
            <w:vAlign w:val="bottom"/>
            <w:hideMark/>
          </w:tcPr>
          <w:p w14:paraId="457C826F"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Cs w:val="22"/>
              </w:rPr>
              <w:t> </w:t>
            </w:r>
          </w:p>
        </w:tc>
        <w:tc>
          <w:tcPr>
            <w:tcW w:w="2160" w:type="dxa"/>
            <w:tcBorders>
              <w:top w:val="nil"/>
              <w:left w:val="nil"/>
              <w:bottom w:val="single" w:sz="6" w:space="0" w:color="000000"/>
              <w:right w:val="single" w:sz="6" w:space="0" w:color="000000"/>
            </w:tcBorders>
            <w:hideMark/>
          </w:tcPr>
          <w:p w14:paraId="54A4B484"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Cs w:val="22"/>
              </w:rPr>
              <w:t> </w:t>
            </w:r>
          </w:p>
        </w:tc>
        <w:tc>
          <w:tcPr>
            <w:tcW w:w="1740" w:type="dxa"/>
            <w:tcBorders>
              <w:top w:val="nil"/>
              <w:left w:val="nil"/>
              <w:bottom w:val="single" w:sz="6" w:space="0" w:color="000000"/>
              <w:right w:val="single" w:sz="6" w:space="0" w:color="000000"/>
            </w:tcBorders>
            <w:hideMark/>
          </w:tcPr>
          <w:p w14:paraId="4DADFDC6"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Cs w:val="22"/>
              </w:rPr>
              <w:t> </w:t>
            </w:r>
          </w:p>
        </w:tc>
      </w:tr>
      <w:tr w:rsidR="00A07622" w:rsidRPr="00A07622" w14:paraId="6997A26E" w14:textId="77777777" w:rsidTr="00A07622">
        <w:tc>
          <w:tcPr>
            <w:tcW w:w="1530" w:type="dxa"/>
            <w:tcBorders>
              <w:top w:val="nil"/>
              <w:left w:val="single" w:sz="6" w:space="0" w:color="000000"/>
              <w:bottom w:val="single" w:sz="6" w:space="0" w:color="000000"/>
              <w:right w:val="single" w:sz="6" w:space="0" w:color="000000"/>
            </w:tcBorders>
            <w:hideMark/>
          </w:tcPr>
          <w:p w14:paraId="7FC4B5F5"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Cs w:val="22"/>
              </w:rPr>
              <w:t> </w:t>
            </w:r>
          </w:p>
        </w:tc>
        <w:tc>
          <w:tcPr>
            <w:tcW w:w="3510" w:type="dxa"/>
            <w:tcBorders>
              <w:top w:val="nil"/>
              <w:left w:val="nil"/>
              <w:bottom w:val="single" w:sz="6" w:space="0" w:color="000000"/>
              <w:right w:val="single" w:sz="6" w:space="0" w:color="000000"/>
            </w:tcBorders>
            <w:vAlign w:val="bottom"/>
            <w:hideMark/>
          </w:tcPr>
          <w:p w14:paraId="38856ADF"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Cs w:val="22"/>
              </w:rPr>
              <w:t> </w:t>
            </w:r>
          </w:p>
        </w:tc>
        <w:tc>
          <w:tcPr>
            <w:tcW w:w="2160" w:type="dxa"/>
            <w:tcBorders>
              <w:top w:val="nil"/>
              <w:left w:val="nil"/>
              <w:bottom w:val="single" w:sz="6" w:space="0" w:color="000000"/>
              <w:right w:val="single" w:sz="6" w:space="0" w:color="000000"/>
            </w:tcBorders>
            <w:hideMark/>
          </w:tcPr>
          <w:p w14:paraId="7161B205"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Cs w:val="22"/>
              </w:rPr>
              <w:t> </w:t>
            </w:r>
          </w:p>
        </w:tc>
        <w:tc>
          <w:tcPr>
            <w:tcW w:w="1740" w:type="dxa"/>
            <w:tcBorders>
              <w:top w:val="nil"/>
              <w:left w:val="nil"/>
              <w:bottom w:val="single" w:sz="6" w:space="0" w:color="000000"/>
              <w:right w:val="single" w:sz="6" w:space="0" w:color="000000"/>
            </w:tcBorders>
            <w:hideMark/>
          </w:tcPr>
          <w:p w14:paraId="4BF74ED2"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Cs w:val="22"/>
              </w:rPr>
              <w:t> </w:t>
            </w:r>
          </w:p>
        </w:tc>
      </w:tr>
      <w:tr w:rsidR="00A07622" w:rsidRPr="00A07622" w14:paraId="1593648F" w14:textId="77777777" w:rsidTr="00A07622">
        <w:tc>
          <w:tcPr>
            <w:tcW w:w="1530" w:type="dxa"/>
            <w:tcBorders>
              <w:top w:val="nil"/>
              <w:left w:val="single" w:sz="6" w:space="0" w:color="000000"/>
              <w:bottom w:val="single" w:sz="6" w:space="0" w:color="000000"/>
              <w:right w:val="single" w:sz="6" w:space="0" w:color="000000"/>
            </w:tcBorders>
            <w:hideMark/>
          </w:tcPr>
          <w:p w14:paraId="793F557C"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Cs w:val="22"/>
              </w:rPr>
              <w:t> </w:t>
            </w:r>
          </w:p>
        </w:tc>
        <w:tc>
          <w:tcPr>
            <w:tcW w:w="3510" w:type="dxa"/>
            <w:tcBorders>
              <w:top w:val="nil"/>
              <w:left w:val="nil"/>
              <w:bottom w:val="single" w:sz="6" w:space="0" w:color="000000"/>
              <w:right w:val="single" w:sz="6" w:space="0" w:color="000000"/>
            </w:tcBorders>
            <w:vAlign w:val="bottom"/>
            <w:hideMark/>
          </w:tcPr>
          <w:p w14:paraId="0DBF7C19"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Cs w:val="22"/>
              </w:rPr>
              <w:t> </w:t>
            </w:r>
          </w:p>
        </w:tc>
        <w:tc>
          <w:tcPr>
            <w:tcW w:w="2160" w:type="dxa"/>
            <w:tcBorders>
              <w:top w:val="nil"/>
              <w:left w:val="nil"/>
              <w:bottom w:val="single" w:sz="6" w:space="0" w:color="000000"/>
              <w:right w:val="single" w:sz="6" w:space="0" w:color="000000"/>
            </w:tcBorders>
            <w:hideMark/>
          </w:tcPr>
          <w:p w14:paraId="06087CEA"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Cs w:val="22"/>
              </w:rPr>
              <w:t> </w:t>
            </w:r>
          </w:p>
        </w:tc>
        <w:tc>
          <w:tcPr>
            <w:tcW w:w="1740" w:type="dxa"/>
            <w:tcBorders>
              <w:top w:val="nil"/>
              <w:left w:val="nil"/>
              <w:bottom w:val="single" w:sz="6" w:space="0" w:color="000000"/>
              <w:right w:val="single" w:sz="6" w:space="0" w:color="000000"/>
            </w:tcBorders>
            <w:hideMark/>
          </w:tcPr>
          <w:p w14:paraId="0EACC878"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Cs w:val="22"/>
              </w:rPr>
              <w:t> </w:t>
            </w:r>
          </w:p>
        </w:tc>
      </w:tr>
    </w:tbl>
    <w:p w14:paraId="528587EE"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szCs w:val="22"/>
        </w:rPr>
        <w:t> </w:t>
      </w:r>
    </w:p>
    <w:p w14:paraId="67BCA853"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szCs w:val="22"/>
        </w:rPr>
        <w:t> </w:t>
      </w:r>
    </w:p>
    <w:p w14:paraId="4B926373"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szCs w:val="22"/>
        </w:rPr>
        <w:t> </w:t>
      </w:r>
    </w:p>
    <w:p w14:paraId="32D7D3D4"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szCs w:val="22"/>
        </w:rPr>
        <w:t> </w:t>
      </w:r>
    </w:p>
    <w:p w14:paraId="35003C82" w14:textId="77777777" w:rsidR="00444127" w:rsidRDefault="00444127">
      <w:pPr>
        <w:rPr>
          <w:b/>
          <w:caps/>
          <w:kern w:val="28"/>
        </w:rPr>
      </w:pPr>
      <w:r>
        <w:br w:type="page"/>
      </w:r>
    </w:p>
    <w:p w14:paraId="1CE644CF" w14:textId="607649F6" w:rsidR="00A07622" w:rsidRPr="00A07622" w:rsidRDefault="00A07622" w:rsidP="00F23ED3">
      <w:pPr>
        <w:pStyle w:val="Heading1"/>
      </w:pPr>
      <w:bookmarkStart w:id="68" w:name="_Toc233372177"/>
      <w:r w:rsidRPr="00A07622">
        <w:lastRenderedPageBreak/>
        <w:t>Bilag 9: Vilkår for Kundens tilgang og bruk av tredjepartsleveranser</w:t>
      </w:r>
      <w:bookmarkEnd w:id="68"/>
      <w:r w:rsidRPr="00A07622">
        <w:t> </w:t>
      </w:r>
    </w:p>
    <w:p w14:paraId="48EA760A"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szCs w:val="22"/>
        </w:rPr>
        <w:t> </w:t>
      </w:r>
    </w:p>
    <w:p w14:paraId="65BF4A5A" w14:textId="77777777" w:rsidR="00A07622" w:rsidRPr="00A07622" w:rsidRDefault="00A07622" w:rsidP="00F23ED3">
      <w:pPr>
        <w:pStyle w:val="Heading2"/>
        <w:rPr>
          <w:rFonts w:ascii="Times New Roman" w:hAnsi="Times New Roman"/>
        </w:rPr>
      </w:pPr>
      <w:bookmarkStart w:id="69" w:name="_Toc233372178"/>
      <w:r w:rsidRPr="00A07622">
        <w:t>Leverandørens ansvar for tredjepartsleveranser</w:t>
      </w:r>
      <w:bookmarkEnd w:id="69"/>
      <w:r w:rsidRPr="00A07622">
        <w:t> </w:t>
      </w:r>
    </w:p>
    <w:p w14:paraId="76944E09"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i/>
          <w:iCs/>
          <w:sz w:val="20"/>
        </w:rPr>
        <w:t>Avtalens punkt 2.2</w:t>
      </w:r>
      <w:r w:rsidRPr="00A07622">
        <w:rPr>
          <w:rFonts w:ascii="Calibri" w:hAnsi="Calibri" w:cs="Calibri"/>
          <w:sz w:val="20"/>
        </w:rPr>
        <w:t> </w:t>
      </w:r>
    </w:p>
    <w:p w14:paraId="3282AC53" w14:textId="77777777" w:rsidR="00A07622" w:rsidRPr="00A07622" w:rsidRDefault="00A07622" w:rsidP="00A07622">
      <w:pPr>
        <w:textAlignment w:val="baseline"/>
        <w:rPr>
          <w:rFonts w:ascii="Segoe UI" w:hAnsi="Segoe UI" w:cs="Segoe UI"/>
          <w:sz w:val="18"/>
          <w:szCs w:val="18"/>
        </w:rPr>
      </w:pPr>
      <w:r w:rsidRPr="00A07622">
        <w:rPr>
          <w:rFonts w:ascii="Calibri" w:hAnsi="Calibri" w:cs="Calibri"/>
          <w:b/>
          <w:bCs/>
          <w:sz w:val="28"/>
          <w:szCs w:val="28"/>
        </w:rPr>
        <w:t>Standardbetingelser og Kundens Forretningsprinsipper</w:t>
      </w:r>
      <w:r w:rsidRPr="00A07622">
        <w:rPr>
          <w:rFonts w:ascii="Calibri" w:hAnsi="Calibri" w:cs="Calibri"/>
          <w:sz w:val="28"/>
          <w:szCs w:val="28"/>
        </w:rPr>
        <w:t> </w:t>
      </w:r>
    </w:p>
    <w:p w14:paraId="5A19CC22" w14:textId="0EA94924" w:rsidR="00A07622" w:rsidRDefault="00A07622" w:rsidP="00A07622">
      <w:pPr>
        <w:shd w:val="clear" w:color="auto" w:fill="FFFFFF"/>
        <w:textAlignment w:val="baseline"/>
        <w:rPr>
          <w:rFonts w:ascii="Calibri" w:hAnsi="Calibri" w:cs="Calibri"/>
          <w:color w:val="212121"/>
          <w:szCs w:val="22"/>
        </w:rPr>
      </w:pPr>
      <w:r w:rsidRPr="00A07622">
        <w:rPr>
          <w:rFonts w:ascii="Calibri" w:hAnsi="Calibri" w:cs="Calibri"/>
          <w:color w:val="212121"/>
          <w:szCs w:val="22"/>
        </w:rPr>
        <w:t>I den utstrekning Leverandøren tilbyr standard skytjenester/tredjepartsleveranser som nevnt i generell avtaletekst punkt 2.2 som </w:t>
      </w:r>
      <w:r w:rsidRPr="00A07622">
        <w:rPr>
          <w:rFonts w:ascii="Calibri" w:hAnsi="Calibri" w:cs="Calibri"/>
          <w:color w:val="212121"/>
          <w:szCs w:val="22"/>
          <w:u w:val="single"/>
        </w:rPr>
        <w:t>må</w:t>
      </w:r>
      <w:r w:rsidRPr="00A07622">
        <w:rPr>
          <w:rFonts w:ascii="Calibri" w:hAnsi="Calibri" w:cs="Calibri"/>
          <w:color w:val="212121"/>
          <w:szCs w:val="22"/>
        </w:rPr>
        <w:t> leveres under (en eller flere ulike) standardbetingelser, så skal det være uttrykkelig angitt her i bilag 9 og standardbetingelsene skal inntas som vedlegg til dette bilag 9. Dette bilag skal </w:t>
      </w:r>
      <w:proofErr w:type="gramStart"/>
      <w:r w:rsidRPr="00A07622">
        <w:rPr>
          <w:rFonts w:ascii="Calibri" w:hAnsi="Calibri" w:cs="Calibri"/>
          <w:color w:val="212121"/>
          <w:szCs w:val="22"/>
        </w:rPr>
        <w:t>således</w:t>
      </w:r>
      <w:proofErr w:type="gramEnd"/>
      <w:r w:rsidRPr="00A07622">
        <w:rPr>
          <w:rFonts w:ascii="Calibri" w:hAnsi="Calibri" w:cs="Calibri"/>
          <w:color w:val="212121"/>
          <w:szCs w:val="22"/>
        </w:rPr>
        <w:t> ikke brukes hvor Leverandøren kan inkludere slike standard skytjenester gjennom avtale med underleverandør, med andre ord dersom en direkte avtale mellom Kunde og underleverandør/leverandør av standard skytjeneste ikke forutsettes. </w:t>
      </w:r>
    </w:p>
    <w:p w14:paraId="0F679D42" w14:textId="77777777" w:rsidR="0050527C" w:rsidRPr="00A07622" w:rsidRDefault="0050527C" w:rsidP="00A07622">
      <w:pPr>
        <w:shd w:val="clear" w:color="auto" w:fill="FFFFFF"/>
        <w:textAlignment w:val="baseline"/>
        <w:rPr>
          <w:rFonts w:ascii="Segoe UI" w:hAnsi="Segoe UI" w:cs="Segoe UI"/>
          <w:sz w:val="18"/>
          <w:szCs w:val="18"/>
        </w:rPr>
      </w:pPr>
    </w:p>
    <w:p w14:paraId="2AB92858" w14:textId="29A707FF" w:rsidR="00A07622" w:rsidRPr="00A07622" w:rsidRDefault="00A07622" w:rsidP="00A07622">
      <w:pPr>
        <w:shd w:val="clear" w:color="auto" w:fill="FFFFFF"/>
        <w:textAlignment w:val="baseline"/>
        <w:rPr>
          <w:rFonts w:ascii="Segoe UI" w:hAnsi="Segoe UI" w:cs="Segoe UI"/>
          <w:sz w:val="18"/>
          <w:szCs w:val="18"/>
        </w:rPr>
      </w:pPr>
      <w:r w:rsidRPr="00A07622">
        <w:rPr>
          <w:rFonts w:ascii="Calibri" w:hAnsi="Calibri" w:cs="Calibri"/>
          <w:color w:val="212121"/>
          <w:szCs w:val="22"/>
        </w:rPr>
        <w:t>I dette bilag 9 inngår også Leverandørens besvarelse av tabell 1, Kundens Forretningsprinsipper for angjeldende skytjeneste. Dersom det er motstrid mellom innholdet i tabell 1 (Kunde</w:t>
      </w:r>
      <w:r w:rsidR="00D835C7">
        <w:rPr>
          <w:rFonts w:ascii="Calibri" w:hAnsi="Calibri" w:cs="Calibri"/>
          <w:color w:val="212121"/>
          <w:szCs w:val="22"/>
        </w:rPr>
        <w:t>n</w:t>
      </w:r>
      <w:r w:rsidRPr="00A07622">
        <w:rPr>
          <w:rFonts w:ascii="Calibri" w:hAnsi="Calibri" w:cs="Calibri"/>
          <w:color w:val="212121"/>
          <w:szCs w:val="22"/>
        </w:rPr>
        <w:t>s Forretningsprinsipper) og bilag 9 Vedlegg (Standardbetingelser), har Kundens Forretningsprinsipper forrang og gjelder mellom Kunden og Leverandøren samt mellom Kunden og leverandør av standard skytjenester dersom det er direkte avtale.  </w:t>
      </w:r>
    </w:p>
    <w:p w14:paraId="1C4D7257" w14:textId="77777777" w:rsidR="00A07622" w:rsidRPr="00A07622" w:rsidRDefault="00A07622" w:rsidP="18CECFC4">
      <w:pPr>
        <w:shd w:val="clear" w:color="auto" w:fill="FFFFFF" w:themeFill="background1"/>
        <w:textAlignment w:val="baseline"/>
        <w:rPr>
          <w:rFonts w:ascii="Segoe UI" w:hAnsi="Segoe UI" w:cs="Segoe UI"/>
          <w:sz w:val="18"/>
          <w:szCs w:val="18"/>
        </w:rPr>
      </w:pPr>
      <w:r w:rsidRPr="18CECFC4">
        <w:rPr>
          <w:rFonts w:ascii="Calibri" w:hAnsi="Calibri" w:cs="Calibri"/>
          <w:color w:val="212121"/>
        </w:rPr>
        <w:t>Leverandøren skal i dette bilag 9 også angi hvorvidt standardbetingelsene etablerer en direkte avtale mellom Kunden og Leverandørens underleverandører (leverandør av standard skytjenester).</w:t>
      </w:r>
      <w:r w:rsidRPr="00A07622">
        <w:rPr>
          <w:rFonts w:ascii="Calibri" w:hAnsi="Calibri" w:cs="Calibri"/>
          <w:sz w:val="16"/>
          <w:szCs w:val="16"/>
        </w:rPr>
        <w:t>  </w:t>
      </w:r>
    </w:p>
    <w:p w14:paraId="7CDCEA17" w14:textId="133A82FC" w:rsidR="18CECFC4" w:rsidRDefault="18CECFC4" w:rsidP="18CECFC4">
      <w:pPr>
        <w:shd w:val="clear" w:color="auto" w:fill="FFFFFF" w:themeFill="background1"/>
        <w:rPr>
          <w:rFonts w:ascii="Calibri" w:hAnsi="Calibri" w:cs="Calibri"/>
          <w:sz w:val="16"/>
          <w:szCs w:val="16"/>
        </w:rPr>
      </w:pPr>
    </w:p>
    <w:p w14:paraId="62283A30" w14:textId="1AAF966B" w:rsidR="00A07622" w:rsidRPr="00A07622" w:rsidRDefault="00A07622" w:rsidP="18CECFC4">
      <w:pPr>
        <w:shd w:val="clear" w:color="auto" w:fill="FFFFFF" w:themeFill="background1"/>
        <w:textAlignment w:val="baseline"/>
        <w:rPr>
          <w:rFonts w:ascii="Segoe UI" w:hAnsi="Segoe UI" w:cs="Segoe UI"/>
          <w:sz w:val="18"/>
          <w:szCs w:val="18"/>
        </w:rPr>
      </w:pPr>
      <w:r w:rsidRPr="78374545">
        <w:rPr>
          <w:rFonts w:ascii="Segoe UI" w:hAnsi="Segoe UI" w:cs="Segoe UI"/>
          <w:i/>
          <w:iCs/>
          <w:sz w:val="20"/>
          <w:shd w:val="clear" w:color="auto" w:fill="FFFF00"/>
        </w:rPr>
        <w:t>[</w:t>
      </w:r>
      <w:r w:rsidR="4F26CAB2" w:rsidRPr="78374545">
        <w:rPr>
          <w:rFonts w:ascii="Segoe UI" w:hAnsi="Segoe UI" w:cs="Segoe UI"/>
          <w:i/>
          <w:iCs/>
          <w:sz w:val="20"/>
          <w:shd w:val="clear" w:color="auto" w:fill="FFFF00"/>
        </w:rPr>
        <w:t>Leverandør</w:t>
      </w:r>
      <w:r w:rsidRPr="78374545">
        <w:rPr>
          <w:rFonts w:ascii="Segoe UI" w:hAnsi="Segoe UI" w:cs="Segoe UI"/>
          <w:i/>
          <w:iCs/>
          <w:sz w:val="20"/>
          <w:shd w:val="clear" w:color="auto" w:fill="FFFF00"/>
        </w:rPr>
        <w:t xml:space="preserve"> bes angi evt. direkteavtale her. Hvis relevant angi også hvorvidt avtale mellom Kunden og Leverandøren inngås ved at avtale fysisk signeres mellom partene, eller hvorvidt avtaleforholdet etableres gjennom at Leverandøren registrerer Kundens abonnement i leverandør av standard skytjenesters tjeneste on-line]</w:t>
      </w:r>
      <w:r w:rsidRPr="78374545">
        <w:rPr>
          <w:rFonts w:ascii="Segoe UI" w:hAnsi="Segoe UI" w:cs="Segoe UI"/>
          <w:sz w:val="20"/>
        </w:rPr>
        <w:t> </w:t>
      </w:r>
    </w:p>
    <w:p w14:paraId="59FEB9E3" w14:textId="4C682563" w:rsidR="18CECFC4" w:rsidRDefault="18CECFC4" w:rsidP="18CECFC4">
      <w:pPr>
        <w:shd w:val="clear" w:color="auto" w:fill="FFFFFF" w:themeFill="background1"/>
        <w:rPr>
          <w:rFonts w:ascii="Segoe UI" w:hAnsi="Segoe UI" w:cs="Segoe UI"/>
          <w:sz w:val="20"/>
        </w:rPr>
      </w:pPr>
    </w:p>
    <w:p w14:paraId="3C4D2153" w14:textId="1508A2C7" w:rsidR="00A07622" w:rsidRDefault="00A07622" w:rsidP="00A07622">
      <w:pPr>
        <w:shd w:val="clear" w:color="auto" w:fill="FFFFFF"/>
        <w:textAlignment w:val="baseline"/>
        <w:rPr>
          <w:rFonts w:ascii="Calibri" w:hAnsi="Calibri" w:cs="Calibri"/>
          <w:color w:val="212121"/>
          <w:szCs w:val="22"/>
        </w:rPr>
      </w:pPr>
      <w:r w:rsidRPr="00A07622">
        <w:rPr>
          <w:rFonts w:ascii="Calibri" w:hAnsi="Calibri" w:cs="Calibri"/>
          <w:color w:val="212121"/>
          <w:szCs w:val="22"/>
        </w:rPr>
        <w:t>Leverandøren skal fylle ut og fullføre tabell for Kundes Forretningsprinsipper basert på følgende instruksjoner: </w:t>
      </w:r>
    </w:p>
    <w:p w14:paraId="07596FCF" w14:textId="77777777" w:rsidR="0050527C" w:rsidRPr="00A07622" w:rsidRDefault="0050527C" w:rsidP="00A07622">
      <w:pPr>
        <w:shd w:val="clear" w:color="auto" w:fill="FFFFFF"/>
        <w:textAlignment w:val="baseline"/>
        <w:rPr>
          <w:rFonts w:ascii="Segoe UI" w:hAnsi="Segoe UI" w:cs="Segoe UI"/>
          <w:sz w:val="18"/>
          <w:szCs w:val="18"/>
        </w:rPr>
      </w:pPr>
    </w:p>
    <w:p w14:paraId="7604377A" w14:textId="2CA5EDED" w:rsidR="00A07622" w:rsidRPr="00A07622" w:rsidRDefault="00A07622" w:rsidP="4AE9EA73">
      <w:pPr>
        <w:shd w:val="clear" w:color="auto" w:fill="FFFFFF" w:themeFill="background1"/>
        <w:textAlignment w:val="baseline"/>
        <w:rPr>
          <w:rFonts w:ascii="Segoe UI" w:hAnsi="Segoe UI" w:cs="Segoe UI"/>
          <w:sz w:val="18"/>
          <w:szCs w:val="18"/>
        </w:rPr>
      </w:pPr>
      <w:r w:rsidRPr="4AE9EA73">
        <w:rPr>
          <w:rFonts w:ascii="Calibri" w:hAnsi="Calibri" w:cs="Calibri"/>
          <w:b/>
          <w:color w:val="212121"/>
        </w:rPr>
        <w:t>1. Kolonne 2</w:t>
      </w:r>
      <w:r w:rsidRPr="4AE9EA73">
        <w:rPr>
          <w:rFonts w:ascii="Calibri" w:hAnsi="Calibri" w:cs="Calibri"/>
          <w:color w:val="212121"/>
        </w:rPr>
        <w:t xml:space="preserve">: Leverandøren skal sette inn en "Ja" for </w:t>
      </w:r>
      <w:r w:rsidR="18915724" w:rsidRPr="4AE9EA73">
        <w:rPr>
          <w:rFonts w:ascii="Calibri" w:hAnsi="Calibri" w:cs="Calibri"/>
          <w:color w:val="212121"/>
        </w:rPr>
        <w:t>samsvar</w:t>
      </w:r>
      <w:r w:rsidRPr="4AE9EA73">
        <w:rPr>
          <w:rFonts w:ascii="Calibri" w:hAnsi="Calibri" w:cs="Calibri"/>
          <w:color w:val="212121"/>
        </w:rPr>
        <w:t xml:space="preserve"> eller "Nei" for ikke-samsvar. Ja, vil bety at standardbetingelsene fra leverandør av standard skytjenester er i full overensstemmelse med Kundens Forretningsprinsipp, og kolonne 3, 4 og 5 skal ikke brukes. Dersom det likevel er satt inn tekst i kolonne 3, 4 og 5 skal denne ses vekk fra da det er Kundes Forretningsprinsipp som er gjeldende. Det presiseres at et Nei svar ikke er å anse som et forbehold, men det vil evalueres under kolonne 6.  </w:t>
      </w:r>
    </w:p>
    <w:p w14:paraId="1AD14AB8" w14:textId="051378B2" w:rsidR="00A07622" w:rsidRPr="00A07622" w:rsidRDefault="00A07622" w:rsidP="00A07622">
      <w:pPr>
        <w:shd w:val="clear" w:color="auto" w:fill="FFFFFF"/>
        <w:textAlignment w:val="baseline"/>
        <w:rPr>
          <w:rFonts w:ascii="Segoe UI" w:hAnsi="Segoe UI" w:cs="Segoe UI"/>
          <w:sz w:val="18"/>
          <w:szCs w:val="18"/>
        </w:rPr>
      </w:pPr>
      <w:r w:rsidRPr="00A07622">
        <w:rPr>
          <w:rFonts w:ascii="Calibri" w:hAnsi="Calibri" w:cs="Calibri"/>
          <w:b/>
          <w:bCs/>
          <w:color w:val="212121"/>
          <w:szCs w:val="22"/>
        </w:rPr>
        <w:t>2. Kolonne 3</w:t>
      </w:r>
      <w:r w:rsidRPr="00A07622">
        <w:rPr>
          <w:rFonts w:ascii="Calibri" w:hAnsi="Calibri" w:cs="Calibri"/>
          <w:color w:val="212121"/>
          <w:szCs w:val="22"/>
        </w:rPr>
        <w:t xml:space="preserve">: </w:t>
      </w:r>
      <w:r w:rsidR="00826D4F">
        <w:rPr>
          <w:rFonts w:ascii="Calibri" w:hAnsi="Calibri" w:cs="Calibri"/>
          <w:color w:val="212121"/>
          <w:szCs w:val="22"/>
        </w:rPr>
        <w:t>Dersom Leverandøren har svart</w:t>
      </w:r>
      <w:r w:rsidRPr="00A07622">
        <w:rPr>
          <w:rFonts w:ascii="Calibri" w:hAnsi="Calibri" w:cs="Calibri"/>
          <w:color w:val="212121"/>
          <w:szCs w:val="22"/>
        </w:rPr>
        <w:t xml:space="preserve"> "Nei" i kolonne 2, skal en nøyaktig og uttømmende beskrivelse av avvikene mellom Kundens Forretningsprinsipp i kolonne 1 og de bestemmelsene fra standardbetingelser være innsatt. </w:t>
      </w:r>
    </w:p>
    <w:p w14:paraId="6A2C3102" w14:textId="5709F18C" w:rsidR="00A07622" w:rsidRPr="00A07622" w:rsidRDefault="00A07622" w:rsidP="00A07622">
      <w:pPr>
        <w:shd w:val="clear" w:color="auto" w:fill="FFFFFF"/>
        <w:textAlignment w:val="baseline"/>
        <w:rPr>
          <w:rFonts w:ascii="Segoe UI" w:hAnsi="Segoe UI" w:cs="Segoe UI"/>
          <w:sz w:val="18"/>
          <w:szCs w:val="18"/>
        </w:rPr>
      </w:pPr>
      <w:r w:rsidRPr="00A07622">
        <w:rPr>
          <w:rFonts w:ascii="Calibri" w:hAnsi="Calibri" w:cs="Calibri"/>
          <w:b/>
          <w:bCs/>
          <w:color w:val="212121"/>
          <w:szCs w:val="22"/>
        </w:rPr>
        <w:t>3. Kolonne 4</w:t>
      </w:r>
      <w:r w:rsidRPr="00A07622">
        <w:rPr>
          <w:rFonts w:ascii="Calibri" w:hAnsi="Calibri" w:cs="Calibri"/>
          <w:color w:val="212121"/>
          <w:szCs w:val="22"/>
        </w:rPr>
        <w:t xml:space="preserve">: </w:t>
      </w:r>
      <w:r w:rsidR="00826D4F">
        <w:rPr>
          <w:rFonts w:ascii="Calibri" w:hAnsi="Calibri" w:cs="Calibri"/>
          <w:color w:val="212121"/>
          <w:szCs w:val="22"/>
        </w:rPr>
        <w:t xml:space="preserve">Dersom Leverandøren har svart </w:t>
      </w:r>
      <w:r w:rsidRPr="00A07622">
        <w:rPr>
          <w:rFonts w:ascii="Calibri" w:hAnsi="Calibri" w:cs="Calibri"/>
          <w:color w:val="212121"/>
          <w:szCs w:val="22"/>
        </w:rPr>
        <w:t>"Nei" i kolonne 2, skal en korrekt referanse til den relevante bestemmelsen i standardbetingelsene fra leverandør av standard skytjenester. </w:t>
      </w:r>
    </w:p>
    <w:p w14:paraId="3C611476" w14:textId="33845A22" w:rsidR="00A07622" w:rsidRPr="00A07622" w:rsidRDefault="00A07622" w:rsidP="00A07622">
      <w:pPr>
        <w:shd w:val="clear" w:color="auto" w:fill="FFFFFF"/>
        <w:textAlignment w:val="baseline"/>
        <w:rPr>
          <w:rFonts w:ascii="Segoe UI" w:hAnsi="Segoe UI" w:cs="Segoe UI"/>
          <w:sz w:val="18"/>
          <w:szCs w:val="18"/>
        </w:rPr>
      </w:pPr>
      <w:r w:rsidRPr="00A07622">
        <w:rPr>
          <w:rFonts w:ascii="Calibri" w:hAnsi="Calibri" w:cs="Calibri"/>
          <w:b/>
          <w:bCs/>
          <w:color w:val="212121"/>
          <w:szCs w:val="22"/>
        </w:rPr>
        <w:t>4. Kolonne 5</w:t>
      </w:r>
      <w:r w:rsidRPr="00A07622">
        <w:rPr>
          <w:rFonts w:ascii="Calibri" w:hAnsi="Calibri" w:cs="Calibri"/>
          <w:color w:val="212121"/>
          <w:szCs w:val="22"/>
        </w:rPr>
        <w:t xml:space="preserve">: </w:t>
      </w:r>
      <w:r w:rsidR="00826D4F">
        <w:rPr>
          <w:rFonts w:ascii="Calibri" w:hAnsi="Calibri" w:cs="Calibri"/>
          <w:color w:val="212121"/>
          <w:szCs w:val="22"/>
        </w:rPr>
        <w:t xml:space="preserve">Dersom Leverandøren har svart </w:t>
      </w:r>
      <w:r w:rsidRPr="00A07622">
        <w:rPr>
          <w:rFonts w:ascii="Calibri" w:hAnsi="Calibri" w:cs="Calibri"/>
          <w:color w:val="212121"/>
          <w:szCs w:val="22"/>
        </w:rPr>
        <w:t>"Nei" for kolonne 2, skal Leverandøren beskrive hvordan Leverandøren kan påta seg å redusere risikoen for Kunden. </w:t>
      </w:r>
    </w:p>
    <w:p w14:paraId="735ABA92" w14:textId="0D22FE91" w:rsidR="00A07622" w:rsidRDefault="00A07622" w:rsidP="00A07622">
      <w:pPr>
        <w:shd w:val="clear" w:color="auto" w:fill="FFFFFF"/>
        <w:textAlignment w:val="baseline"/>
        <w:rPr>
          <w:rFonts w:ascii="Calibri" w:hAnsi="Calibri" w:cs="Calibri"/>
          <w:color w:val="212121"/>
          <w:szCs w:val="22"/>
        </w:rPr>
      </w:pPr>
      <w:r w:rsidRPr="00A07622">
        <w:rPr>
          <w:rFonts w:ascii="Calibri" w:hAnsi="Calibri" w:cs="Calibri"/>
          <w:b/>
          <w:bCs/>
          <w:color w:val="212121"/>
          <w:szCs w:val="22"/>
        </w:rPr>
        <w:t>5. Kolonne 6</w:t>
      </w:r>
      <w:r w:rsidRPr="00A07622">
        <w:rPr>
          <w:rFonts w:ascii="Calibri" w:hAnsi="Calibri" w:cs="Calibri"/>
          <w:color w:val="212121"/>
          <w:szCs w:val="22"/>
        </w:rPr>
        <w:t>: Vil benyttes av Kunden ved evalueringen av tilbudet og </w:t>
      </w:r>
      <w:proofErr w:type="gramStart"/>
      <w:r w:rsidRPr="00A07622">
        <w:rPr>
          <w:rFonts w:ascii="Calibri" w:hAnsi="Calibri" w:cs="Calibri"/>
          <w:color w:val="212121"/>
          <w:szCs w:val="22"/>
        </w:rPr>
        <w:t>således</w:t>
      </w:r>
      <w:proofErr w:type="gramEnd"/>
      <w:r w:rsidRPr="00A07622">
        <w:rPr>
          <w:rFonts w:ascii="Calibri" w:hAnsi="Calibri" w:cs="Calibri"/>
          <w:color w:val="212121"/>
          <w:szCs w:val="22"/>
        </w:rPr>
        <w:t> ikke fylles inn av Leverandøren. Kunden forbeholder seg retten til å evaluere også andre sider ved standardbetingelser utover de Forretningsprinsipp som </w:t>
      </w:r>
      <w:proofErr w:type="gramStart"/>
      <w:r w:rsidRPr="00A07622">
        <w:rPr>
          <w:rFonts w:ascii="Calibri" w:hAnsi="Calibri" w:cs="Calibri"/>
          <w:color w:val="212121"/>
          <w:szCs w:val="22"/>
        </w:rPr>
        <w:t>fremkommer</w:t>
      </w:r>
      <w:proofErr w:type="gramEnd"/>
      <w:r w:rsidRPr="00A07622">
        <w:rPr>
          <w:rFonts w:ascii="Calibri" w:hAnsi="Calibri" w:cs="Calibri"/>
          <w:color w:val="212121"/>
          <w:szCs w:val="22"/>
        </w:rPr>
        <w:t> under.  </w:t>
      </w:r>
    </w:p>
    <w:p w14:paraId="128CB428" w14:textId="77777777" w:rsidR="0050527C" w:rsidRPr="00A07622" w:rsidRDefault="0050527C" w:rsidP="00A07622">
      <w:pPr>
        <w:shd w:val="clear" w:color="auto" w:fill="FFFFFF"/>
        <w:textAlignment w:val="baseline"/>
        <w:rPr>
          <w:rFonts w:ascii="Segoe UI" w:hAnsi="Segoe UI" w:cs="Segoe UI"/>
          <w:sz w:val="18"/>
          <w:szCs w:val="18"/>
        </w:rPr>
      </w:pPr>
    </w:p>
    <w:p w14:paraId="7AB46CB8" w14:textId="77777777" w:rsidR="00A07622" w:rsidRPr="00A07622" w:rsidRDefault="00A07622" w:rsidP="00A07622">
      <w:pPr>
        <w:shd w:val="clear" w:color="auto" w:fill="FFFFFF"/>
        <w:textAlignment w:val="baseline"/>
        <w:rPr>
          <w:rFonts w:ascii="Segoe UI" w:hAnsi="Segoe UI" w:cs="Segoe UI"/>
          <w:sz w:val="18"/>
          <w:szCs w:val="18"/>
        </w:rPr>
      </w:pPr>
      <w:r w:rsidRPr="00A07622">
        <w:rPr>
          <w:rFonts w:ascii="Calibri" w:hAnsi="Calibri" w:cs="Calibri"/>
          <w:color w:val="212121"/>
          <w:szCs w:val="22"/>
        </w:rPr>
        <w:t>Hvor standardbetingelser fra flere ulike leverandører av standard skytjenester er inkludert i bilag 9, skal Leverandøren kopiere tabell 1 og fylle ut for hver standard skytjeneste.  </w:t>
      </w:r>
    </w:p>
    <w:p w14:paraId="76BBCE72" w14:textId="77777777" w:rsidR="00A07622" w:rsidRPr="00A07622" w:rsidRDefault="00A07622" w:rsidP="00A07622">
      <w:pPr>
        <w:textAlignment w:val="baseline"/>
        <w:rPr>
          <w:rFonts w:ascii="Segoe UI" w:hAnsi="Segoe UI" w:cs="Segoe UI"/>
          <w:sz w:val="18"/>
          <w:szCs w:val="18"/>
        </w:rPr>
      </w:pPr>
      <w:r w:rsidRPr="00A07622">
        <w:rPr>
          <w:rFonts w:cs="Arial"/>
          <w:szCs w:val="22"/>
        </w:rPr>
        <w:t> </w:t>
      </w:r>
    </w:p>
    <w:p w14:paraId="1DEBD225" w14:textId="77777777" w:rsidR="00A07622" w:rsidRPr="00A07622" w:rsidRDefault="00A07622" w:rsidP="00A07622">
      <w:pPr>
        <w:textAlignment w:val="baseline"/>
        <w:rPr>
          <w:rFonts w:ascii="Segoe UI" w:hAnsi="Segoe UI" w:cs="Segoe UI"/>
          <w:sz w:val="18"/>
          <w:szCs w:val="18"/>
        </w:rPr>
      </w:pPr>
      <w:r w:rsidRPr="00A07622">
        <w:rPr>
          <w:rFonts w:cs="Arial"/>
          <w:i/>
          <w:iCs/>
          <w:szCs w:val="22"/>
        </w:rPr>
        <w:t>Tabell 1: Kundens Forretningsprinsipper</w:t>
      </w:r>
      <w:r w:rsidRPr="00A07622">
        <w:rPr>
          <w:rFonts w:cs="Arial"/>
          <w:szCs w:val="22"/>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
        <w:gridCol w:w="367"/>
        <w:gridCol w:w="15"/>
        <w:gridCol w:w="2069"/>
        <w:gridCol w:w="15"/>
        <w:gridCol w:w="1030"/>
        <w:gridCol w:w="15"/>
        <w:gridCol w:w="1595"/>
        <w:gridCol w:w="15"/>
        <w:gridCol w:w="1717"/>
        <w:gridCol w:w="15"/>
        <w:gridCol w:w="1456"/>
        <w:gridCol w:w="15"/>
        <w:gridCol w:w="726"/>
        <w:gridCol w:w="6"/>
      </w:tblGrid>
      <w:tr w:rsidR="00A07622" w:rsidRPr="00A07622" w14:paraId="614119A2" w14:textId="77777777" w:rsidTr="00A07622">
        <w:trPr>
          <w:gridAfter w:val="1"/>
          <w:wAfter w:w="15" w:type="dxa"/>
          <w:trHeight w:val="315"/>
        </w:trPr>
        <w:tc>
          <w:tcPr>
            <w:tcW w:w="540" w:type="dxa"/>
            <w:gridSpan w:val="2"/>
            <w:tcBorders>
              <w:top w:val="single" w:sz="6" w:space="0" w:color="auto"/>
              <w:left w:val="single" w:sz="6" w:space="0" w:color="auto"/>
              <w:bottom w:val="single" w:sz="6" w:space="0" w:color="auto"/>
              <w:right w:val="single" w:sz="6" w:space="0" w:color="auto"/>
            </w:tcBorders>
            <w:hideMark/>
          </w:tcPr>
          <w:p w14:paraId="7AE98A1D"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ID</w:t>
            </w:r>
            <w:r w:rsidRPr="00A07622">
              <w:rPr>
                <w:rFonts w:cs="Arial"/>
                <w:sz w:val="16"/>
                <w:szCs w:val="16"/>
              </w:rPr>
              <w:t> </w:t>
            </w:r>
          </w:p>
        </w:tc>
        <w:tc>
          <w:tcPr>
            <w:tcW w:w="2145" w:type="dxa"/>
            <w:gridSpan w:val="2"/>
            <w:tcBorders>
              <w:top w:val="single" w:sz="6" w:space="0" w:color="auto"/>
              <w:left w:val="nil"/>
              <w:bottom w:val="single" w:sz="6" w:space="0" w:color="auto"/>
              <w:right w:val="single" w:sz="6" w:space="0" w:color="auto"/>
            </w:tcBorders>
            <w:hideMark/>
          </w:tcPr>
          <w:p w14:paraId="6C646EF9"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Kolonne 1</w:t>
            </w:r>
            <w:r w:rsidRPr="00A07622">
              <w:rPr>
                <w:rFonts w:cs="Arial"/>
                <w:sz w:val="16"/>
                <w:szCs w:val="16"/>
              </w:rPr>
              <w:t> </w:t>
            </w:r>
          </w:p>
        </w:tc>
        <w:tc>
          <w:tcPr>
            <w:tcW w:w="1125" w:type="dxa"/>
            <w:gridSpan w:val="2"/>
            <w:tcBorders>
              <w:top w:val="single" w:sz="6" w:space="0" w:color="auto"/>
              <w:left w:val="nil"/>
              <w:bottom w:val="single" w:sz="6" w:space="0" w:color="auto"/>
              <w:right w:val="single" w:sz="6" w:space="0" w:color="auto"/>
            </w:tcBorders>
            <w:hideMark/>
          </w:tcPr>
          <w:p w14:paraId="64022AC9"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Kolonne 2</w:t>
            </w:r>
            <w:r w:rsidRPr="00A07622">
              <w:rPr>
                <w:rFonts w:cs="Arial"/>
                <w:sz w:val="16"/>
                <w:szCs w:val="16"/>
              </w:rPr>
              <w:t> </w:t>
            </w:r>
          </w:p>
        </w:tc>
        <w:tc>
          <w:tcPr>
            <w:tcW w:w="1620" w:type="dxa"/>
            <w:gridSpan w:val="2"/>
            <w:tcBorders>
              <w:top w:val="single" w:sz="6" w:space="0" w:color="auto"/>
              <w:left w:val="nil"/>
              <w:bottom w:val="single" w:sz="6" w:space="0" w:color="auto"/>
              <w:right w:val="single" w:sz="6" w:space="0" w:color="auto"/>
            </w:tcBorders>
            <w:hideMark/>
          </w:tcPr>
          <w:p w14:paraId="42304340"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Kolonne 3</w:t>
            </w:r>
            <w:r w:rsidRPr="00A07622">
              <w:rPr>
                <w:rFonts w:cs="Arial"/>
                <w:sz w:val="16"/>
                <w:szCs w:val="16"/>
              </w:rPr>
              <w:t> </w:t>
            </w:r>
          </w:p>
        </w:tc>
        <w:tc>
          <w:tcPr>
            <w:tcW w:w="1320" w:type="dxa"/>
            <w:gridSpan w:val="2"/>
            <w:tcBorders>
              <w:top w:val="single" w:sz="6" w:space="0" w:color="auto"/>
              <w:left w:val="nil"/>
              <w:bottom w:val="single" w:sz="6" w:space="0" w:color="auto"/>
              <w:right w:val="single" w:sz="6" w:space="0" w:color="auto"/>
            </w:tcBorders>
            <w:hideMark/>
          </w:tcPr>
          <w:p w14:paraId="5090CD1C"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Kolonne 4</w:t>
            </w:r>
            <w:r w:rsidRPr="00A07622">
              <w:rPr>
                <w:rFonts w:cs="Arial"/>
                <w:sz w:val="16"/>
                <w:szCs w:val="16"/>
              </w:rPr>
              <w:t> </w:t>
            </w:r>
          </w:p>
        </w:tc>
        <w:tc>
          <w:tcPr>
            <w:tcW w:w="1350" w:type="dxa"/>
            <w:gridSpan w:val="2"/>
            <w:tcBorders>
              <w:top w:val="single" w:sz="6" w:space="0" w:color="auto"/>
              <w:left w:val="nil"/>
              <w:bottom w:val="single" w:sz="6" w:space="0" w:color="auto"/>
              <w:right w:val="single" w:sz="6" w:space="0" w:color="auto"/>
            </w:tcBorders>
            <w:hideMark/>
          </w:tcPr>
          <w:p w14:paraId="5E19835C"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Kolonne 5</w:t>
            </w:r>
            <w:r w:rsidRPr="00A07622">
              <w:rPr>
                <w:rFonts w:cs="Arial"/>
                <w:sz w:val="16"/>
                <w:szCs w:val="16"/>
              </w:rPr>
              <w:t> </w:t>
            </w:r>
          </w:p>
        </w:tc>
        <w:tc>
          <w:tcPr>
            <w:tcW w:w="900" w:type="dxa"/>
            <w:gridSpan w:val="2"/>
            <w:tcBorders>
              <w:top w:val="single" w:sz="6" w:space="0" w:color="auto"/>
              <w:left w:val="nil"/>
              <w:bottom w:val="single" w:sz="6" w:space="0" w:color="auto"/>
              <w:right w:val="single" w:sz="6" w:space="0" w:color="auto"/>
            </w:tcBorders>
            <w:hideMark/>
          </w:tcPr>
          <w:p w14:paraId="13D1589C"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Kolonne 6</w:t>
            </w:r>
            <w:r w:rsidRPr="00A07622">
              <w:rPr>
                <w:rFonts w:cs="Arial"/>
                <w:sz w:val="16"/>
                <w:szCs w:val="16"/>
              </w:rPr>
              <w:t> </w:t>
            </w:r>
          </w:p>
        </w:tc>
      </w:tr>
      <w:tr w:rsidR="00A07622" w:rsidRPr="00A07622" w14:paraId="5736953D" w14:textId="77777777" w:rsidTr="18CECFC4">
        <w:trPr>
          <w:gridBefore w:val="1"/>
          <w:trHeight w:val="510"/>
        </w:trPr>
        <w:tc>
          <w:tcPr>
            <w:tcW w:w="540" w:type="dxa"/>
            <w:gridSpan w:val="2"/>
            <w:tcBorders>
              <w:top w:val="nil"/>
              <w:left w:val="single" w:sz="6" w:space="0" w:color="auto"/>
              <w:bottom w:val="single" w:sz="6" w:space="0" w:color="000000" w:themeColor="text1"/>
              <w:right w:val="single" w:sz="6" w:space="0" w:color="auto"/>
            </w:tcBorders>
            <w:hideMark/>
          </w:tcPr>
          <w:p w14:paraId="19814833"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lastRenderedPageBreak/>
              <w:t>9.0</w:t>
            </w:r>
            <w:r w:rsidRPr="00A07622">
              <w:rPr>
                <w:rFonts w:cs="Arial"/>
                <w:sz w:val="16"/>
                <w:szCs w:val="16"/>
              </w:rPr>
              <w:t> </w:t>
            </w:r>
          </w:p>
        </w:tc>
        <w:tc>
          <w:tcPr>
            <w:tcW w:w="2145" w:type="dxa"/>
            <w:gridSpan w:val="2"/>
            <w:tcBorders>
              <w:top w:val="nil"/>
              <w:left w:val="nil"/>
              <w:bottom w:val="single" w:sz="6" w:space="0" w:color="000000" w:themeColor="text1"/>
              <w:right w:val="single" w:sz="6" w:space="0" w:color="auto"/>
            </w:tcBorders>
            <w:hideMark/>
          </w:tcPr>
          <w:p w14:paraId="0FBB9908"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Kundens Forretningsprinsipp </w:t>
            </w:r>
            <w:r w:rsidRPr="00A07622">
              <w:rPr>
                <w:rFonts w:cs="Arial"/>
                <w:sz w:val="16"/>
                <w:szCs w:val="16"/>
              </w:rPr>
              <w:t> </w:t>
            </w:r>
          </w:p>
        </w:tc>
        <w:tc>
          <w:tcPr>
            <w:tcW w:w="1125" w:type="dxa"/>
            <w:gridSpan w:val="2"/>
            <w:tcBorders>
              <w:top w:val="nil"/>
              <w:left w:val="nil"/>
              <w:bottom w:val="single" w:sz="6" w:space="0" w:color="000000" w:themeColor="text1"/>
              <w:right w:val="single" w:sz="6" w:space="0" w:color="auto"/>
            </w:tcBorders>
            <w:hideMark/>
          </w:tcPr>
          <w:p w14:paraId="2AEA8CD8"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J = I samsvar N = Ikke I samsvar </w:t>
            </w:r>
            <w:r w:rsidRPr="00A07622">
              <w:rPr>
                <w:rFonts w:cs="Arial"/>
                <w:sz w:val="16"/>
                <w:szCs w:val="16"/>
              </w:rPr>
              <w:t> </w:t>
            </w:r>
          </w:p>
        </w:tc>
        <w:tc>
          <w:tcPr>
            <w:tcW w:w="1620" w:type="dxa"/>
            <w:gridSpan w:val="2"/>
            <w:tcBorders>
              <w:top w:val="nil"/>
              <w:left w:val="nil"/>
              <w:bottom w:val="single" w:sz="6" w:space="0" w:color="000000" w:themeColor="text1"/>
              <w:right w:val="single" w:sz="6" w:space="0" w:color="auto"/>
            </w:tcBorders>
            <w:hideMark/>
          </w:tcPr>
          <w:p w14:paraId="0329F225"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Leverandøren fyller inn en presis og uttømmende beskrivelse av avvikene mellom Forretningsprinsippet i kolonne 1 og de tilsvarende vilkårene i standardbetingelsene fra leverandør av standard skytjenester</w:t>
            </w:r>
            <w:r w:rsidRPr="00A07622">
              <w:rPr>
                <w:rFonts w:cs="Arial"/>
                <w:sz w:val="16"/>
                <w:szCs w:val="16"/>
              </w:rPr>
              <w:t> </w:t>
            </w:r>
          </w:p>
        </w:tc>
        <w:tc>
          <w:tcPr>
            <w:tcW w:w="1320" w:type="dxa"/>
            <w:gridSpan w:val="2"/>
            <w:tcBorders>
              <w:top w:val="nil"/>
              <w:left w:val="nil"/>
              <w:bottom w:val="single" w:sz="6" w:space="0" w:color="000000" w:themeColor="text1"/>
              <w:right w:val="single" w:sz="6" w:space="0" w:color="auto"/>
            </w:tcBorders>
            <w:hideMark/>
          </w:tcPr>
          <w:p w14:paraId="7B3B2757"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Referanse til standardbetingelsene</w:t>
            </w:r>
            <w:r w:rsidRPr="00A07622">
              <w:rPr>
                <w:rFonts w:cs="Arial"/>
                <w:sz w:val="16"/>
                <w:szCs w:val="16"/>
              </w:rPr>
              <w:t> </w:t>
            </w:r>
          </w:p>
        </w:tc>
        <w:tc>
          <w:tcPr>
            <w:tcW w:w="1350" w:type="dxa"/>
            <w:gridSpan w:val="2"/>
            <w:tcBorders>
              <w:top w:val="nil"/>
              <w:left w:val="nil"/>
              <w:bottom w:val="single" w:sz="6" w:space="0" w:color="000000" w:themeColor="text1"/>
              <w:right w:val="single" w:sz="6" w:space="0" w:color="auto"/>
            </w:tcBorders>
            <w:hideMark/>
          </w:tcPr>
          <w:p w14:paraId="276133C3" w14:textId="77777777" w:rsidR="00A07622" w:rsidRPr="00A07622" w:rsidRDefault="00A07622" w:rsidP="00A07622">
            <w:pPr>
              <w:shd w:val="clear" w:color="auto" w:fill="FFFFFF"/>
              <w:textAlignment w:val="baseline"/>
              <w:rPr>
                <w:rFonts w:ascii="Times New Roman" w:hAnsi="Times New Roman"/>
                <w:sz w:val="24"/>
                <w:szCs w:val="24"/>
              </w:rPr>
            </w:pPr>
            <w:r w:rsidRPr="00A07622">
              <w:rPr>
                <w:rFonts w:ascii="Times New Roman" w:hAnsi="Times New Roman"/>
                <w:i/>
                <w:iCs/>
                <w:sz w:val="16"/>
                <w:szCs w:val="16"/>
              </w:rPr>
              <w:t>Beskrivelse av hvordan</w:t>
            </w:r>
            <w:r w:rsidRPr="00A07622">
              <w:rPr>
                <w:rFonts w:ascii="Times New Roman" w:hAnsi="Times New Roman"/>
                <w:i/>
                <w:iCs/>
                <w:sz w:val="16"/>
                <w:szCs w:val="16"/>
                <w:shd w:val="clear" w:color="auto" w:fill="FFFF00"/>
              </w:rPr>
              <w:t> </w:t>
            </w:r>
            <w:r w:rsidRPr="00A07622">
              <w:rPr>
                <w:rFonts w:ascii="Times New Roman" w:hAnsi="Times New Roman"/>
                <w:i/>
                <w:iCs/>
                <w:sz w:val="16"/>
                <w:szCs w:val="16"/>
              </w:rPr>
              <w:t>Leverandøren vil redusere Kundens risiko</w:t>
            </w:r>
            <w:r w:rsidRPr="00A07622">
              <w:rPr>
                <w:rFonts w:ascii="Times New Roman" w:hAnsi="Times New Roman"/>
                <w:sz w:val="16"/>
                <w:szCs w:val="16"/>
              </w:rPr>
              <w:t> </w:t>
            </w:r>
          </w:p>
          <w:p w14:paraId="570B93AF" w14:textId="77777777" w:rsidR="00A07622" w:rsidRPr="00A07622" w:rsidRDefault="00A07622" w:rsidP="00A07622">
            <w:pPr>
              <w:textAlignment w:val="baseline"/>
              <w:rPr>
                <w:rFonts w:ascii="Times New Roman" w:hAnsi="Times New Roman"/>
                <w:sz w:val="24"/>
                <w:szCs w:val="24"/>
              </w:rPr>
            </w:pPr>
            <w:r w:rsidRPr="00A07622">
              <w:rPr>
                <w:rFonts w:cs="Arial"/>
                <w:sz w:val="16"/>
                <w:szCs w:val="16"/>
              </w:rPr>
              <w:t> </w:t>
            </w:r>
          </w:p>
        </w:tc>
        <w:tc>
          <w:tcPr>
            <w:tcW w:w="900" w:type="dxa"/>
            <w:gridSpan w:val="2"/>
            <w:tcBorders>
              <w:top w:val="nil"/>
              <w:left w:val="nil"/>
              <w:bottom w:val="single" w:sz="6" w:space="0" w:color="000000" w:themeColor="text1"/>
              <w:right w:val="single" w:sz="6" w:space="0" w:color="auto"/>
            </w:tcBorders>
            <w:hideMark/>
          </w:tcPr>
          <w:p w14:paraId="722D843A"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Kundens evaluering og score </w:t>
            </w:r>
            <w:r w:rsidRPr="00A07622">
              <w:rPr>
                <w:rFonts w:cs="Arial"/>
                <w:sz w:val="16"/>
                <w:szCs w:val="16"/>
              </w:rPr>
              <w:t> </w:t>
            </w:r>
          </w:p>
        </w:tc>
      </w:tr>
      <w:tr w:rsidR="00A07622" w:rsidRPr="00A07622" w14:paraId="3F9959A3" w14:textId="77777777" w:rsidTr="18CECFC4">
        <w:trPr>
          <w:gridBefore w:val="1"/>
          <w:trHeight w:val="315"/>
        </w:trPr>
        <w:tc>
          <w:tcPr>
            <w:tcW w:w="540" w:type="dxa"/>
            <w:gridSpan w:val="2"/>
            <w:tcBorders>
              <w:top w:val="nil"/>
              <w:left w:val="single" w:sz="6" w:space="0" w:color="auto"/>
              <w:bottom w:val="single" w:sz="6" w:space="0" w:color="auto"/>
              <w:right w:val="single" w:sz="6" w:space="0" w:color="auto"/>
            </w:tcBorders>
            <w:shd w:val="clear" w:color="auto" w:fill="D5DCE4" w:themeFill="text2" w:themeFillTint="33"/>
            <w:hideMark/>
          </w:tcPr>
          <w:p w14:paraId="64081BDA" w14:textId="77777777" w:rsidR="00A07622" w:rsidRPr="00A07622" w:rsidRDefault="00A07622" w:rsidP="00A07622">
            <w:pPr>
              <w:textAlignment w:val="baseline"/>
              <w:rPr>
                <w:rFonts w:ascii="Times New Roman" w:hAnsi="Times New Roman"/>
                <w:sz w:val="24"/>
                <w:szCs w:val="24"/>
              </w:rPr>
            </w:pPr>
            <w:r w:rsidRPr="00A07622">
              <w:rPr>
                <w:rFonts w:cs="Arial"/>
                <w:sz w:val="16"/>
                <w:szCs w:val="16"/>
              </w:rPr>
              <w:t> </w:t>
            </w:r>
          </w:p>
        </w:tc>
        <w:tc>
          <w:tcPr>
            <w:tcW w:w="2145" w:type="dxa"/>
            <w:gridSpan w:val="2"/>
            <w:tcBorders>
              <w:top w:val="nil"/>
              <w:left w:val="nil"/>
              <w:bottom w:val="single" w:sz="6" w:space="0" w:color="auto"/>
              <w:right w:val="single" w:sz="6" w:space="0" w:color="auto"/>
            </w:tcBorders>
            <w:shd w:val="clear" w:color="auto" w:fill="D5DCE4" w:themeFill="text2" w:themeFillTint="33"/>
            <w:hideMark/>
          </w:tcPr>
          <w:p w14:paraId="26215A1B" w14:textId="77777777" w:rsidR="00A07622" w:rsidRPr="00A07622" w:rsidRDefault="00A07622" w:rsidP="00A07622">
            <w:pPr>
              <w:textAlignment w:val="baseline"/>
              <w:rPr>
                <w:rFonts w:ascii="Times New Roman" w:hAnsi="Times New Roman"/>
                <w:sz w:val="24"/>
                <w:szCs w:val="24"/>
              </w:rPr>
            </w:pPr>
            <w:r w:rsidRPr="00A07622">
              <w:rPr>
                <w:rFonts w:cs="Arial"/>
                <w:b/>
                <w:bCs/>
                <w:i/>
                <w:iCs/>
                <w:sz w:val="16"/>
                <w:szCs w:val="16"/>
              </w:rPr>
              <w:t>Fullstendige vilkår – standardbetingelser</w:t>
            </w:r>
            <w:r w:rsidRPr="00A07622">
              <w:rPr>
                <w:rFonts w:cs="Arial"/>
                <w:sz w:val="16"/>
                <w:szCs w:val="16"/>
              </w:rPr>
              <w:t> </w:t>
            </w:r>
          </w:p>
        </w:tc>
        <w:tc>
          <w:tcPr>
            <w:tcW w:w="1125" w:type="dxa"/>
            <w:gridSpan w:val="2"/>
            <w:tcBorders>
              <w:top w:val="nil"/>
              <w:left w:val="nil"/>
              <w:bottom w:val="single" w:sz="6" w:space="0" w:color="auto"/>
              <w:right w:val="single" w:sz="6" w:space="0" w:color="auto"/>
            </w:tcBorders>
            <w:shd w:val="clear" w:color="auto" w:fill="D5DCE4" w:themeFill="text2" w:themeFillTint="33"/>
            <w:hideMark/>
          </w:tcPr>
          <w:p w14:paraId="688A8477" w14:textId="77777777" w:rsidR="00A07622" w:rsidRPr="00A07622" w:rsidRDefault="00A07622" w:rsidP="00A07622">
            <w:pPr>
              <w:textAlignment w:val="baseline"/>
              <w:rPr>
                <w:rFonts w:ascii="Times New Roman" w:hAnsi="Times New Roman"/>
                <w:sz w:val="24"/>
                <w:szCs w:val="24"/>
              </w:rPr>
            </w:pPr>
            <w:r w:rsidRPr="00A07622">
              <w:rPr>
                <w:rFonts w:cs="Arial"/>
                <w:sz w:val="16"/>
                <w:szCs w:val="16"/>
              </w:rPr>
              <w:t> </w:t>
            </w:r>
          </w:p>
        </w:tc>
        <w:tc>
          <w:tcPr>
            <w:tcW w:w="1620" w:type="dxa"/>
            <w:gridSpan w:val="2"/>
            <w:tcBorders>
              <w:top w:val="nil"/>
              <w:left w:val="nil"/>
              <w:bottom w:val="single" w:sz="6" w:space="0" w:color="auto"/>
              <w:right w:val="single" w:sz="6" w:space="0" w:color="auto"/>
            </w:tcBorders>
            <w:shd w:val="clear" w:color="auto" w:fill="D5DCE4" w:themeFill="text2" w:themeFillTint="33"/>
            <w:hideMark/>
          </w:tcPr>
          <w:p w14:paraId="2508AE16" w14:textId="77777777" w:rsidR="00A07622" w:rsidRPr="00A07622" w:rsidRDefault="00A07622" w:rsidP="00A07622">
            <w:pPr>
              <w:textAlignment w:val="baseline"/>
              <w:rPr>
                <w:rFonts w:ascii="Times New Roman" w:hAnsi="Times New Roman"/>
                <w:sz w:val="24"/>
                <w:szCs w:val="24"/>
              </w:rPr>
            </w:pPr>
            <w:r w:rsidRPr="00A07622">
              <w:rPr>
                <w:rFonts w:cs="Arial"/>
                <w:sz w:val="16"/>
                <w:szCs w:val="16"/>
              </w:rPr>
              <w:t> </w:t>
            </w:r>
          </w:p>
        </w:tc>
        <w:tc>
          <w:tcPr>
            <w:tcW w:w="1320" w:type="dxa"/>
            <w:gridSpan w:val="2"/>
            <w:tcBorders>
              <w:top w:val="nil"/>
              <w:left w:val="nil"/>
              <w:bottom w:val="single" w:sz="6" w:space="0" w:color="auto"/>
              <w:right w:val="single" w:sz="6" w:space="0" w:color="auto"/>
            </w:tcBorders>
            <w:shd w:val="clear" w:color="auto" w:fill="D5DCE4" w:themeFill="text2" w:themeFillTint="33"/>
            <w:hideMark/>
          </w:tcPr>
          <w:p w14:paraId="590B4833" w14:textId="77777777" w:rsidR="00A07622" w:rsidRPr="00A07622" w:rsidRDefault="00A07622" w:rsidP="00A07622">
            <w:pPr>
              <w:textAlignment w:val="baseline"/>
              <w:rPr>
                <w:rFonts w:ascii="Times New Roman" w:hAnsi="Times New Roman"/>
                <w:sz w:val="24"/>
                <w:szCs w:val="24"/>
              </w:rPr>
            </w:pPr>
            <w:r w:rsidRPr="00A07622">
              <w:rPr>
                <w:rFonts w:cs="Arial"/>
                <w:sz w:val="16"/>
                <w:szCs w:val="16"/>
              </w:rPr>
              <w:t> </w:t>
            </w:r>
          </w:p>
        </w:tc>
        <w:tc>
          <w:tcPr>
            <w:tcW w:w="1350" w:type="dxa"/>
            <w:gridSpan w:val="2"/>
            <w:tcBorders>
              <w:top w:val="nil"/>
              <w:left w:val="nil"/>
              <w:bottom w:val="single" w:sz="6" w:space="0" w:color="auto"/>
              <w:right w:val="single" w:sz="6" w:space="0" w:color="auto"/>
            </w:tcBorders>
            <w:shd w:val="clear" w:color="auto" w:fill="D5DCE4" w:themeFill="text2" w:themeFillTint="33"/>
            <w:hideMark/>
          </w:tcPr>
          <w:p w14:paraId="20DDADF0" w14:textId="77777777" w:rsidR="00A07622" w:rsidRPr="00A07622" w:rsidRDefault="00A07622" w:rsidP="00A07622">
            <w:pPr>
              <w:textAlignment w:val="baseline"/>
              <w:rPr>
                <w:rFonts w:ascii="Times New Roman" w:hAnsi="Times New Roman"/>
                <w:sz w:val="24"/>
                <w:szCs w:val="24"/>
              </w:rPr>
            </w:pPr>
            <w:r w:rsidRPr="00A07622">
              <w:rPr>
                <w:rFonts w:cs="Arial"/>
                <w:sz w:val="16"/>
                <w:szCs w:val="16"/>
              </w:rPr>
              <w:t> </w:t>
            </w:r>
          </w:p>
        </w:tc>
        <w:tc>
          <w:tcPr>
            <w:tcW w:w="900" w:type="dxa"/>
            <w:gridSpan w:val="2"/>
            <w:tcBorders>
              <w:top w:val="nil"/>
              <w:left w:val="nil"/>
              <w:bottom w:val="single" w:sz="6" w:space="0" w:color="auto"/>
              <w:right w:val="single" w:sz="6" w:space="0" w:color="auto"/>
            </w:tcBorders>
            <w:shd w:val="clear" w:color="auto" w:fill="D5DCE4" w:themeFill="text2" w:themeFillTint="33"/>
            <w:hideMark/>
          </w:tcPr>
          <w:p w14:paraId="736688C1" w14:textId="77777777" w:rsidR="00A07622" w:rsidRPr="00A07622" w:rsidRDefault="00A07622" w:rsidP="00A07622">
            <w:pPr>
              <w:textAlignment w:val="baseline"/>
              <w:rPr>
                <w:rFonts w:ascii="Times New Roman" w:hAnsi="Times New Roman"/>
                <w:sz w:val="24"/>
                <w:szCs w:val="24"/>
              </w:rPr>
            </w:pPr>
            <w:r w:rsidRPr="00A07622">
              <w:rPr>
                <w:rFonts w:cs="Arial"/>
                <w:sz w:val="16"/>
                <w:szCs w:val="16"/>
              </w:rPr>
              <w:t> </w:t>
            </w:r>
          </w:p>
        </w:tc>
      </w:tr>
      <w:tr w:rsidR="00A07622" w:rsidRPr="00A07622" w14:paraId="5B0E5F13" w14:textId="77777777" w:rsidTr="18CECFC4">
        <w:trPr>
          <w:gridBefore w:val="1"/>
          <w:trHeight w:val="315"/>
        </w:trPr>
        <w:tc>
          <w:tcPr>
            <w:tcW w:w="540" w:type="dxa"/>
            <w:gridSpan w:val="2"/>
            <w:tcBorders>
              <w:top w:val="nil"/>
              <w:left w:val="single" w:sz="6" w:space="0" w:color="auto"/>
              <w:bottom w:val="single" w:sz="6" w:space="0" w:color="000000" w:themeColor="text1"/>
              <w:right w:val="single" w:sz="6" w:space="0" w:color="auto"/>
            </w:tcBorders>
            <w:hideMark/>
          </w:tcPr>
          <w:p w14:paraId="79109010"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9.1-1</w:t>
            </w:r>
            <w:r w:rsidRPr="00A07622">
              <w:rPr>
                <w:rFonts w:cs="Arial"/>
                <w:sz w:val="16"/>
                <w:szCs w:val="16"/>
              </w:rPr>
              <w:t> </w:t>
            </w:r>
          </w:p>
        </w:tc>
        <w:tc>
          <w:tcPr>
            <w:tcW w:w="2145" w:type="dxa"/>
            <w:gridSpan w:val="2"/>
            <w:tcBorders>
              <w:top w:val="nil"/>
              <w:left w:val="nil"/>
              <w:bottom w:val="single" w:sz="6" w:space="0" w:color="000000" w:themeColor="text1"/>
              <w:right w:val="single" w:sz="6" w:space="0" w:color="auto"/>
            </w:tcBorders>
            <w:hideMark/>
          </w:tcPr>
          <w:p w14:paraId="0B73AB74"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De standardbetingelser som er vedlagt dette bilag 9 bør inkludere samtlige vilkår som gjelder for standard skytjenester, herunder alle dokumenter som det refereres til i ulike bestemmelser og som gjelder for den aktuelle standard skytjeneste.</w:t>
            </w:r>
            <w:r w:rsidRPr="00A07622">
              <w:rPr>
                <w:rFonts w:cs="Arial"/>
                <w:sz w:val="16"/>
                <w:szCs w:val="16"/>
              </w:rPr>
              <w:t> </w:t>
            </w:r>
          </w:p>
        </w:tc>
        <w:tc>
          <w:tcPr>
            <w:tcW w:w="1125" w:type="dxa"/>
            <w:gridSpan w:val="2"/>
            <w:tcBorders>
              <w:top w:val="nil"/>
              <w:left w:val="nil"/>
              <w:bottom w:val="single" w:sz="6" w:space="0" w:color="000000" w:themeColor="text1"/>
              <w:right w:val="single" w:sz="6" w:space="0" w:color="auto"/>
            </w:tcBorders>
            <w:hideMark/>
          </w:tcPr>
          <w:p w14:paraId="6F853B82"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620" w:type="dxa"/>
            <w:gridSpan w:val="2"/>
            <w:tcBorders>
              <w:top w:val="nil"/>
              <w:left w:val="nil"/>
              <w:bottom w:val="single" w:sz="6" w:space="0" w:color="000000" w:themeColor="text1"/>
              <w:right w:val="single" w:sz="6" w:space="0" w:color="auto"/>
            </w:tcBorders>
            <w:hideMark/>
          </w:tcPr>
          <w:p w14:paraId="6548D72C"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320" w:type="dxa"/>
            <w:gridSpan w:val="2"/>
            <w:tcBorders>
              <w:top w:val="nil"/>
              <w:left w:val="nil"/>
              <w:bottom w:val="single" w:sz="6" w:space="0" w:color="000000" w:themeColor="text1"/>
              <w:right w:val="single" w:sz="6" w:space="0" w:color="auto"/>
            </w:tcBorders>
            <w:hideMark/>
          </w:tcPr>
          <w:p w14:paraId="36739105"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350" w:type="dxa"/>
            <w:gridSpan w:val="2"/>
            <w:tcBorders>
              <w:top w:val="nil"/>
              <w:left w:val="nil"/>
              <w:bottom w:val="single" w:sz="6" w:space="0" w:color="000000" w:themeColor="text1"/>
              <w:right w:val="single" w:sz="6" w:space="0" w:color="auto"/>
            </w:tcBorders>
            <w:hideMark/>
          </w:tcPr>
          <w:p w14:paraId="0A8F4516"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900" w:type="dxa"/>
            <w:gridSpan w:val="2"/>
            <w:tcBorders>
              <w:top w:val="nil"/>
              <w:left w:val="nil"/>
              <w:bottom w:val="single" w:sz="6" w:space="0" w:color="000000" w:themeColor="text1"/>
              <w:right w:val="single" w:sz="6" w:space="0" w:color="auto"/>
            </w:tcBorders>
            <w:hideMark/>
          </w:tcPr>
          <w:p w14:paraId="355A0F6B" w14:textId="77777777" w:rsidR="00A07622" w:rsidRPr="00A07622" w:rsidRDefault="00A07622" w:rsidP="00A07622">
            <w:pPr>
              <w:textAlignment w:val="baseline"/>
              <w:rPr>
                <w:rFonts w:ascii="Times New Roman" w:hAnsi="Times New Roman"/>
                <w:sz w:val="24"/>
                <w:szCs w:val="24"/>
              </w:rPr>
            </w:pPr>
            <w:r w:rsidRPr="00A07622">
              <w:rPr>
                <w:rFonts w:cs="Arial"/>
                <w:sz w:val="16"/>
                <w:szCs w:val="16"/>
              </w:rPr>
              <w:t> </w:t>
            </w:r>
          </w:p>
        </w:tc>
      </w:tr>
      <w:tr w:rsidR="00A07622" w:rsidRPr="00A07622" w14:paraId="0602879F" w14:textId="77777777" w:rsidTr="18CECFC4">
        <w:trPr>
          <w:gridBefore w:val="1"/>
          <w:trHeight w:val="315"/>
        </w:trPr>
        <w:tc>
          <w:tcPr>
            <w:tcW w:w="540" w:type="dxa"/>
            <w:gridSpan w:val="2"/>
            <w:tcBorders>
              <w:top w:val="nil"/>
              <w:left w:val="single" w:sz="6" w:space="0" w:color="auto"/>
              <w:bottom w:val="single" w:sz="6" w:space="0" w:color="auto"/>
              <w:right w:val="single" w:sz="6" w:space="0" w:color="auto"/>
            </w:tcBorders>
            <w:shd w:val="clear" w:color="auto" w:fill="D5DCE4" w:themeFill="text2" w:themeFillTint="33"/>
            <w:hideMark/>
          </w:tcPr>
          <w:p w14:paraId="5162489F"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c>
          <w:tcPr>
            <w:tcW w:w="2145" w:type="dxa"/>
            <w:gridSpan w:val="2"/>
            <w:tcBorders>
              <w:top w:val="nil"/>
              <w:left w:val="nil"/>
              <w:bottom w:val="single" w:sz="6" w:space="0" w:color="auto"/>
              <w:right w:val="single" w:sz="6" w:space="0" w:color="auto"/>
            </w:tcBorders>
            <w:shd w:val="clear" w:color="auto" w:fill="D5DCE4" w:themeFill="text2" w:themeFillTint="33"/>
            <w:hideMark/>
          </w:tcPr>
          <w:p w14:paraId="4288EB1B" w14:textId="77777777" w:rsidR="00A07622" w:rsidRPr="00A07622" w:rsidRDefault="00A07622" w:rsidP="00A07622">
            <w:pPr>
              <w:textAlignment w:val="baseline"/>
              <w:rPr>
                <w:rFonts w:ascii="Times New Roman" w:hAnsi="Times New Roman"/>
                <w:sz w:val="24"/>
                <w:szCs w:val="24"/>
              </w:rPr>
            </w:pPr>
            <w:r w:rsidRPr="00A07622">
              <w:rPr>
                <w:rFonts w:cs="Arial"/>
                <w:b/>
                <w:bCs/>
                <w:i/>
                <w:iCs/>
                <w:sz w:val="16"/>
                <w:szCs w:val="16"/>
              </w:rPr>
              <w:t>Endringer i standardbetingelser initiert av Leverandør av standard skytjenester </w:t>
            </w:r>
            <w:r w:rsidRPr="00A07622">
              <w:rPr>
                <w:rFonts w:cs="Arial"/>
                <w:sz w:val="16"/>
                <w:szCs w:val="16"/>
              </w:rPr>
              <w:t> </w:t>
            </w:r>
          </w:p>
        </w:tc>
        <w:tc>
          <w:tcPr>
            <w:tcW w:w="1125" w:type="dxa"/>
            <w:gridSpan w:val="2"/>
            <w:tcBorders>
              <w:top w:val="nil"/>
              <w:left w:val="nil"/>
              <w:bottom w:val="single" w:sz="6" w:space="0" w:color="auto"/>
              <w:right w:val="single" w:sz="6" w:space="0" w:color="auto"/>
            </w:tcBorders>
            <w:shd w:val="clear" w:color="auto" w:fill="D5DCE4" w:themeFill="text2" w:themeFillTint="33"/>
            <w:hideMark/>
          </w:tcPr>
          <w:p w14:paraId="19B04181"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c>
          <w:tcPr>
            <w:tcW w:w="1620" w:type="dxa"/>
            <w:gridSpan w:val="2"/>
            <w:tcBorders>
              <w:top w:val="nil"/>
              <w:left w:val="nil"/>
              <w:bottom w:val="single" w:sz="6" w:space="0" w:color="auto"/>
              <w:right w:val="single" w:sz="6" w:space="0" w:color="auto"/>
            </w:tcBorders>
            <w:shd w:val="clear" w:color="auto" w:fill="D5DCE4" w:themeFill="text2" w:themeFillTint="33"/>
            <w:hideMark/>
          </w:tcPr>
          <w:p w14:paraId="19CDAB69"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c>
          <w:tcPr>
            <w:tcW w:w="1320" w:type="dxa"/>
            <w:gridSpan w:val="2"/>
            <w:tcBorders>
              <w:top w:val="nil"/>
              <w:left w:val="nil"/>
              <w:bottom w:val="single" w:sz="6" w:space="0" w:color="auto"/>
              <w:right w:val="single" w:sz="6" w:space="0" w:color="auto"/>
            </w:tcBorders>
            <w:shd w:val="clear" w:color="auto" w:fill="D5DCE4" w:themeFill="text2" w:themeFillTint="33"/>
            <w:hideMark/>
          </w:tcPr>
          <w:p w14:paraId="0235A1CE"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c>
          <w:tcPr>
            <w:tcW w:w="1350" w:type="dxa"/>
            <w:gridSpan w:val="2"/>
            <w:tcBorders>
              <w:top w:val="nil"/>
              <w:left w:val="nil"/>
              <w:bottom w:val="single" w:sz="6" w:space="0" w:color="auto"/>
              <w:right w:val="single" w:sz="6" w:space="0" w:color="auto"/>
            </w:tcBorders>
            <w:shd w:val="clear" w:color="auto" w:fill="D5DCE4" w:themeFill="text2" w:themeFillTint="33"/>
            <w:hideMark/>
          </w:tcPr>
          <w:p w14:paraId="5E8D1A53"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c>
          <w:tcPr>
            <w:tcW w:w="900" w:type="dxa"/>
            <w:gridSpan w:val="2"/>
            <w:tcBorders>
              <w:top w:val="nil"/>
              <w:left w:val="nil"/>
              <w:bottom w:val="single" w:sz="6" w:space="0" w:color="auto"/>
              <w:right w:val="single" w:sz="6" w:space="0" w:color="auto"/>
            </w:tcBorders>
            <w:shd w:val="clear" w:color="auto" w:fill="D5DCE4" w:themeFill="text2" w:themeFillTint="33"/>
            <w:hideMark/>
          </w:tcPr>
          <w:p w14:paraId="6637CEB9" w14:textId="77777777" w:rsidR="00A07622" w:rsidRPr="00A07622" w:rsidRDefault="00A07622" w:rsidP="00A07622">
            <w:pPr>
              <w:textAlignment w:val="baseline"/>
              <w:rPr>
                <w:rFonts w:ascii="Times New Roman" w:hAnsi="Times New Roman"/>
                <w:sz w:val="24"/>
                <w:szCs w:val="24"/>
              </w:rPr>
            </w:pPr>
            <w:r w:rsidRPr="00A07622">
              <w:rPr>
                <w:rFonts w:cs="Arial"/>
                <w:sz w:val="16"/>
                <w:szCs w:val="16"/>
              </w:rPr>
              <w:t> </w:t>
            </w:r>
          </w:p>
        </w:tc>
      </w:tr>
      <w:tr w:rsidR="00A07622" w:rsidRPr="00A07622" w14:paraId="0B6B327D" w14:textId="77777777" w:rsidTr="00A07622">
        <w:trPr>
          <w:gridAfter w:val="1"/>
          <w:wAfter w:w="15" w:type="dxa"/>
          <w:trHeight w:val="300"/>
        </w:trPr>
        <w:tc>
          <w:tcPr>
            <w:tcW w:w="540" w:type="dxa"/>
            <w:gridSpan w:val="2"/>
            <w:tcBorders>
              <w:top w:val="nil"/>
              <w:left w:val="single" w:sz="6" w:space="0" w:color="auto"/>
              <w:bottom w:val="single" w:sz="6" w:space="0" w:color="auto"/>
              <w:right w:val="single" w:sz="6" w:space="0" w:color="auto"/>
            </w:tcBorders>
            <w:hideMark/>
          </w:tcPr>
          <w:p w14:paraId="2A198E45"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9.2-3</w:t>
            </w:r>
            <w:r w:rsidRPr="00A07622">
              <w:rPr>
                <w:rFonts w:cs="Arial"/>
                <w:sz w:val="16"/>
                <w:szCs w:val="16"/>
              </w:rPr>
              <w:t> </w:t>
            </w:r>
          </w:p>
        </w:tc>
        <w:tc>
          <w:tcPr>
            <w:tcW w:w="2145" w:type="dxa"/>
            <w:gridSpan w:val="2"/>
            <w:tcBorders>
              <w:top w:val="nil"/>
              <w:left w:val="nil"/>
              <w:bottom w:val="single" w:sz="6" w:space="0" w:color="auto"/>
              <w:right w:val="single" w:sz="6" w:space="0" w:color="auto"/>
            </w:tcBorders>
            <w:hideMark/>
          </w:tcPr>
          <w:p w14:paraId="3173A6B0"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Endringer i teknisk oppsett eller teknologi som kan ha negativ innvirkning på Kunden eller Kundens bruk av skytjenesten, som for eksempel endringer i API ol skal ikke skje uten Kundens forutgående samtykke.</w:t>
            </w:r>
            <w:r w:rsidRPr="00A07622">
              <w:rPr>
                <w:rFonts w:cs="Arial"/>
                <w:sz w:val="16"/>
                <w:szCs w:val="16"/>
              </w:rPr>
              <w:t> </w:t>
            </w:r>
          </w:p>
        </w:tc>
        <w:tc>
          <w:tcPr>
            <w:tcW w:w="1125" w:type="dxa"/>
            <w:gridSpan w:val="2"/>
            <w:tcBorders>
              <w:top w:val="nil"/>
              <w:left w:val="nil"/>
              <w:bottom w:val="single" w:sz="6" w:space="0" w:color="auto"/>
              <w:right w:val="single" w:sz="6" w:space="0" w:color="auto"/>
            </w:tcBorders>
            <w:hideMark/>
          </w:tcPr>
          <w:p w14:paraId="3CCE7B90"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620" w:type="dxa"/>
            <w:gridSpan w:val="2"/>
            <w:tcBorders>
              <w:top w:val="nil"/>
              <w:left w:val="nil"/>
              <w:bottom w:val="single" w:sz="6" w:space="0" w:color="auto"/>
              <w:right w:val="single" w:sz="6" w:space="0" w:color="auto"/>
            </w:tcBorders>
            <w:hideMark/>
          </w:tcPr>
          <w:p w14:paraId="5867240B"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320" w:type="dxa"/>
            <w:gridSpan w:val="2"/>
            <w:tcBorders>
              <w:top w:val="nil"/>
              <w:left w:val="nil"/>
              <w:bottom w:val="single" w:sz="6" w:space="0" w:color="auto"/>
              <w:right w:val="single" w:sz="6" w:space="0" w:color="auto"/>
            </w:tcBorders>
            <w:hideMark/>
          </w:tcPr>
          <w:p w14:paraId="07DEA6F2"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350" w:type="dxa"/>
            <w:gridSpan w:val="2"/>
            <w:tcBorders>
              <w:top w:val="nil"/>
              <w:left w:val="nil"/>
              <w:bottom w:val="single" w:sz="6" w:space="0" w:color="auto"/>
              <w:right w:val="single" w:sz="6" w:space="0" w:color="auto"/>
            </w:tcBorders>
            <w:hideMark/>
          </w:tcPr>
          <w:p w14:paraId="03B74971"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900" w:type="dxa"/>
            <w:gridSpan w:val="2"/>
            <w:tcBorders>
              <w:top w:val="nil"/>
              <w:left w:val="nil"/>
              <w:bottom w:val="single" w:sz="6" w:space="0" w:color="auto"/>
              <w:right w:val="single" w:sz="6" w:space="0" w:color="auto"/>
            </w:tcBorders>
            <w:hideMark/>
          </w:tcPr>
          <w:p w14:paraId="29891805" w14:textId="77777777" w:rsidR="00A07622" w:rsidRPr="00A07622" w:rsidRDefault="00A07622" w:rsidP="00A07622">
            <w:pPr>
              <w:textAlignment w:val="baseline"/>
              <w:rPr>
                <w:rFonts w:ascii="Times New Roman" w:hAnsi="Times New Roman"/>
                <w:sz w:val="24"/>
                <w:szCs w:val="24"/>
              </w:rPr>
            </w:pPr>
            <w:r w:rsidRPr="00A07622">
              <w:rPr>
                <w:rFonts w:cs="Arial"/>
                <w:sz w:val="16"/>
                <w:szCs w:val="16"/>
              </w:rPr>
              <w:t> </w:t>
            </w:r>
          </w:p>
        </w:tc>
      </w:tr>
      <w:tr w:rsidR="00A07622" w:rsidRPr="00A07622" w14:paraId="4DE1732F" w14:textId="77777777" w:rsidTr="18CECFC4">
        <w:trPr>
          <w:gridBefore w:val="1"/>
          <w:trHeight w:val="645"/>
        </w:trPr>
        <w:tc>
          <w:tcPr>
            <w:tcW w:w="540" w:type="dxa"/>
            <w:gridSpan w:val="2"/>
            <w:tcBorders>
              <w:top w:val="nil"/>
              <w:left w:val="single" w:sz="6" w:space="0" w:color="auto"/>
              <w:bottom w:val="single" w:sz="6" w:space="0" w:color="000000" w:themeColor="text1"/>
              <w:right w:val="single" w:sz="6" w:space="0" w:color="auto"/>
            </w:tcBorders>
            <w:hideMark/>
          </w:tcPr>
          <w:p w14:paraId="2A7CA181"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9.2-4</w:t>
            </w:r>
            <w:r w:rsidRPr="00A07622">
              <w:rPr>
                <w:rFonts w:cs="Arial"/>
                <w:sz w:val="16"/>
                <w:szCs w:val="16"/>
              </w:rPr>
              <w:t> </w:t>
            </w:r>
          </w:p>
        </w:tc>
        <w:tc>
          <w:tcPr>
            <w:tcW w:w="2145" w:type="dxa"/>
            <w:gridSpan w:val="2"/>
            <w:tcBorders>
              <w:top w:val="nil"/>
              <w:left w:val="nil"/>
              <w:bottom w:val="single" w:sz="6" w:space="0" w:color="000000" w:themeColor="text1"/>
              <w:right w:val="single" w:sz="6" w:space="0" w:color="auto"/>
            </w:tcBorders>
            <w:hideMark/>
          </w:tcPr>
          <w:p w14:paraId="0A4C9F45"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Dersom det er svart nei i kolonne 2 for punkt eller 9.2-3, hvordan fungerer varsling og varslingsfrister og rutiner til Kundes representant og hvor lenge kan Kunde utsette endringen?</w:t>
            </w:r>
            <w:r w:rsidRPr="00A07622">
              <w:rPr>
                <w:rFonts w:cs="Arial"/>
                <w:sz w:val="16"/>
                <w:szCs w:val="16"/>
              </w:rPr>
              <w:t> </w:t>
            </w:r>
          </w:p>
        </w:tc>
        <w:tc>
          <w:tcPr>
            <w:tcW w:w="1125" w:type="dxa"/>
            <w:gridSpan w:val="2"/>
            <w:tcBorders>
              <w:top w:val="nil"/>
              <w:left w:val="nil"/>
              <w:bottom w:val="single" w:sz="6" w:space="0" w:color="000000" w:themeColor="text1"/>
              <w:right w:val="single" w:sz="6" w:space="0" w:color="auto"/>
            </w:tcBorders>
            <w:hideMark/>
          </w:tcPr>
          <w:p w14:paraId="3886BF88"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J eller N skal ikke fylles ut av Leverandøren</w:t>
            </w:r>
            <w:r w:rsidRPr="00A07622">
              <w:rPr>
                <w:rFonts w:cs="Arial"/>
                <w:sz w:val="16"/>
                <w:szCs w:val="16"/>
              </w:rPr>
              <w:t> </w:t>
            </w:r>
          </w:p>
        </w:tc>
        <w:tc>
          <w:tcPr>
            <w:tcW w:w="1620" w:type="dxa"/>
            <w:gridSpan w:val="2"/>
            <w:tcBorders>
              <w:top w:val="nil"/>
              <w:left w:val="nil"/>
              <w:bottom w:val="single" w:sz="6" w:space="0" w:color="000000" w:themeColor="text1"/>
              <w:right w:val="single" w:sz="6" w:space="0" w:color="auto"/>
            </w:tcBorders>
            <w:hideMark/>
          </w:tcPr>
          <w:p w14:paraId="246E975B"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320" w:type="dxa"/>
            <w:gridSpan w:val="2"/>
            <w:tcBorders>
              <w:top w:val="nil"/>
              <w:left w:val="nil"/>
              <w:bottom w:val="single" w:sz="6" w:space="0" w:color="000000" w:themeColor="text1"/>
              <w:right w:val="single" w:sz="6" w:space="0" w:color="auto"/>
            </w:tcBorders>
            <w:hideMark/>
          </w:tcPr>
          <w:p w14:paraId="41B13475"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350" w:type="dxa"/>
            <w:gridSpan w:val="2"/>
            <w:tcBorders>
              <w:top w:val="nil"/>
              <w:left w:val="nil"/>
              <w:bottom w:val="single" w:sz="6" w:space="0" w:color="000000" w:themeColor="text1"/>
              <w:right w:val="single" w:sz="6" w:space="0" w:color="auto"/>
            </w:tcBorders>
            <w:hideMark/>
          </w:tcPr>
          <w:p w14:paraId="46364166"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900" w:type="dxa"/>
            <w:gridSpan w:val="2"/>
            <w:tcBorders>
              <w:top w:val="nil"/>
              <w:left w:val="nil"/>
              <w:bottom w:val="single" w:sz="6" w:space="0" w:color="000000" w:themeColor="text1"/>
              <w:right w:val="single" w:sz="6" w:space="0" w:color="auto"/>
            </w:tcBorders>
            <w:hideMark/>
          </w:tcPr>
          <w:p w14:paraId="2A77B82E" w14:textId="77777777" w:rsidR="00A07622" w:rsidRPr="00A07622" w:rsidRDefault="00A07622" w:rsidP="00A07622">
            <w:pPr>
              <w:textAlignment w:val="baseline"/>
              <w:rPr>
                <w:rFonts w:ascii="Times New Roman" w:hAnsi="Times New Roman"/>
                <w:sz w:val="24"/>
                <w:szCs w:val="24"/>
              </w:rPr>
            </w:pPr>
            <w:r w:rsidRPr="00A07622">
              <w:rPr>
                <w:rFonts w:cs="Arial"/>
                <w:sz w:val="16"/>
                <w:szCs w:val="16"/>
              </w:rPr>
              <w:t> </w:t>
            </w:r>
          </w:p>
        </w:tc>
      </w:tr>
      <w:tr w:rsidR="00A07622" w:rsidRPr="00A07622" w14:paraId="3EAEBA86" w14:textId="77777777" w:rsidTr="18CECFC4">
        <w:trPr>
          <w:gridBefore w:val="1"/>
          <w:trHeight w:val="315"/>
        </w:trPr>
        <w:tc>
          <w:tcPr>
            <w:tcW w:w="540" w:type="dxa"/>
            <w:gridSpan w:val="2"/>
            <w:tcBorders>
              <w:top w:val="nil"/>
              <w:left w:val="single" w:sz="6" w:space="0" w:color="auto"/>
              <w:bottom w:val="single" w:sz="6" w:space="0" w:color="auto"/>
              <w:right w:val="single" w:sz="6" w:space="0" w:color="auto"/>
            </w:tcBorders>
            <w:shd w:val="clear" w:color="auto" w:fill="D5DCE4" w:themeFill="text2" w:themeFillTint="33"/>
            <w:hideMark/>
          </w:tcPr>
          <w:p w14:paraId="5D0CADEF"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c>
          <w:tcPr>
            <w:tcW w:w="2145" w:type="dxa"/>
            <w:gridSpan w:val="2"/>
            <w:tcBorders>
              <w:top w:val="nil"/>
              <w:left w:val="nil"/>
              <w:bottom w:val="single" w:sz="6" w:space="0" w:color="auto"/>
              <w:right w:val="single" w:sz="6" w:space="0" w:color="auto"/>
            </w:tcBorders>
            <w:shd w:val="clear" w:color="auto" w:fill="D5DCE4" w:themeFill="text2" w:themeFillTint="33"/>
            <w:hideMark/>
          </w:tcPr>
          <w:p w14:paraId="4A799E30" w14:textId="77777777" w:rsidR="00A07622" w:rsidRPr="00A07622" w:rsidRDefault="00A07622" w:rsidP="00A07622">
            <w:pPr>
              <w:textAlignment w:val="baseline"/>
              <w:rPr>
                <w:rFonts w:ascii="Times New Roman" w:hAnsi="Times New Roman"/>
                <w:sz w:val="24"/>
                <w:szCs w:val="24"/>
              </w:rPr>
            </w:pPr>
            <w:r w:rsidRPr="00A07622">
              <w:rPr>
                <w:rFonts w:cs="Arial"/>
                <w:b/>
                <w:bCs/>
                <w:i/>
                <w:iCs/>
                <w:sz w:val="16"/>
                <w:szCs w:val="16"/>
              </w:rPr>
              <w:t>Endringer initiert av Kunde</w:t>
            </w:r>
            <w:r w:rsidRPr="00A07622">
              <w:rPr>
                <w:rFonts w:cs="Arial"/>
                <w:sz w:val="16"/>
                <w:szCs w:val="16"/>
              </w:rPr>
              <w:t> </w:t>
            </w:r>
          </w:p>
        </w:tc>
        <w:tc>
          <w:tcPr>
            <w:tcW w:w="1125" w:type="dxa"/>
            <w:gridSpan w:val="2"/>
            <w:tcBorders>
              <w:top w:val="nil"/>
              <w:left w:val="nil"/>
              <w:bottom w:val="single" w:sz="6" w:space="0" w:color="auto"/>
              <w:right w:val="single" w:sz="6" w:space="0" w:color="auto"/>
            </w:tcBorders>
            <w:shd w:val="clear" w:color="auto" w:fill="D5DCE4" w:themeFill="text2" w:themeFillTint="33"/>
            <w:hideMark/>
          </w:tcPr>
          <w:p w14:paraId="36B674A6"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c>
          <w:tcPr>
            <w:tcW w:w="1620" w:type="dxa"/>
            <w:gridSpan w:val="2"/>
            <w:tcBorders>
              <w:top w:val="nil"/>
              <w:left w:val="nil"/>
              <w:bottom w:val="single" w:sz="6" w:space="0" w:color="auto"/>
              <w:right w:val="single" w:sz="6" w:space="0" w:color="auto"/>
            </w:tcBorders>
            <w:shd w:val="clear" w:color="auto" w:fill="D5DCE4" w:themeFill="text2" w:themeFillTint="33"/>
            <w:hideMark/>
          </w:tcPr>
          <w:p w14:paraId="10A5DCA6"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c>
          <w:tcPr>
            <w:tcW w:w="1320" w:type="dxa"/>
            <w:gridSpan w:val="2"/>
            <w:tcBorders>
              <w:top w:val="nil"/>
              <w:left w:val="nil"/>
              <w:bottom w:val="single" w:sz="6" w:space="0" w:color="auto"/>
              <w:right w:val="single" w:sz="6" w:space="0" w:color="auto"/>
            </w:tcBorders>
            <w:shd w:val="clear" w:color="auto" w:fill="D5DCE4" w:themeFill="text2" w:themeFillTint="33"/>
            <w:hideMark/>
          </w:tcPr>
          <w:p w14:paraId="460E85B3"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c>
          <w:tcPr>
            <w:tcW w:w="1350" w:type="dxa"/>
            <w:gridSpan w:val="2"/>
            <w:tcBorders>
              <w:top w:val="nil"/>
              <w:left w:val="nil"/>
              <w:bottom w:val="single" w:sz="6" w:space="0" w:color="auto"/>
              <w:right w:val="single" w:sz="6" w:space="0" w:color="auto"/>
            </w:tcBorders>
            <w:shd w:val="clear" w:color="auto" w:fill="D5DCE4" w:themeFill="text2" w:themeFillTint="33"/>
            <w:hideMark/>
          </w:tcPr>
          <w:p w14:paraId="362C031D"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c>
          <w:tcPr>
            <w:tcW w:w="900" w:type="dxa"/>
            <w:gridSpan w:val="2"/>
            <w:tcBorders>
              <w:top w:val="nil"/>
              <w:left w:val="nil"/>
              <w:bottom w:val="single" w:sz="6" w:space="0" w:color="auto"/>
              <w:right w:val="single" w:sz="6" w:space="0" w:color="auto"/>
            </w:tcBorders>
            <w:shd w:val="clear" w:color="auto" w:fill="D5DCE4" w:themeFill="text2" w:themeFillTint="33"/>
            <w:hideMark/>
          </w:tcPr>
          <w:p w14:paraId="51803644"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r>
      <w:tr w:rsidR="00A07622" w:rsidRPr="00A07622" w14:paraId="7C827B51" w14:textId="77777777" w:rsidTr="00A07622">
        <w:trPr>
          <w:gridAfter w:val="1"/>
          <w:wAfter w:w="15" w:type="dxa"/>
          <w:trHeight w:val="315"/>
        </w:trPr>
        <w:tc>
          <w:tcPr>
            <w:tcW w:w="540" w:type="dxa"/>
            <w:gridSpan w:val="2"/>
            <w:tcBorders>
              <w:top w:val="nil"/>
              <w:left w:val="single" w:sz="6" w:space="0" w:color="auto"/>
              <w:bottom w:val="single" w:sz="6" w:space="0" w:color="auto"/>
              <w:right w:val="single" w:sz="6" w:space="0" w:color="auto"/>
            </w:tcBorders>
            <w:hideMark/>
          </w:tcPr>
          <w:p w14:paraId="50368F21"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9.4-1</w:t>
            </w:r>
            <w:r w:rsidRPr="00A07622">
              <w:rPr>
                <w:rFonts w:cs="Arial"/>
                <w:sz w:val="16"/>
                <w:szCs w:val="16"/>
              </w:rPr>
              <w:t> </w:t>
            </w:r>
          </w:p>
        </w:tc>
        <w:tc>
          <w:tcPr>
            <w:tcW w:w="2145" w:type="dxa"/>
            <w:gridSpan w:val="2"/>
            <w:tcBorders>
              <w:top w:val="nil"/>
              <w:left w:val="nil"/>
              <w:bottom w:val="single" w:sz="6" w:space="0" w:color="auto"/>
              <w:right w:val="single" w:sz="6" w:space="0" w:color="auto"/>
            </w:tcBorders>
            <w:hideMark/>
          </w:tcPr>
          <w:p w14:paraId="581DC6C5"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Kunden bør ha frihet til å endre kapasitet og volum basert på samme enhetspriser som for opprinnelig avtalt kapasitet og volum. </w:t>
            </w:r>
            <w:r w:rsidRPr="00A07622">
              <w:rPr>
                <w:rFonts w:cs="Arial"/>
                <w:sz w:val="16"/>
                <w:szCs w:val="16"/>
              </w:rPr>
              <w:t> </w:t>
            </w:r>
          </w:p>
        </w:tc>
        <w:tc>
          <w:tcPr>
            <w:tcW w:w="1125" w:type="dxa"/>
            <w:gridSpan w:val="2"/>
            <w:tcBorders>
              <w:top w:val="nil"/>
              <w:left w:val="nil"/>
              <w:bottom w:val="single" w:sz="6" w:space="0" w:color="auto"/>
              <w:right w:val="single" w:sz="6" w:space="0" w:color="auto"/>
            </w:tcBorders>
            <w:hideMark/>
          </w:tcPr>
          <w:p w14:paraId="095F4EFC"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620" w:type="dxa"/>
            <w:gridSpan w:val="2"/>
            <w:tcBorders>
              <w:top w:val="nil"/>
              <w:left w:val="nil"/>
              <w:bottom w:val="single" w:sz="6" w:space="0" w:color="auto"/>
              <w:right w:val="single" w:sz="6" w:space="0" w:color="auto"/>
            </w:tcBorders>
            <w:hideMark/>
          </w:tcPr>
          <w:p w14:paraId="2865BDBD"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320" w:type="dxa"/>
            <w:gridSpan w:val="2"/>
            <w:tcBorders>
              <w:top w:val="nil"/>
              <w:left w:val="nil"/>
              <w:bottom w:val="single" w:sz="6" w:space="0" w:color="auto"/>
              <w:right w:val="single" w:sz="6" w:space="0" w:color="auto"/>
            </w:tcBorders>
            <w:hideMark/>
          </w:tcPr>
          <w:p w14:paraId="622CCB3B"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350" w:type="dxa"/>
            <w:gridSpan w:val="2"/>
            <w:tcBorders>
              <w:top w:val="nil"/>
              <w:left w:val="nil"/>
              <w:bottom w:val="single" w:sz="6" w:space="0" w:color="auto"/>
              <w:right w:val="single" w:sz="6" w:space="0" w:color="auto"/>
            </w:tcBorders>
            <w:hideMark/>
          </w:tcPr>
          <w:p w14:paraId="6B7D92E3"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900" w:type="dxa"/>
            <w:gridSpan w:val="2"/>
            <w:tcBorders>
              <w:top w:val="nil"/>
              <w:left w:val="nil"/>
              <w:bottom w:val="single" w:sz="6" w:space="0" w:color="auto"/>
              <w:right w:val="single" w:sz="6" w:space="0" w:color="auto"/>
            </w:tcBorders>
            <w:hideMark/>
          </w:tcPr>
          <w:p w14:paraId="4B79035A" w14:textId="77777777" w:rsidR="00A07622" w:rsidRPr="00A07622" w:rsidRDefault="00A07622" w:rsidP="00A07622">
            <w:pPr>
              <w:textAlignment w:val="baseline"/>
              <w:rPr>
                <w:rFonts w:ascii="Times New Roman" w:hAnsi="Times New Roman"/>
                <w:sz w:val="24"/>
                <w:szCs w:val="24"/>
              </w:rPr>
            </w:pPr>
            <w:r w:rsidRPr="00A07622">
              <w:rPr>
                <w:rFonts w:cs="Arial"/>
                <w:sz w:val="16"/>
                <w:szCs w:val="16"/>
              </w:rPr>
              <w:t> </w:t>
            </w:r>
          </w:p>
        </w:tc>
      </w:tr>
      <w:tr w:rsidR="00A07622" w:rsidRPr="00A07622" w14:paraId="6D0CEAB1" w14:textId="77777777" w:rsidTr="18CECFC4">
        <w:trPr>
          <w:gridBefore w:val="1"/>
          <w:trHeight w:val="315"/>
        </w:trPr>
        <w:tc>
          <w:tcPr>
            <w:tcW w:w="540" w:type="dxa"/>
            <w:gridSpan w:val="2"/>
            <w:tcBorders>
              <w:top w:val="nil"/>
              <w:left w:val="single" w:sz="6" w:space="0" w:color="auto"/>
              <w:bottom w:val="single" w:sz="6" w:space="0" w:color="000000" w:themeColor="text1"/>
              <w:right w:val="single" w:sz="6" w:space="0" w:color="auto"/>
            </w:tcBorders>
            <w:hideMark/>
          </w:tcPr>
          <w:p w14:paraId="34C1DAA5"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9.4-2</w:t>
            </w:r>
            <w:r w:rsidRPr="00A07622">
              <w:rPr>
                <w:rFonts w:cs="Arial"/>
                <w:sz w:val="16"/>
                <w:szCs w:val="16"/>
              </w:rPr>
              <w:t> </w:t>
            </w:r>
          </w:p>
        </w:tc>
        <w:tc>
          <w:tcPr>
            <w:tcW w:w="2145" w:type="dxa"/>
            <w:gridSpan w:val="2"/>
            <w:tcBorders>
              <w:top w:val="nil"/>
              <w:left w:val="nil"/>
              <w:bottom w:val="single" w:sz="6" w:space="0" w:color="000000" w:themeColor="text1"/>
              <w:right w:val="single" w:sz="6" w:space="0" w:color="auto"/>
            </w:tcBorders>
            <w:hideMark/>
          </w:tcPr>
          <w:p w14:paraId="0BEDCE7A"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Dersom kapasitet og volum øker utover evt. avtalt maksimalvolum skal Kunden få et varsel og ha 30 dager på å bestille kapasitet og volum. I denne 30 dagers perioden skal Kunden betale for ekstra kapasitet og volum basert på avtalte priser for dette inntatt i bilag 6.  </w:t>
            </w:r>
            <w:r w:rsidRPr="00A07622">
              <w:rPr>
                <w:rFonts w:cs="Arial"/>
                <w:sz w:val="16"/>
                <w:szCs w:val="16"/>
              </w:rPr>
              <w:t> </w:t>
            </w:r>
          </w:p>
        </w:tc>
        <w:tc>
          <w:tcPr>
            <w:tcW w:w="1125" w:type="dxa"/>
            <w:gridSpan w:val="2"/>
            <w:tcBorders>
              <w:top w:val="nil"/>
              <w:left w:val="nil"/>
              <w:bottom w:val="single" w:sz="6" w:space="0" w:color="000000" w:themeColor="text1"/>
              <w:right w:val="single" w:sz="6" w:space="0" w:color="auto"/>
            </w:tcBorders>
            <w:hideMark/>
          </w:tcPr>
          <w:p w14:paraId="3D16CC54"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620" w:type="dxa"/>
            <w:gridSpan w:val="2"/>
            <w:tcBorders>
              <w:top w:val="nil"/>
              <w:left w:val="nil"/>
              <w:bottom w:val="single" w:sz="6" w:space="0" w:color="000000" w:themeColor="text1"/>
              <w:right w:val="single" w:sz="6" w:space="0" w:color="auto"/>
            </w:tcBorders>
            <w:hideMark/>
          </w:tcPr>
          <w:p w14:paraId="2EA97A39"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320" w:type="dxa"/>
            <w:gridSpan w:val="2"/>
            <w:tcBorders>
              <w:top w:val="nil"/>
              <w:left w:val="nil"/>
              <w:bottom w:val="single" w:sz="6" w:space="0" w:color="000000" w:themeColor="text1"/>
              <w:right w:val="single" w:sz="6" w:space="0" w:color="auto"/>
            </w:tcBorders>
            <w:hideMark/>
          </w:tcPr>
          <w:p w14:paraId="36C2B007"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350" w:type="dxa"/>
            <w:gridSpan w:val="2"/>
            <w:tcBorders>
              <w:top w:val="nil"/>
              <w:left w:val="nil"/>
              <w:bottom w:val="single" w:sz="6" w:space="0" w:color="000000" w:themeColor="text1"/>
              <w:right w:val="single" w:sz="6" w:space="0" w:color="auto"/>
            </w:tcBorders>
            <w:hideMark/>
          </w:tcPr>
          <w:p w14:paraId="65E7D5C8"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900" w:type="dxa"/>
            <w:gridSpan w:val="2"/>
            <w:tcBorders>
              <w:top w:val="nil"/>
              <w:left w:val="nil"/>
              <w:bottom w:val="single" w:sz="6" w:space="0" w:color="000000" w:themeColor="text1"/>
              <w:right w:val="single" w:sz="6" w:space="0" w:color="auto"/>
            </w:tcBorders>
            <w:hideMark/>
          </w:tcPr>
          <w:p w14:paraId="0A014050" w14:textId="77777777" w:rsidR="00A07622" w:rsidRPr="00A07622" w:rsidRDefault="00A07622" w:rsidP="00A07622">
            <w:pPr>
              <w:textAlignment w:val="baseline"/>
              <w:rPr>
                <w:rFonts w:ascii="Times New Roman" w:hAnsi="Times New Roman"/>
                <w:sz w:val="24"/>
                <w:szCs w:val="24"/>
              </w:rPr>
            </w:pPr>
            <w:r w:rsidRPr="00A07622">
              <w:rPr>
                <w:rFonts w:cs="Arial"/>
                <w:sz w:val="16"/>
                <w:szCs w:val="16"/>
              </w:rPr>
              <w:t> </w:t>
            </w:r>
          </w:p>
        </w:tc>
      </w:tr>
      <w:tr w:rsidR="00A07622" w:rsidRPr="00A07622" w14:paraId="57CE76FB" w14:textId="77777777" w:rsidTr="18CECFC4">
        <w:trPr>
          <w:gridBefore w:val="1"/>
          <w:trHeight w:val="315"/>
        </w:trPr>
        <w:tc>
          <w:tcPr>
            <w:tcW w:w="540" w:type="dxa"/>
            <w:gridSpan w:val="2"/>
            <w:tcBorders>
              <w:top w:val="nil"/>
              <w:left w:val="single" w:sz="6" w:space="0" w:color="auto"/>
              <w:bottom w:val="single" w:sz="6" w:space="0" w:color="auto"/>
              <w:right w:val="single" w:sz="6" w:space="0" w:color="auto"/>
            </w:tcBorders>
            <w:shd w:val="clear" w:color="auto" w:fill="D5DCE4" w:themeFill="text2" w:themeFillTint="33"/>
            <w:hideMark/>
          </w:tcPr>
          <w:p w14:paraId="239479E5" w14:textId="77777777" w:rsidR="00A07622" w:rsidRPr="00A07622" w:rsidRDefault="00A07622" w:rsidP="00A07622">
            <w:pPr>
              <w:textAlignment w:val="baseline"/>
              <w:rPr>
                <w:rFonts w:ascii="Times New Roman" w:hAnsi="Times New Roman"/>
                <w:sz w:val="24"/>
                <w:szCs w:val="24"/>
              </w:rPr>
            </w:pPr>
            <w:r w:rsidRPr="00A07622">
              <w:rPr>
                <w:rFonts w:cs="Arial"/>
                <w:b/>
                <w:bCs/>
                <w:i/>
                <w:iCs/>
                <w:sz w:val="16"/>
                <w:szCs w:val="16"/>
              </w:rPr>
              <w:t> </w:t>
            </w:r>
            <w:r w:rsidRPr="00A07622">
              <w:rPr>
                <w:rFonts w:cs="Arial"/>
                <w:sz w:val="16"/>
                <w:szCs w:val="16"/>
              </w:rPr>
              <w:t> </w:t>
            </w:r>
          </w:p>
        </w:tc>
        <w:tc>
          <w:tcPr>
            <w:tcW w:w="2145" w:type="dxa"/>
            <w:gridSpan w:val="2"/>
            <w:tcBorders>
              <w:top w:val="nil"/>
              <w:left w:val="nil"/>
              <w:bottom w:val="single" w:sz="6" w:space="0" w:color="auto"/>
              <w:right w:val="single" w:sz="6" w:space="0" w:color="auto"/>
            </w:tcBorders>
            <w:shd w:val="clear" w:color="auto" w:fill="D5DCE4" w:themeFill="text2" w:themeFillTint="33"/>
            <w:hideMark/>
          </w:tcPr>
          <w:p w14:paraId="121507C2" w14:textId="77777777" w:rsidR="00A07622" w:rsidRPr="00A07622" w:rsidRDefault="00A07622" w:rsidP="00A07622">
            <w:pPr>
              <w:textAlignment w:val="baseline"/>
              <w:rPr>
                <w:rFonts w:ascii="Times New Roman" w:hAnsi="Times New Roman"/>
                <w:sz w:val="24"/>
                <w:szCs w:val="24"/>
              </w:rPr>
            </w:pPr>
            <w:r w:rsidRPr="00A07622">
              <w:rPr>
                <w:rFonts w:cs="Arial"/>
                <w:b/>
                <w:bCs/>
                <w:i/>
                <w:iCs/>
                <w:sz w:val="16"/>
                <w:szCs w:val="16"/>
              </w:rPr>
              <w:t>Datasentre</w:t>
            </w:r>
            <w:r w:rsidRPr="00A07622">
              <w:rPr>
                <w:rFonts w:cs="Arial"/>
                <w:sz w:val="16"/>
                <w:szCs w:val="16"/>
              </w:rPr>
              <w:t> </w:t>
            </w:r>
          </w:p>
        </w:tc>
        <w:tc>
          <w:tcPr>
            <w:tcW w:w="1125" w:type="dxa"/>
            <w:gridSpan w:val="2"/>
            <w:tcBorders>
              <w:top w:val="nil"/>
              <w:left w:val="nil"/>
              <w:bottom w:val="single" w:sz="6" w:space="0" w:color="auto"/>
              <w:right w:val="single" w:sz="6" w:space="0" w:color="auto"/>
            </w:tcBorders>
            <w:shd w:val="clear" w:color="auto" w:fill="D5DCE4" w:themeFill="text2" w:themeFillTint="33"/>
            <w:hideMark/>
          </w:tcPr>
          <w:p w14:paraId="4BD74E7B"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c>
          <w:tcPr>
            <w:tcW w:w="1620" w:type="dxa"/>
            <w:gridSpan w:val="2"/>
            <w:tcBorders>
              <w:top w:val="nil"/>
              <w:left w:val="nil"/>
              <w:bottom w:val="single" w:sz="6" w:space="0" w:color="auto"/>
              <w:right w:val="single" w:sz="6" w:space="0" w:color="auto"/>
            </w:tcBorders>
            <w:shd w:val="clear" w:color="auto" w:fill="D5DCE4" w:themeFill="text2" w:themeFillTint="33"/>
            <w:hideMark/>
          </w:tcPr>
          <w:p w14:paraId="1DEA9695"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c>
          <w:tcPr>
            <w:tcW w:w="1320" w:type="dxa"/>
            <w:gridSpan w:val="2"/>
            <w:tcBorders>
              <w:top w:val="nil"/>
              <w:left w:val="nil"/>
              <w:bottom w:val="single" w:sz="6" w:space="0" w:color="auto"/>
              <w:right w:val="single" w:sz="6" w:space="0" w:color="auto"/>
            </w:tcBorders>
            <w:shd w:val="clear" w:color="auto" w:fill="D5DCE4" w:themeFill="text2" w:themeFillTint="33"/>
            <w:hideMark/>
          </w:tcPr>
          <w:p w14:paraId="4B9F9A0F"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c>
          <w:tcPr>
            <w:tcW w:w="1350" w:type="dxa"/>
            <w:gridSpan w:val="2"/>
            <w:tcBorders>
              <w:top w:val="nil"/>
              <w:left w:val="nil"/>
              <w:bottom w:val="single" w:sz="6" w:space="0" w:color="auto"/>
              <w:right w:val="single" w:sz="6" w:space="0" w:color="auto"/>
            </w:tcBorders>
            <w:shd w:val="clear" w:color="auto" w:fill="D5DCE4" w:themeFill="text2" w:themeFillTint="33"/>
            <w:hideMark/>
          </w:tcPr>
          <w:p w14:paraId="44E619AD"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c>
          <w:tcPr>
            <w:tcW w:w="900" w:type="dxa"/>
            <w:gridSpan w:val="2"/>
            <w:tcBorders>
              <w:top w:val="nil"/>
              <w:left w:val="nil"/>
              <w:bottom w:val="single" w:sz="6" w:space="0" w:color="auto"/>
              <w:right w:val="single" w:sz="6" w:space="0" w:color="auto"/>
            </w:tcBorders>
            <w:shd w:val="clear" w:color="auto" w:fill="D5DCE4" w:themeFill="text2" w:themeFillTint="33"/>
            <w:hideMark/>
          </w:tcPr>
          <w:p w14:paraId="4A73CEB9"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r>
      <w:tr w:rsidR="00A07622" w:rsidRPr="00A07622" w14:paraId="7C27EB5D" w14:textId="77777777" w:rsidTr="18CECFC4">
        <w:trPr>
          <w:gridBefore w:val="1"/>
          <w:trHeight w:val="975"/>
        </w:trPr>
        <w:tc>
          <w:tcPr>
            <w:tcW w:w="540" w:type="dxa"/>
            <w:gridSpan w:val="2"/>
            <w:tcBorders>
              <w:top w:val="nil"/>
              <w:left w:val="single" w:sz="6" w:space="0" w:color="auto"/>
              <w:bottom w:val="single" w:sz="6" w:space="0" w:color="000000" w:themeColor="text1"/>
              <w:right w:val="single" w:sz="6" w:space="0" w:color="auto"/>
            </w:tcBorders>
            <w:hideMark/>
          </w:tcPr>
          <w:p w14:paraId="26B76AFA"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9.6-1</w:t>
            </w:r>
            <w:r w:rsidRPr="00A07622">
              <w:rPr>
                <w:rFonts w:cs="Arial"/>
                <w:sz w:val="16"/>
                <w:szCs w:val="16"/>
              </w:rPr>
              <w:t> </w:t>
            </w:r>
          </w:p>
        </w:tc>
        <w:tc>
          <w:tcPr>
            <w:tcW w:w="2145" w:type="dxa"/>
            <w:gridSpan w:val="2"/>
            <w:tcBorders>
              <w:top w:val="nil"/>
              <w:left w:val="nil"/>
              <w:bottom w:val="single" w:sz="6" w:space="0" w:color="000000" w:themeColor="text1"/>
              <w:right w:val="single" w:sz="6" w:space="0" w:color="auto"/>
            </w:tcBorders>
            <w:hideMark/>
          </w:tcPr>
          <w:p w14:paraId="658FD2F5"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Standardvilkårene bør åpne for at Kunden skal kunne beslutte at standard skytjenester skal leveres fra (og data lagres i) dedikerte datasentre innenfor EU/EØS området. </w:t>
            </w:r>
            <w:r w:rsidRPr="00A07622">
              <w:rPr>
                <w:rFonts w:cs="Arial"/>
                <w:sz w:val="16"/>
                <w:szCs w:val="16"/>
              </w:rPr>
              <w:t> </w:t>
            </w:r>
          </w:p>
        </w:tc>
        <w:tc>
          <w:tcPr>
            <w:tcW w:w="1125" w:type="dxa"/>
            <w:gridSpan w:val="2"/>
            <w:tcBorders>
              <w:top w:val="nil"/>
              <w:left w:val="nil"/>
              <w:bottom w:val="single" w:sz="6" w:space="0" w:color="000000" w:themeColor="text1"/>
              <w:right w:val="single" w:sz="6" w:space="0" w:color="auto"/>
            </w:tcBorders>
            <w:hideMark/>
          </w:tcPr>
          <w:p w14:paraId="599CEE8C"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620" w:type="dxa"/>
            <w:gridSpan w:val="2"/>
            <w:tcBorders>
              <w:top w:val="nil"/>
              <w:left w:val="nil"/>
              <w:bottom w:val="single" w:sz="6" w:space="0" w:color="000000" w:themeColor="text1"/>
              <w:right w:val="single" w:sz="6" w:space="0" w:color="auto"/>
            </w:tcBorders>
            <w:hideMark/>
          </w:tcPr>
          <w:p w14:paraId="74786020"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320" w:type="dxa"/>
            <w:gridSpan w:val="2"/>
            <w:tcBorders>
              <w:top w:val="nil"/>
              <w:left w:val="nil"/>
              <w:bottom w:val="single" w:sz="6" w:space="0" w:color="000000" w:themeColor="text1"/>
              <w:right w:val="single" w:sz="6" w:space="0" w:color="auto"/>
            </w:tcBorders>
            <w:hideMark/>
          </w:tcPr>
          <w:p w14:paraId="490CA1B6"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350" w:type="dxa"/>
            <w:gridSpan w:val="2"/>
            <w:tcBorders>
              <w:top w:val="nil"/>
              <w:left w:val="nil"/>
              <w:bottom w:val="single" w:sz="6" w:space="0" w:color="000000" w:themeColor="text1"/>
              <w:right w:val="single" w:sz="6" w:space="0" w:color="auto"/>
            </w:tcBorders>
            <w:hideMark/>
          </w:tcPr>
          <w:p w14:paraId="04A4A727"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900" w:type="dxa"/>
            <w:gridSpan w:val="2"/>
            <w:tcBorders>
              <w:top w:val="nil"/>
              <w:left w:val="nil"/>
              <w:bottom w:val="single" w:sz="6" w:space="0" w:color="000000" w:themeColor="text1"/>
              <w:right w:val="single" w:sz="6" w:space="0" w:color="auto"/>
            </w:tcBorders>
            <w:hideMark/>
          </w:tcPr>
          <w:p w14:paraId="3BAD2317" w14:textId="77777777" w:rsidR="00A07622" w:rsidRPr="00A07622" w:rsidRDefault="00A07622" w:rsidP="00A07622">
            <w:pPr>
              <w:textAlignment w:val="baseline"/>
              <w:rPr>
                <w:rFonts w:ascii="Times New Roman" w:hAnsi="Times New Roman"/>
                <w:sz w:val="24"/>
                <w:szCs w:val="24"/>
              </w:rPr>
            </w:pPr>
            <w:r w:rsidRPr="00A07622">
              <w:rPr>
                <w:rFonts w:cs="Arial"/>
                <w:sz w:val="16"/>
                <w:szCs w:val="16"/>
              </w:rPr>
              <w:t> </w:t>
            </w:r>
          </w:p>
        </w:tc>
      </w:tr>
      <w:tr w:rsidR="00A07622" w:rsidRPr="00A07622" w14:paraId="2CE38350" w14:textId="77777777" w:rsidTr="18CECFC4">
        <w:trPr>
          <w:gridBefore w:val="1"/>
          <w:trHeight w:val="480"/>
        </w:trPr>
        <w:tc>
          <w:tcPr>
            <w:tcW w:w="540" w:type="dxa"/>
            <w:gridSpan w:val="2"/>
            <w:tcBorders>
              <w:top w:val="nil"/>
              <w:left w:val="single" w:sz="6" w:space="0" w:color="auto"/>
              <w:bottom w:val="single" w:sz="6" w:space="0" w:color="auto"/>
              <w:right w:val="single" w:sz="6" w:space="0" w:color="auto"/>
            </w:tcBorders>
            <w:shd w:val="clear" w:color="auto" w:fill="D5DCE4" w:themeFill="text2" w:themeFillTint="33"/>
            <w:hideMark/>
          </w:tcPr>
          <w:p w14:paraId="227D4FF7"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c>
          <w:tcPr>
            <w:tcW w:w="2145" w:type="dxa"/>
            <w:gridSpan w:val="2"/>
            <w:tcBorders>
              <w:top w:val="nil"/>
              <w:left w:val="nil"/>
              <w:bottom w:val="single" w:sz="6" w:space="0" w:color="auto"/>
              <w:right w:val="single" w:sz="6" w:space="0" w:color="auto"/>
            </w:tcBorders>
            <w:shd w:val="clear" w:color="auto" w:fill="D5DCE4" w:themeFill="text2" w:themeFillTint="33"/>
            <w:hideMark/>
          </w:tcPr>
          <w:p w14:paraId="3C716FE7" w14:textId="77777777" w:rsidR="00A07622" w:rsidRPr="00A07622" w:rsidRDefault="00A07622" w:rsidP="00A07622">
            <w:pPr>
              <w:textAlignment w:val="baseline"/>
              <w:rPr>
                <w:rFonts w:ascii="Times New Roman" w:hAnsi="Times New Roman"/>
                <w:sz w:val="24"/>
                <w:szCs w:val="24"/>
              </w:rPr>
            </w:pPr>
            <w:r w:rsidRPr="00A07622">
              <w:rPr>
                <w:rFonts w:cs="Arial"/>
                <w:b/>
                <w:bCs/>
                <w:i/>
                <w:iCs/>
                <w:sz w:val="16"/>
                <w:szCs w:val="16"/>
              </w:rPr>
              <w:t>Data – portabilitet, tilgang og sletting </w:t>
            </w:r>
            <w:r w:rsidRPr="00A07622">
              <w:rPr>
                <w:rFonts w:cs="Arial"/>
                <w:sz w:val="16"/>
                <w:szCs w:val="16"/>
              </w:rPr>
              <w:t> </w:t>
            </w:r>
          </w:p>
        </w:tc>
        <w:tc>
          <w:tcPr>
            <w:tcW w:w="1125" w:type="dxa"/>
            <w:gridSpan w:val="2"/>
            <w:tcBorders>
              <w:top w:val="nil"/>
              <w:left w:val="nil"/>
              <w:bottom w:val="single" w:sz="6" w:space="0" w:color="auto"/>
              <w:right w:val="single" w:sz="6" w:space="0" w:color="auto"/>
            </w:tcBorders>
            <w:shd w:val="clear" w:color="auto" w:fill="D5DCE4" w:themeFill="text2" w:themeFillTint="33"/>
            <w:hideMark/>
          </w:tcPr>
          <w:p w14:paraId="66DEBB18"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c>
          <w:tcPr>
            <w:tcW w:w="1620" w:type="dxa"/>
            <w:gridSpan w:val="2"/>
            <w:tcBorders>
              <w:top w:val="nil"/>
              <w:left w:val="nil"/>
              <w:bottom w:val="single" w:sz="6" w:space="0" w:color="auto"/>
              <w:right w:val="single" w:sz="6" w:space="0" w:color="auto"/>
            </w:tcBorders>
            <w:shd w:val="clear" w:color="auto" w:fill="D5DCE4" w:themeFill="text2" w:themeFillTint="33"/>
            <w:hideMark/>
          </w:tcPr>
          <w:p w14:paraId="09BC812E"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c>
          <w:tcPr>
            <w:tcW w:w="1320" w:type="dxa"/>
            <w:gridSpan w:val="2"/>
            <w:tcBorders>
              <w:top w:val="nil"/>
              <w:left w:val="nil"/>
              <w:bottom w:val="single" w:sz="6" w:space="0" w:color="auto"/>
              <w:right w:val="single" w:sz="6" w:space="0" w:color="auto"/>
            </w:tcBorders>
            <w:shd w:val="clear" w:color="auto" w:fill="D5DCE4" w:themeFill="text2" w:themeFillTint="33"/>
            <w:hideMark/>
          </w:tcPr>
          <w:p w14:paraId="1FB4860C"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c>
          <w:tcPr>
            <w:tcW w:w="1350" w:type="dxa"/>
            <w:gridSpan w:val="2"/>
            <w:tcBorders>
              <w:top w:val="nil"/>
              <w:left w:val="nil"/>
              <w:bottom w:val="single" w:sz="6" w:space="0" w:color="auto"/>
              <w:right w:val="single" w:sz="6" w:space="0" w:color="auto"/>
            </w:tcBorders>
            <w:shd w:val="clear" w:color="auto" w:fill="D5DCE4" w:themeFill="text2" w:themeFillTint="33"/>
            <w:hideMark/>
          </w:tcPr>
          <w:p w14:paraId="6B874702"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c>
          <w:tcPr>
            <w:tcW w:w="900" w:type="dxa"/>
            <w:gridSpan w:val="2"/>
            <w:tcBorders>
              <w:top w:val="nil"/>
              <w:left w:val="nil"/>
              <w:bottom w:val="single" w:sz="6" w:space="0" w:color="auto"/>
              <w:right w:val="single" w:sz="6" w:space="0" w:color="auto"/>
            </w:tcBorders>
            <w:shd w:val="clear" w:color="auto" w:fill="D5DCE4" w:themeFill="text2" w:themeFillTint="33"/>
            <w:hideMark/>
          </w:tcPr>
          <w:p w14:paraId="3FBC10F6"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r>
      <w:tr w:rsidR="00A07622" w:rsidRPr="00A07622" w14:paraId="7952AB0C" w14:textId="77777777" w:rsidTr="18CECFC4">
        <w:trPr>
          <w:gridBefore w:val="1"/>
          <w:trHeight w:val="945"/>
        </w:trPr>
        <w:tc>
          <w:tcPr>
            <w:tcW w:w="540" w:type="dxa"/>
            <w:gridSpan w:val="2"/>
            <w:tcBorders>
              <w:top w:val="nil"/>
              <w:left w:val="single" w:sz="6" w:space="0" w:color="auto"/>
              <w:bottom w:val="single" w:sz="6" w:space="0" w:color="000000" w:themeColor="text1"/>
              <w:right w:val="single" w:sz="6" w:space="0" w:color="auto"/>
            </w:tcBorders>
            <w:hideMark/>
          </w:tcPr>
          <w:p w14:paraId="2F3154A7"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lastRenderedPageBreak/>
              <w:t>9.8-1</w:t>
            </w:r>
            <w:r w:rsidRPr="00A07622">
              <w:rPr>
                <w:rFonts w:cs="Arial"/>
                <w:sz w:val="16"/>
                <w:szCs w:val="16"/>
              </w:rPr>
              <w:t> </w:t>
            </w:r>
          </w:p>
        </w:tc>
        <w:tc>
          <w:tcPr>
            <w:tcW w:w="2145" w:type="dxa"/>
            <w:gridSpan w:val="2"/>
            <w:tcBorders>
              <w:top w:val="nil"/>
              <w:left w:val="nil"/>
              <w:bottom w:val="single" w:sz="6" w:space="0" w:color="000000" w:themeColor="text1"/>
              <w:right w:val="single" w:sz="6" w:space="0" w:color="auto"/>
            </w:tcBorders>
            <w:hideMark/>
          </w:tcPr>
          <w:p w14:paraId="1289542D"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Standardvilkårene bør sikre Kunden tilgang til Kundens data, datastrukturer og tilhørende metadata lagret i standard skytjenester under en eventuell suspensjonsperiode og minimum 3 måneder etter tjenestens opphør, slik at dataene kan hentes ut av Kunden eller tredjepart på vegne av Kunden. </w:t>
            </w:r>
            <w:r w:rsidRPr="00A07622">
              <w:rPr>
                <w:rFonts w:cs="Arial"/>
                <w:sz w:val="16"/>
                <w:szCs w:val="16"/>
              </w:rPr>
              <w:t> </w:t>
            </w:r>
          </w:p>
        </w:tc>
        <w:tc>
          <w:tcPr>
            <w:tcW w:w="1125" w:type="dxa"/>
            <w:gridSpan w:val="2"/>
            <w:tcBorders>
              <w:top w:val="nil"/>
              <w:left w:val="nil"/>
              <w:bottom w:val="single" w:sz="6" w:space="0" w:color="000000" w:themeColor="text1"/>
              <w:right w:val="single" w:sz="6" w:space="0" w:color="auto"/>
            </w:tcBorders>
            <w:hideMark/>
          </w:tcPr>
          <w:p w14:paraId="396EFD18"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620" w:type="dxa"/>
            <w:gridSpan w:val="2"/>
            <w:tcBorders>
              <w:top w:val="nil"/>
              <w:left w:val="nil"/>
              <w:bottom w:val="single" w:sz="6" w:space="0" w:color="000000" w:themeColor="text1"/>
              <w:right w:val="single" w:sz="6" w:space="0" w:color="auto"/>
            </w:tcBorders>
            <w:hideMark/>
          </w:tcPr>
          <w:p w14:paraId="71F044C7"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320" w:type="dxa"/>
            <w:gridSpan w:val="2"/>
            <w:tcBorders>
              <w:top w:val="nil"/>
              <w:left w:val="nil"/>
              <w:bottom w:val="single" w:sz="6" w:space="0" w:color="000000" w:themeColor="text1"/>
              <w:right w:val="single" w:sz="6" w:space="0" w:color="auto"/>
            </w:tcBorders>
            <w:hideMark/>
          </w:tcPr>
          <w:p w14:paraId="298B75F0"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350" w:type="dxa"/>
            <w:gridSpan w:val="2"/>
            <w:tcBorders>
              <w:top w:val="nil"/>
              <w:left w:val="nil"/>
              <w:bottom w:val="single" w:sz="6" w:space="0" w:color="000000" w:themeColor="text1"/>
              <w:right w:val="single" w:sz="6" w:space="0" w:color="auto"/>
            </w:tcBorders>
            <w:hideMark/>
          </w:tcPr>
          <w:p w14:paraId="6638448A"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900" w:type="dxa"/>
            <w:gridSpan w:val="2"/>
            <w:tcBorders>
              <w:top w:val="nil"/>
              <w:left w:val="nil"/>
              <w:bottom w:val="single" w:sz="6" w:space="0" w:color="000000" w:themeColor="text1"/>
              <w:right w:val="single" w:sz="6" w:space="0" w:color="auto"/>
            </w:tcBorders>
            <w:hideMark/>
          </w:tcPr>
          <w:p w14:paraId="17AA3F7F" w14:textId="77777777" w:rsidR="00A07622" w:rsidRPr="00A07622" w:rsidRDefault="00A07622" w:rsidP="00A07622">
            <w:pPr>
              <w:textAlignment w:val="baseline"/>
              <w:rPr>
                <w:rFonts w:ascii="Times New Roman" w:hAnsi="Times New Roman"/>
                <w:sz w:val="24"/>
                <w:szCs w:val="24"/>
              </w:rPr>
            </w:pPr>
            <w:r w:rsidRPr="00A07622">
              <w:rPr>
                <w:rFonts w:cs="Arial"/>
                <w:sz w:val="16"/>
                <w:szCs w:val="16"/>
              </w:rPr>
              <w:t> </w:t>
            </w:r>
          </w:p>
        </w:tc>
      </w:tr>
      <w:tr w:rsidR="00A07622" w:rsidRPr="00A07622" w14:paraId="28F581D0" w14:textId="77777777" w:rsidTr="18CECFC4">
        <w:trPr>
          <w:gridBefore w:val="1"/>
          <w:trHeight w:val="315"/>
        </w:trPr>
        <w:tc>
          <w:tcPr>
            <w:tcW w:w="540" w:type="dxa"/>
            <w:gridSpan w:val="2"/>
            <w:tcBorders>
              <w:top w:val="nil"/>
              <w:left w:val="single" w:sz="6" w:space="0" w:color="auto"/>
              <w:bottom w:val="single" w:sz="6" w:space="0" w:color="auto"/>
              <w:right w:val="single" w:sz="6" w:space="0" w:color="auto"/>
            </w:tcBorders>
            <w:shd w:val="clear" w:color="auto" w:fill="D5DCE4" w:themeFill="text2" w:themeFillTint="33"/>
            <w:hideMark/>
          </w:tcPr>
          <w:p w14:paraId="7378E93C"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c>
          <w:tcPr>
            <w:tcW w:w="2145" w:type="dxa"/>
            <w:gridSpan w:val="2"/>
            <w:tcBorders>
              <w:top w:val="nil"/>
              <w:left w:val="nil"/>
              <w:bottom w:val="single" w:sz="6" w:space="0" w:color="auto"/>
              <w:right w:val="single" w:sz="6" w:space="0" w:color="auto"/>
            </w:tcBorders>
            <w:shd w:val="clear" w:color="auto" w:fill="D5DCE4" w:themeFill="text2" w:themeFillTint="33"/>
            <w:hideMark/>
          </w:tcPr>
          <w:p w14:paraId="0098A8FF" w14:textId="77777777" w:rsidR="00A07622" w:rsidRPr="00A07622" w:rsidRDefault="00A07622" w:rsidP="00A07622">
            <w:pPr>
              <w:textAlignment w:val="baseline"/>
              <w:rPr>
                <w:rFonts w:ascii="Times New Roman" w:hAnsi="Times New Roman"/>
                <w:sz w:val="24"/>
                <w:szCs w:val="24"/>
              </w:rPr>
            </w:pPr>
            <w:r w:rsidRPr="00A07622">
              <w:rPr>
                <w:rFonts w:cs="Arial"/>
                <w:b/>
                <w:bCs/>
                <w:i/>
                <w:iCs/>
                <w:sz w:val="16"/>
                <w:szCs w:val="16"/>
              </w:rPr>
              <w:t>Suspensjon og hevning</w:t>
            </w:r>
            <w:r w:rsidRPr="00A07622">
              <w:rPr>
                <w:rFonts w:cs="Arial"/>
                <w:sz w:val="16"/>
                <w:szCs w:val="16"/>
              </w:rPr>
              <w:t> </w:t>
            </w:r>
          </w:p>
        </w:tc>
        <w:tc>
          <w:tcPr>
            <w:tcW w:w="1125" w:type="dxa"/>
            <w:gridSpan w:val="2"/>
            <w:tcBorders>
              <w:top w:val="nil"/>
              <w:left w:val="nil"/>
              <w:bottom w:val="single" w:sz="6" w:space="0" w:color="auto"/>
              <w:right w:val="single" w:sz="6" w:space="0" w:color="auto"/>
            </w:tcBorders>
            <w:shd w:val="clear" w:color="auto" w:fill="D5DCE4" w:themeFill="text2" w:themeFillTint="33"/>
            <w:hideMark/>
          </w:tcPr>
          <w:p w14:paraId="7B97FE66"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c>
          <w:tcPr>
            <w:tcW w:w="1620" w:type="dxa"/>
            <w:gridSpan w:val="2"/>
            <w:tcBorders>
              <w:top w:val="nil"/>
              <w:left w:val="nil"/>
              <w:bottom w:val="single" w:sz="6" w:space="0" w:color="auto"/>
              <w:right w:val="single" w:sz="6" w:space="0" w:color="auto"/>
            </w:tcBorders>
            <w:shd w:val="clear" w:color="auto" w:fill="D5DCE4" w:themeFill="text2" w:themeFillTint="33"/>
            <w:hideMark/>
          </w:tcPr>
          <w:p w14:paraId="11077F00"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c>
          <w:tcPr>
            <w:tcW w:w="1320" w:type="dxa"/>
            <w:gridSpan w:val="2"/>
            <w:tcBorders>
              <w:top w:val="nil"/>
              <w:left w:val="nil"/>
              <w:bottom w:val="single" w:sz="6" w:space="0" w:color="auto"/>
              <w:right w:val="single" w:sz="6" w:space="0" w:color="auto"/>
            </w:tcBorders>
            <w:shd w:val="clear" w:color="auto" w:fill="D5DCE4" w:themeFill="text2" w:themeFillTint="33"/>
            <w:hideMark/>
          </w:tcPr>
          <w:p w14:paraId="679FF040"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c>
          <w:tcPr>
            <w:tcW w:w="1350" w:type="dxa"/>
            <w:gridSpan w:val="2"/>
            <w:tcBorders>
              <w:top w:val="nil"/>
              <w:left w:val="nil"/>
              <w:bottom w:val="single" w:sz="6" w:space="0" w:color="auto"/>
              <w:right w:val="single" w:sz="6" w:space="0" w:color="auto"/>
            </w:tcBorders>
            <w:shd w:val="clear" w:color="auto" w:fill="D5DCE4" w:themeFill="text2" w:themeFillTint="33"/>
            <w:hideMark/>
          </w:tcPr>
          <w:p w14:paraId="7DD0AB80"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c>
          <w:tcPr>
            <w:tcW w:w="900" w:type="dxa"/>
            <w:gridSpan w:val="2"/>
            <w:tcBorders>
              <w:top w:val="nil"/>
              <w:left w:val="nil"/>
              <w:bottom w:val="single" w:sz="6" w:space="0" w:color="auto"/>
              <w:right w:val="single" w:sz="6" w:space="0" w:color="auto"/>
            </w:tcBorders>
            <w:shd w:val="clear" w:color="auto" w:fill="D5DCE4" w:themeFill="text2" w:themeFillTint="33"/>
            <w:hideMark/>
          </w:tcPr>
          <w:p w14:paraId="49504F0D"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r>
      <w:tr w:rsidR="00A07622" w:rsidRPr="00A07622" w14:paraId="406AAED4" w14:textId="77777777" w:rsidTr="00A07622">
        <w:trPr>
          <w:gridAfter w:val="1"/>
          <w:wAfter w:w="15" w:type="dxa"/>
          <w:trHeight w:val="945"/>
        </w:trPr>
        <w:tc>
          <w:tcPr>
            <w:tcW w:w="540" w:type="dxa"/>
            <w:gridSpan w:val="2"/>
            <w:tcBorders>
              <w:top w:val="nil"/>
              <w:left w:val="single" w:sz="6" w:space="0" w:color="auto"/>
              <w:bottom w:val="single" w:sz="6" w:space="0" w:color="auto"/>
              <w:right w:val="single" w:sz="6" w:space="0" w:color="auto"/>
            </w:tcBorders>
            <w:hideMark/>
          </w:tcPr>
          <w:p w14:paraId="6D81C51A"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9.10-1</w:t>
            </w:r>
            <w:r w:rsidRPr="00A07622">
              <w:rPr>
                <w:rFonts w:cs="Arial"/>
                <w:sz w:val="16"/>
                <w:szCs w:val="16"/>
              </w:rPr>
              <w:t> </w:t>
            </w:r>
          </w:p>
        </w:tc>
        <w:tc>
          <w:tcPr>
            <w:tcW w:w="2145" w:type="dxa"/>
            <w:gridSpan w:val="2"/>
            <w:tcBorders>
              <w:top w:val="nil"/>
              <w:left w:val="nil"/>
              <w:bottom w:val="single" w:sz="6" w:space="0" w:color="auto"/>
              <w:right w:val="single" w:sz="6" w:space="0" w:color="auto"/>
            </w:tcBorders>
            <w:hideMark/>
          </w:tcPr>
          <w:p w14:paraId="26736DA8"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Standardbetingelser bør ikke gi leverandør av standard skytjenester rett til å suspendere standard skytjeneste ved mislighold fra Kunden som ikke er vesentlig. </w:t>
            </w:r>
            <w:r w:rsidRPr="00A07622">
              <w:rPr>
                <w:rFonts w:cs="Arial"/>
                <w:sz w:val="16"/>
                <w:szCs w:val="16"/>
              </w:rPr>
              <w:t> </w:t>
            </w:r>
          </w:p>
        </w:tc>
        <w:tc>
          <w:tcPr>
            <w:tcW w:w="1125" w:type="dxa"/>
            <w:gridSpan w:val="2"/>
            <w:tcBorders>
              <w:top w:val="nil"/>
              <w:left w:val="nil"/>
              <w:bottom w:val="single" w:sz="6" w:space="0" w:color="auto"/>
              <w:right w:val="single" w:sz="6" w:space="0" w:color="auto"/>
            </w:tcBorders>
            <w:hideMark/>
          </w:tcPr>
          <w:p w14:paraId="35429F92"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620" w:type="dxa"/>
            <w:gridSpan w:val="2"/>
            <w:tcBorders>
              <w:top w:val="nil"/>
              <w:left w:val="nil"/>
              <w:bottom w:val="single" w:sz="6" w:space="0" w:color="auto"/>
              <w:right w:val="single" w:sz="6" w:space="0" w:color="auto"/>
            </w:tcBorders>
            <w:hideMark/>
          </w:tcPr>
          <w:p w14:paraId="57F08033"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320" w:type="dxa"/>
            <w:gridSpan w:val="2"/>
            <w:tcBorders>
              <w:top w:val="nil"/>
              <w:left w:val="nil"/>
              <w:bottom w:val="single" w:sz="6" w:space="0" w:color="auto"/>
              <w:right w:val="single" w:sz="6" w:space="0" w:color="auto"/>
            </w:tcBorders>
            <w:hideMark/>
          </w:tcPr>
          <w:p w14:paraId="40730E67"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350" w:type="dxa"/>
            <w:gridSpan w:val="2"/>
            <w:tcBorders>
              <w:top w:val="nil"/>
              <w:left w:val="nil"/>
              <w:bottom w:val="single" w:sz="6" w:space="0" w:color="auto"/>
              <w:right w:val="single" w:sz="6" w:space="0" w:color="auto"/>
            </w:tcBorders>
            <w:hideMark/>
          </w:tcPr>
          <w:p w14:paraId="18FC5226"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900" w:type="dxa"/>
            <w:gridSpan w:val="2"/>
            <w:tcBorders>
              <w:top w:val="nil"/>
              <w:left w:val="nil"/>
              <w:bottom w:val="single" w:sz="6" w:space="0" w:color="auto"/>
              <w:right w:val="single" w:sz="6" w:space="0" w:color="auto"/>
            </w:tcBorders>
            <w:hideMark/>
          </w:tcPr>
          <w:p w14:paraId="22E82F48" w14:textId="77777777" w:rsidR="00A07622" w:rsidRPr="00A07622" w:rsidRDefault="00A07622" w:rsidP="00A07622">
            <w:pPr>
              <w:textAlignment w:val="baseline"/>
              <w:rPr>
                <w:rFonts w:ascii="Times New Roman" w:hAnsi="Times New Roman"/>
                <w:sz w:val="24"/>
                <w:szCs w:val="24"/>
              </w:rPr>
            </w:pPr>
            <w:r w:rsidRPr="00A07622">
              <w:rPr>
                <w:rFonts w:cs="Arial"/>
                <w:sz w:val="16"/>
                <w:szCs w:val="16"/>
              </w:rPr>
              <w:t> </w:t>
            </w:r>
          </w:p>
        </w:tc>
      </w:tr>
      <w:tr w:rsidR="00A07622" w:rsidRPr="00A07622" w14:paraId="1BA82AD6" w14:textId="77777777" w:rsidTr="00A07622">
        <w:trPr>
          <w:gridAfter w:val="1"/>
          <w:wAfter w:w="15" w:type="dxa"/>
          <w:trHeight w:val="1575"/>
        </w:trPr>
        <w:tc>
          <w:tcPr>
            <w:tcW w:w="540" w:type="dxa"/>
            <w:gridSpan w:val="2"/>
            <w:tcBorders>
              <w:top w:val="nil"/>
              <w:left w:val="single" w:sz="6" w:space="0" w:color="auto"/>
              <w:bottom w:val="single" w:sz="6" w:space="0" w:color="auto"/>
              <w:right w:val="single" w:sz="6" w:space="0" w:color="auto"/>
            </w:tcBorders>
            <w:hideMark/>
          </w:tcPr>
          <w:p w14:paraId="57C1D467"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9.10-2</w:t>
            </w:r>
            <w:r w:rsidRPr="00A07622">
              <w:rPr>
                <w:rFonts w:cs="Arial"/>
                <w:sz w:val="16"/>
                <w:szCs w:val="16"/>
              </w:rPr>
              <w:t> </w:t>
            </w:r>
          </w:p>
        </w:tc>
        <w:tc>
          <w:tcPr>
            <w:tcW w:w="2145" w:type="dxa"/>
            <w:gridSpan w:val="2"/>
            <w:tcBorders>
              <w:top w:val="nil"/>
              <w:left w:val="nil"/>
              <w:bottom w:val="single" w:sz="6" w:space="0" w:color="auto"/>
              <w:right w:val="single" w:sz="6" w:space="0" w:color="auto"/>
            </w:tcBorders>
            <w:hideMark/>
          </w:tcPr>
          <w:p w14:paraId="41FE6802"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Når standardbetingelser gir leverandør av standard skytjenester rett til å suspendere standard skytjeneste mot Kunden, bør dette varsles med minimum 30 dagers skriftlig varsel, samt en tilsvarende frist for Kunden til å utbedre misligholdet for å unngå suspensjon. Suspensjon bør ikke kunne skje på grunn av Kundes tilbakehold av betaling på grunn av omtvistede beløp.</w:t>
            </w:r>
            <w:r w:rsidRPr="00A07622">
              <w:rPr>
                <w:rFonts w:cs="Arial"/>
                <w:sz w:val="16"/>
                <w:szCs w:val="16"/>
              </w:rPr>
              <w:t> </w:t>
            </w:r>
          </w:p>
        </w:tc>
        <w:tc>
          <w:tcPr>
            <w:tcW w:w="1125" w:type="dxa"/>
            <w:gridSpan w:val="2"/>
            <w:tcBorders>
              <w:top w:val="nil"/>
              <w:left w:val="nil"/>
              <w:bottom w:val="single" w:sz="6" w:space="0" w:color="auto"/>
              <w:right w:val="single" w:sz="6" w:space="0" w:color="auto"/>
            </w:tcBorders>
            <w:hideMark/>
          </w:tcPr>
          <w:p w14:paraId="57E8E07A"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620" w:type="dxa"/>
            <w:gridSpan w:val="2"/>
            <w:tcBorders>
              <w:top w:val="nil"/>
              <w:left w:val="nil"/>
              <w:bottom w:val="single" w:sz="6" w:space="0" w:color="auto"/>
              <w:right w:val="single" w:sz="6" w:space="0" w:color="auto"/>
            </w:tcBorders>
            <w:hideMark/>
          </w:tcPr>
          <w:p w14:paraId="1BF89AAA"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320" w:type="dxa"/>
            <w:gridSpan w:val="2"/>
            <w:tcBorders>
              <w:top w:val="nil"/>
              <w:left w:val="nil"/>
              <w:bottom w:val="single" w:sz="6" w:space="0" w:color="auto"/>
              <w:right w:val="single" w:sz="6" w:space="0" w:color="auto"/>
            </w:tcBorders>
            <w:hideMark/>
          </w:tcPr>
          <w:p w14:paraId="2B522647"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350" w:type="dxa"/>
            <w:gridSpan w:val="2"/>
            <w:tcBorders>
              <w:top w:val="nil"/>
              <w:left w:val="nil"/>
              <w:bottom w:val="single" w:sz="6" w:space="0" w:color="auto"/>
              <w:right w:val="single" w:sz="6" w:space="0" w:color="auto"/>
            </w:tcBorders>
            <w:hideMark/>
          </w:tcPr>
          <w:p w14:paraId="09934651"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900" w:type="dxa"/>
            <w:gridSpan w:val="2"/>
            <w:tcBorders>
              <w:top w:val="nil"/>
              <w:left w:val="nil"/>
              <w:bottom w:val="single" w:sz="6" w:space="0" w:color="auto"/>
              <w:right w:val="single" w:sz="6" w:space="0" w:color="auto"/>
            </w:tcBorders>
            <w:hideMark/>
          </w:tcPr>
          <w:p w14:paraId="71FD40B4" w14:textId="77777777" w:rsidR="00A07622" w:rsidRPr="00A07622" w:rsidRDefault="00A07622" w:rsidP="00A07622">
            <w:pPr>
              <w:textAlignment w:val="baseline"/>
              <w:rPr>
                <w:rFonts w:ascii="Times New Roman" w:hAnsi="Times New Roman"/>
                <w:sz w:val="24"/>
                <w:szCs w:val="24"/>
              </w:rPr>
            </w:pPr>
            <w:r w:rsidRPr="00A07622">
              <w:rPr>
                <w:rFonts w:cs="Arial"/>
                <w:sz w:val="16"/>
                <w:szCs w:val="16"/>
              </w:rPr>
              <w:t> </w:t>
            </w:r>
          </w:p>
        </w:tc>
      </w:tr>
      <w:tr w:rsidR="00A07622" w:rsidRPr="00A07622" w14:paraId="07E9C0C5" w14:textId="77777777" w:rsidTr="18CECFC4">
        <w:trPr>
          <w:gridBefore w:val="1"/>
          <w:trHeight w:val="375"/>
        </w:trPr>
        <w:tc>
          <w:tcPr>
            <w:tcW w:w="540" w:type="dxa"/>
            <w:gridSpan w:val="2"/>
            <w:tcBorders>
              <w:top w:val="nil"/>
              <w:left w:val="single" w:sz="6" w:space="0" w:color="auto"/>
              <w:bottom w:val="single" w:sz="6" w:space="0" w:color="auto"/>
              <w:right w:val="single" w:sz="6" w:space="0" w:color="auto"/>
            </w:tcBorders>
            <w:shd w:val="clear" w:color="auto" w:fill="D5DCE4" w:themeFill="text2" w:themeFillTint="33"/>
            <w:hideMark/>
          </w:tcPr>
          <w:p w14:paraId="1D800785" w14:textId="77777777" w:rsidR="00A07622" w:rsidRPr="00A07622" w:rsidRDefault="00A07622" w:rsidP="00A07622">
            <w:pPr>
              <w:textAlignment w:val="baseline"/>
              <w:rPr>
                <w:rFonts w:ascii="Times New Roman" w:hAnsi="Times New Roman"/>
                <w:sz w:val="24"/>
                <w:szCs w:val="24"/>
              </w:rPr>
            </w:pPr>
            <w:r w:rsidRPr="00A07622">
              <w:rPr>
                <w:rFonts w:cs="Arial"/>
                <w:color w:val="0070C0"/>
                <w:sz w:val="16"/>
                <w:szCs w:val="16"/>
              </w:rPr>
              <w:t> </w:t>
            </w:r>
          </w:p>
        </w:tc>
        <w:tc>
          <w:tcPr>
            <w:tcW w:w="2145" w:type="dxa"/>
            <w:gridSpan w:val="2"/>
            <w:tcBorders>
              <w:top w:val="nil"/>
              <w:left w:val="nil"/>
              <w:bottom w:val="single" w:sz="6" w:space="0" w:color="auto"/>
              <w:right w:val="single" w:sz="6" w:space="0" w:color="auto"/>
            </w:tcBorders>
            <w:shd w:val="clear" w:color="auto" w:fill="D5DCE4" w:themeFill="text2" w:themeFillTint="33"/>
            <w:hideMark/>
          </w:tcPr>
          <w:p w14:paraId="53AD407F" w14:textId="77777777" w:rsidR="00A07622" w:rsidRPr="00A07622" w:rsidRDefault="00A07622" w:rsidP="00A07622">
            <w:pPr>
              <w:textAlignment w:val="baseline"/>
              <w:rPr>
                <w:rFonts w:ascii="Times New Roman" w:hAnsi="Times New Roman"/>
                <w:sz w:val="24"/>
                <w:szCs w:val="24"/>
              </w:rPr>
            </w:pPr>
            <w:r w:rsidRPr="00A07622">
              <w:rPr>
                <w:rFonts w:cs="Arial"/>
                <w:b/>
                <w:bCs/>
                <w:i/>
                <w:iCs/>
                <w:sz w:val="16"/>
                <w:szCs w:val="16"/>
              </w:rPr>
              <w:t>Leveranser fra tredjeparter</w:t>
            </w:r>
            <w:r w:rsidRPr="00A07622">
              <w:rPr>
                <w:rFonts w:cs="Arial"/>
                <w:sz w:val="16"/>
                <w:szCs w:val="16"/>
              </w:rPr>
              <w:t> </w:t>
            </w:r>
          </w:p>
        </w:tc>
        <w:tc>
          <w:tcPr>
            <w:tcW w:w="1125" w:type="dxa"/>
            <w:gridSpan w:val="2"/>
            <w:tcBorders>
              <w:top w:val="nil"/>
              <w:left w:val="nil"/>
              <w:bottom w:val="single" w:sz="6" w:space="0" w:color="auto"/>
              <w:right w:val="single" w:sz="6" w:space="0" w:color="auto"/>
            </w:tcBorders>
            <w:shd w:val="clear" w:color="auto" w:fill="D5DCE4" w:themeFill="text2" w:themeFillTint="33"/>
            <w:hideMark/>
          </w:tcPr>
          <w:p w14:paraId="38903768" w14:textId="77777777" w:rsidR="00A07622" w:rsidRPr="00A07622" w:rsidRDefault="00A07622" w:rsidP="00A07622">
            <w:pPr>
              <w:textAlignment w:val="baseline"/>
              <w:rPr>
                <w:rFonts w:ascii="Times New Roman" w:hAnsi="Times New Roman"/>
                <w:sz w:val="24"/>
                <w:szCs w:val="24"/>
              </w:rPr>
            </w:pPr>
            <w:r w:rsidRPr="00A07622">
              <w:rPr>
                <w:rFonts w:cs="Arial"/>
                <w:color w:val="0070C0"/>
                <w:sz w:val="16"/>
                <w:szCs w:val="16"/>
              </w:rPr>
              <w:t> </w:t>
            </w:r>
          </w:p>
        </w:tc>
        <w:tc>
          <w:tcPr>
            <w:tcW w:w="1620" w:type="dxa"/>
            <w:gridSpan w:val="2"/>
            <w:tcBorders>
              <w:top w:val="nil"/>
              <w:left w:val="nil"/>
              <w:bottom w:val="single" w:sz="6" w:space="0" w:color="auto"/>
              <w:right w:val="single" w:sz="6" w:space="0" w:color="auto"/>
            </w:tcBorders>
            <w:shd w:val="clear" w:color="auto" w:fill="D5DCE4" w:themeFill="text2" w:themeFillTint="33"/>
            <w:hideMark/>
          </w:tcPr>
          <w:p w14:paraId="0FAA6082" w14:textId="77777777" w:rsidR="00A07622" w:rsidRPr="00A07622" w:rsidRDefault="00A07622" w:rsidP="00A07622">
            <w:pPr>
              <w:textAlignment w:val="baseline"/>
              <w:rPr>
                <w:rFonts w:ascii="Times New Roman" w:hAnsi="Times New Roman"/>
                <w:sz w:val="24"/>
                <w:szCs w:val="24"/>
              </w:rPr>
            </w:pPr>
            <w:r w:rsidRPr="00A07622">
              <w:rPr>
                <w:rFonts w:cs="Arial"/>
                <w:color w:val="0070C0"/>
                <w:sz w:val="16"/>
                <w:szCs w:val="16"/>
              </w:rPr>
              <w:t> </w:t>
            </w:r>
          </w:p>
        </w:tc>
        <w:tc>
          <w:tcPr>
            <w:tcW w:w="1320" w:type="dxa"/>
            <w:gridSpan w:val="2"/>
            <w:tcBorders>
              <w:top w:val="nil"/>
              <w:left w:val="nil"/>
              <w:bottom w:val="single" w:sz="6" w:space="0" w:color="auto"/>
              <w:right w:val="single" w:sz="6" w:space="0" w:color="auto"/>
            </w:tcBorders>
            <w:shd w:val="clear" w:color="auto" w:fill="D5DCE4" w:themeFill="text2" w:themeFillTint="33"/>
            <w:hideMark/>
          </w:tcPr>
          <w:p w14:paraId="164518E5" w14:textId="77777777" w:rsidR="00A07622" w:rsidRPr="00A07622" w:rsidRDefault="00A07622" w:rsidP="00A07622">
            <w:pPr>
              <w:textAlignment w:val="baseline"/>
              <w:rPr>
                <w:rFonts w:ascii="Times New Roman" w:hAnsi="Times New Roman"/>
                <w:sz w:val="24"/>
                <w:szCs w:val="24"/>
              </w:rPr>
            </w:pPr>
            <w:r w:rsidRPr="00A07622">
              <w:rPr>
                <w:rFonts w:cs="Arial"/>
                <w:color w:val="0070C0"/>
                <w:sz w:val="16"/>
                <w:szCs w:val="16"/>
              </w:rPr>
              <w:t> </w:t>
            </w:r>
          </w:p>
        </w:tc>
        <w:tc>
          <w:tcPr>
            <w:tcW w:w="1350" w:type="dxa"/>
            <w:gridSpan w:val="2"/>
            <w:tcBorders>
              <w:top w:val="nil"/>
              <w:left w:val="nil"/>
              <w:bottom w:val="single" w:sz="6" w:space="0" w:color="auto"/>
              <w:right w:val="single" w:sz="6" w:space="0" w:color="auto"/>
            </w:tcBorders>
            <w:shd w:val="clear" w:color="auto" w:fill="D5DCE4" w:themeFill="text2" w:themeFillTint="33"/>
            <w:hideMark/>
          </w:tcPr>
          <w:p w14:paraId="73D8CF79" w14:textId="77777777" w:rsidR="00A07622" w:rsidRPr="00A07622" w:rsidRDefault="00A07622" w:rsidP="00A07622">
            <w:pPr>
              <w:textAlignment w:val="baseline"/>
              <w:rPr>
                <w:rFonts w:ascii="Times New Roman" w:hAnsi="Times New Roman"/>
                <w:sz w:val="24"/>
                <w:szCs w:val="24"/>
              </w:rPr>
            </w:pPr>
            <w:r w:rsidRPr="00A07622">
              <w:rPr>
                <w:rFonts w:cs="Arial"/>
                <w:color w:val="0070C0"/>
                <w:sz w:val="16"/>
                <w:szCs w:val="16"/>
              </w:rPr>
              <w:t> </w:t>
            </w:r>
          </w:p>
        </w:tc>
        <w:tc>
          <w:tcPr>
            <w:tcW w:w="900" w:type="dxa"/>
            <w:gridSpan w:val="2"/>
            <w:tcBorders>
              <w:top w:val="nil"/>
              <w:left w:val="nil"/>
              <w:bottom w:val="single" w:sz="6" w:space="0" w:color="auto"/>
              <w:right w:val="single" w:sz="6" w:space="0" w:color="auto"/>
            </w:tcBorders>
            <w:shd w:val="clear" w:color="auto" w:fill="D5DCE4" w:themeFill="text2" w:themeFillTint="33"/>
            <w:hideMark/>
          </w:tcPr>
          <w:p w14:paraId="5F9C3D55" w14:textId="77777777" w:rsidR="00A07622" w:rsidRPr="00A07622" w:rsidRDefault="00A07622" w:rsidP="00A07622">
            <w:pPr>
              <w:textAlignment w:val="baseline"/>
              <w:rPr>
                <w:rFonts w:ascii="Times New Roman" w:hAnsi="Times New Roman"/>
                <w:sz w:val="24"/>
                <w:szCs w:val="24"/>
              </w:rPr>
            </w:pPr>
            <w:r w:rsidRPr="00A07622">
              <w:rPr>
                <w:rFonts w:cs="Arial"/>
                <w:color w:val="0070C0"/>
                <w:sz w:val="16"/>
                <w:szCs w:val="16"/>
              </w:rPr>
              <w:t> </w:t>
            </w:r>
          </w:p>
        </w:tc>
      </w:tr>
      <w:tr w:rsidR="00A07622" w:rsidRPr="00A07622" w14:paraId="50A437B2" w14:textId="77777777" w:rsidTr="18CECFC4">
        <w:trPr>
          <w:gridBefore w:val="1"/>
          <w:trHeight w:val="375"/>
        </w:trPr>
        <w:tc>
          <w:tcPr>
            <w:tcW w:w="540" w:type="dxa"/>
            <w:gridSpan w:val="2"/>
            <w:tcBorders>
              <w:top w:val="nil"/>
              <w:left w:val="single" w:sz="6" w:space="0" w:color="auto"/>
              <w:bottom w:val="single" w:sz="6" w:space="0" w:color="000000" w:themeColor="text1"/>
              <w:right w:val="single" w:sz="6" w:space="0" w:color="auto"/>
            </w:tcBorders>
            <w:hideMark/>
          </w:tcPr>
          <w:p w14:paraId="2D9505B5"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9.13-1</w:t>
            </w:r>
            <w:r w:rsidRPr="00A07622">
              <w:rPr>
                <w:rFonts w:cs="Arial"/>
                <w:sz w:val="16"/>
                <w:szCs w:val="16"/>
              </w:rPr>
              <w:t> </w:t>
            </w:r>
          </w:p>
        </w:tc>
        <w:tc>
          <w:tcPr>
            <w:tcW w:w="2145" w:type="dxa"/>
            <w:gridSpan w:val="2"/>
            <w:tcBorders>
              <w:top w:val="nil"/>
              <w:left w:val="nil"/>
              <w:bottom w:val="single" w:sz="6" w:space="0" w:color="000000" w:themeColor="text1"/>
              <w:right w:val="single" w:sz="6" w:space="0" w:color="auto"/>
            </w:tcBorders>
            <w:hideMark/>
          </w:tcPr>
          <w:p w14:paraId="4908B6D0"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I den grad det er tredjepartsprodukter/tjenester inkludert i standard skytjenester fra leverandør av standard skytjenester og standardbetingelsene sier at det gjelder egne lisensvilkår/tjenestevilkår for disse i tillegg til standardbetingelsene, så er det klart angitt hvilke tredjepartsprodukter/tjenester dette gjelder og hvilke separate lisensvilkår/tjenestevilkår som gjelder. </w:t>
            </w:r>
            <w:r w:rsidRPr="00A07622">
              <w:rPr>
                <w:rFonts w:cs="Arial"/>
                <w:sz w:val="16"/>
                <w:szCs w:val="16"/>
              </w:rPr>
              <w:t> </w:t>
            </w:r>
          </w:p>
          <w:p w14:paraId="6E5A1D08" w14:textId="77777777" w:rsidR="00A07622" w:rsidRPr="00A07622" w:rsidRDefault="00A07622" w:rsidP="00A07622">
            <w:pPr>
              <w:textAlignment w:val="baseline"/>
              <w:rPr>
                <w:rFonts w:ascii="Times New Roman" w:hAnsi="Times New Roman"/>
                <w:sz w:val="24"/>
                <w:szCs w:val="24"/>
              </w:rPr>
            </w:pPr>
            <w:r w:rsidRPr="00A07622">
              <w:rPr>
                <w:rFonts w:cs="Arial"/>
                <w:i/>
                <w:iCs/>
                <w:color w:val="FF0000"/>
                <w:sz w:val="16"/>
                <w:szCs w:val="16"/>
              </w:rPr>
              <w:t>NB – I slike tilfeller skal dette dokument også fylles ut for slike tredjepartsprodukter-/tjenester</w:t>
            </w:r>
            <w:r w:rsidRPr="00A07622">
              <w:rPr>
                <w:rFonts w:cs="Arial"/>
                <w:color w:val="FF0000"/>
                <w:sz w:val="16"/>
                <w:szCs w:val="16"/>
              </w:rPr>
              <w:t> </w:t>
            </w:r>
          </w:p>
        </w:tc>
        <w:tc>
          <w:tcPr>
            <w:tcW w:w="1125" w:type="dxa"/>
            <w:gridSpan w:val="2"/>
            <w:tcBorders>
              <w:top w:val="nil"/>
              <w:left w:val="nil"/>
              <w:bottom w:val="single" w:sz="6" w:space="0" w:color="000000" w:themeColor="text1"/>
              <w:right w:val="single" w:sz="6" w:space="0" w:color="auto"/>
            </w:tcBorders>
            <w:hideMark/>
          </w:tcPr>
          <w:p w14:paraId="1218A316"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620" w:type="dxa"/>
            <w:gridSpan w:val="2"/>
            <w:tcBorders>
              <w:top w:val="nil"/>
              <w:left w:val="nil"/>
              <w:bottom w:val="single" w:sz="6" w:space="0" w:color="000000" w:themeColor="text1"/>
              <w:right w:val="single" w:sz="6" w:space="0" w:color="auto"/>
            </w:tcBorders>
            <w:hideMark/>
          </w:tcPr>
          <w:p w14:paraId="56353B1D"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320" w:type="dxa"/>
            <w:gridSpan w:val="2"/>
            <w:tcBorders>
              <w:top w:val="nil"/>
              <w:left w:val="nil"/>
              <w:bottom w:val="single" w:sz="6" w:space="0" w:color="000000" w:themeColor="text1"/>
              <w:right w:val="single" w:sz="6" w:space="0" w:color="auto"/>
            </w:tcBorders>
            <w:hideMark/>
          </w:tcPr>
          <w:p w14:paraId="5329A33F"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350" w:type="dxa"/>
            <w:gridSpan w:val="2"/>
            <w:tcBorders>
              <w:top w:val="nil"/>
              <w:left w:val="nil"/>
              <w:bottom w:val="single" w:sz="6" w:space="0" w:color="000000" w:themeColor="text1"/>
              <w:right w:val="single" w:sz="6" w:space="0" w:color="auto"/>
            </w:tcBorders>
            <w:hideMark/>
          </w:tcPr>
          <w:p w14:paraId="7F688E4F"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900" w:type="dxa"/>
            <w:gridSpan w:val="2"/>
            <w:tcBorders>
              <w:top w:val="nil"/>
              <w:left w:val="nil"/>
              <w:bottom w:val="single" w:sz="6" w:space="0" w:color="000000" w:themeColor="text1"/>
              <w:right w:val="single" w:sz="6" w:space="0" w:color="auto"/>
            </w:tcBorders>
            <w:hideMark/>
          </w:tcPr>
          <w:p w14:paraId="69287883" w14:textId="77777777" w:rsidR="00A07622" w:rsidRPr="00A07622" w:rsidRDefault="00A07622" w:rsidP="00A07622">
            <w:pPr>
              <w:textAlignment w:val="baseline"/>
              <w:rPr>
                <w:rFonts w:ascii="Times New Roman" w:hAnsi="Times New Roman"/>
                <w:sz w:val="24"/>
                <w:szCs w:val="24"/>
              </w:rPr>
            </w:pPr>
            <w:r w:rsidRPr="00A07622">
              <w:rPr>
                <w:rFonts w:cs="Arial"/>
                <w:sz w:val="16"/>
                <w:szCs w:val="16"/>
              </w:rPr>
              <w:t> </w:t>
            </w:r>
          </w:p>
        </w:tc>
      </w:tr>
      <w:tr w:rsidR="00A07622" w:rsidRPr="00A07622" w14:paraId="0EDBF5EB" w14:textId="77777777" w:rsidTr="18CECFC4">
        <w:trPr>
          <w:gridBefore w:val="1"/>
          <w:trHeight w:val="315"/>
        </w:trPr>
        <w:tc>
          <w:tcPr>
            <w:tcW w:w="540" w:type="dxa"/>
            <w:gridSpan w:val="2"/>
            <w:tcBorders>
              <w:top w:val="nil"/>
              <w:left w:val="single" w:sz="6" w:space="0" w:color="auto"/>
              <w:bottom w:val="single" w:sz="6" w:space="0" w:color="auto"/>
              <w:right w:val="single" w:sz="6" w:space="0" w:color="auto"/>
            </w:tcBorders>
            <w:shd w:val="clear" w:color="auto" w:fill="D5DCE4" w:themeFill="text2" w:themeFillTint="33"/>
            <w:hideMark/>
          </w:tcPr>
          <w:p w14:paraId="46F9760A"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c>
          <w:tcPr>
            <w:tcW w:w="2145" w:type="dxa"/>
            <w:gridSpan w:val="2"/>
            <w:tcBorders>
              <w:top w:val="nil"/>
              <w:left w:val="nil"/>
              <w:bottom w:val="single" w:sz="6" w:space="0" w:color="auto"/>
              <w:right w:val="single" w:sz="6" w:space="0" w:color="auto"/>
            </w:tcBorders>
            <w:shd w:val="clear" w:color="auto" w:fill="D5DCE4" w:themeFill="text2" w:themeFillTint="33"/>
            <w:hideMark/>
          </w:tcPr>
          <w:p w14:paraId="6B323752" w14:textId="77777777" w:rsidR="00A07622" w:rsidRPr="00A07622" w:rsidRDefault="00A07622" w:rsidP="00A07622">
            <w:pPr>
              <w:textAlignment w:val="baseline"/>
              <w:rPr>
                <w:rFonts w:ascii="Times New Roman" w:hAnsi="Times New Roman"/>
                <w:sz w:val="24"/>
                <w:szCs w:val="24"/>
              </w:rPr>
            </w:pPr>
            <w:r w:rsidRPr="00A07622">
              <w:rPr>
                <w:rFonts w:cs="Arial"/>
                <w:b/>
                <w:bCs/>
                <w:i/>
                <w:iCs/>
                <w:sz w:val="16"/>
                <w:szCs w:val="16"/>
              </w:rPr>
              <w:t>GDPR</w:t>
            </w:r>
            <w:r w:rsidRPr="00A07622">
              <w:rPr>
                <w:rFonts w:cs="Arial"/>
                <w:sz w:val="16"/>
                <w:szCs w:val="16"/>
              </w:rPr>
              <w:t> </w:t>
            </w:r>
          </w:p>
        </w:tc>
        <w:tc>
          <w:tcPr>
            <w:tcW w:w="1125" w:type="dxa"/>
            <w:gridSpan w:val="2"/>
            <w:tcBorders>
              <w:top w:val="nil"/>
              <w:left w:val="nil"/>
              <w:bottom w:val="single" w:sz="6" w:space="0" w:color="auto"/>
              <w:right w:val="single" w:sz="6" w:space="0" w:color="auto"/>
            </w:tcBorders>
            <w:shd w:val="clear" w:color="auto" w:fill="D5DCE4" w:themeFill="text2" w:themeFillTint="33"/>
            <w:hideMark/>
          </w:tcPr>
          <w:p w14:paraId="00812EE4"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c>
          <w:tcPr>
            <w:tcW w:w="1620" w:type="dxa"/>
            <w:gridSpan w:val="2"/>
            <w:tcBorders>
              <w:top w:val="nil"/>
              <w:left w:val="nil"/>
              <w:bottom w:val="single" w:sz="6" w:space="0" w:color="auto"/>
              <w:right w:val="single" w:sz="6" w:space="0" w:color="auto"/>
            </w:tcBorders>
            <w:shd w:val="clear" w:color="auto" w:fill="D5DCE4" w:themeFill="text2" w:themeFillTint="33"/>
            <w:hideMark/>
          </w:tcPr>
          <w:p w14:paraId="76F09C18"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c>
          <w:tcPr>
            <w:tcW w:w="1320" w:type="dxa"/>
            <w:gridSpan w:val="2"/>
            <w:tcBorders>
              <w:top w:val="nil"/>
              <w:left w:val="nil"/>
              <w:bottom w:val="single" w:sz="6" w:space="0" w:color="auto"/>
              <w:right w:val="single" w:sz="6" w:space="0" w:color="auto"/>
            </w:tcBorders>
            <w:shd w:val="clear" w:color="auto" w:fill="D5DCE4" w:themeFill="text2" w:themeFillTint="33"/>
            <w:hideMark/>
          </w:tcPr>
          <w:p w14:paraId="07A13890"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c>
          <w:tcPr>
            <w:tcW w:w="1350" w:type="dxa"/>
            <w:gridSpan w:val="2"/>
            <w:tcBorders>
              <w:top w:val="nil"/>
              <w:left w:val="nil"/>
              <w:bottom w:val="single" w:sz="6" w:space="0" w:color="auto"/>
              <w:right w:val="single" w:sz="6" w:space="0" w:color="auto"/>
            </w:tcBorders>
            <w:shd w:val="clear" w:color="auto" w:fill="D5DCE4" w:themeFill="text2" w:themeFillTint="33"/>
            <w:hideMark/>
          </w:tcPr>
          <w:p w14:paraId="4F03A449"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c>
          <w:tcPr>
            <w:tcW w:w="900" w:type="dxa"/>
            <w:gridSpan w:val="2"/>
            <w:tcBorders>
              <w:top w:val="nil"/>
              <w:left w:val="nil"/>
              <w:bottom w:val="single" w:sz="6" w:space="0" w:color="auto"/>
              <w:right w:val="single" w:sz="6" w:space="0" w:color="auto"/>
            </w:tcBorders>
            <w:shd w:val="clear" w:color="auto" w:fill="D5DCE4" w:themeFill="text2" w:themeFillTint="33"/>
            <w:hideMark/>
          </w:tcPr>
          <w:p w14:paraId="59C2524B"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 </w:t>
            </w:r>
            <w:r w:rsidRPr="00A07622">
              <w:rPr>
                <w:rFonts w:cs="Arial"/>
                <w:sz w:val="16"/>
                <w:szCs w:val="16"/>
              </w:rPr>
              <w:t> </w:t>
            </w:r>
          </w:p>
        </w:tc>
      </w:tr>
      <w:tr w:rsidR="00A07622" w:rsidRPr="00A07622" w14:paraId="1425006F" w14:textId="77777777" w:rsidTr="18CECFC4">
        <w:trPr>
          <w:gridBefore w:val="1"/>
          <w:trHeight w:val="360"/>
        </w:trPr>
        <w:tc>
          <w:tcPr>
            <w:tcW w:w="540" w:type="dxa"/>
            <w:gridSpan w:val="2"/>
            <w:tcBorders>
              <w:top w:val="nil"/>
              <w:left w:val="single" w:sz="6" w:space="0" w:color="auto"/>
              <w:bottom w:val="single" w:sz="6" w:space="0" w:color="auto"/>
              <w:right w:val="single" w:sz="6" w:space="0" w:color="auto"/>
            </w:tcBorders>
            <w:shd w:val="clear" w:color="auto" w:fill="D5DCE4" w:themeFill="text2" w:themeFillTint="33"/>
            <w:hideMark/>
          </w:tcPr>
          <w:p w14:paraId="610EDE65" w14:textId="77777777" w:rsidR="00A07622" w:rsidRPr="00A07622" w:rsidRDefault="00A07622" w:rsidP="00A07622">
            <w:pPr>
              <w:textAlignment w:val="baseline"/>
              <w:rPr>
                <w:rFonts w:ascii="Times New Roman" w:hAnsi="Times New Roman"/>
                <w:sz w:val="24"/>
                <w:szCs w:val="24"/>
              </w:rPr>
            </w:pPr>
            <w:r w:rsidRPr="00A07622">
              <w:rPr>
                <w:rFonts w:cs="Arial"/>
                <w:sz w:val="16"/>
                <w:szCs w:val="16"/>
              </w:rPr>
              <w:t> </w:t>
            </w:r>
          </w:p>
        </w:tc>
        <w:tc>
          <w:tcPr>
            <w:tcW w:w="2145" w:type="dxa"/>
            <w:gridSpan w:val="2"/>
            <w:tcBorders>
              <w:top w:val="nil"/>
              <w:left w:val="nil"/>
              <w:bottom w:val="single" w:sz="6" w:space="0" w:color="auto"/>
              <w:right w:val="single" w:sz="6" w:space="0" w:color="auto"/>
            </w:tcBorders>
            <w:shd w:val="clear" w:color="auto" w:fill="D5DCE4" w:themeFill="text2" w:themeFillTint="33"/>
            <w:hideMark/>
          </w:tcPr>
          <w:p w14:paraId="1276A6E1" w14:textId="77777777" w:rsidR="00A07622" w:rsidRPr="00A07622" w:rsidRDefault="00A07622" w:rsidP="00A07622">
            <w:pPr>
              <w:textAlignment w:val="baseline"/>
              <w:rPr>
                <w:rFonts w:ascii="Times New Roman" w:hAnsi="Times New Roman"/>
                <w:sz w:val="24"/>
                <w:szCs w:val="24"/>
              </w:rPr>
            </w:pPr>
            <w:r w:rsidRPr="00A07622">
              <w:rPr>
                <w:rFonts w:cs="Arial"/>
                <w:b/>
                <w:bCs/>
                <w:i/>
                <w:iCs/>
                <w:sz w:val="16"/>
                <w:szCs w:val="16"/>
              </w:rPr>
              <w:t>Lovvalg og verneting</w:t>
            </w:r>
            <w:r w:rsidRPr="00A07622">
              <w:rPr>
                <w:rFonts w:cs="Arial"/>
                <w:sz w:val="16"/>
                <w:szCs w:val="16"/>
              </w:rPr>
              <w:t> </w:t>
            </w:r>
          </w:p>
        </w:tc>
        <w:tc>
          <w:tcPr>
            <w:tcW w:w="1125" w:type="dxa"/>
            <w:gridSpan w:val="2"/>
            <w:tcBorders>
              <w:top w:val="nil"/>
              <w:left w:val="nil"/>
              <w:bottom w:val="single" w:sz="6" w:space="0" w:color="auto"/>
              <w:right w:val="single" w:sz="6" w:space="0" w:color="auto"/>
            </w:tcBorders>
            <w:shd w:val="clear" w:color="auto" w:fill="D5DCE4" w:themeFill="text2" w:themeFillTint="33"/>
            <w:hideMark/>
          </w:tcPr>
          <w:p w14:paraId="6CECC593" w14:textId="77777777" w:rsidR="00A07622" w:rsidRPr="00A07622" w:rsidRDefault="00A07622" w:rsidP="00A07622">
            <w:pPr>
              <w:textAlignment w:val="baseline"/>
              <w:rPr>
                <w:rFonts w:ascii="Times New Roman" w:hAnsi="Times New Roman"/>
                <w:sz w:val="24"/>
                <w:szCs w:val="24"/>
              </w:rPr>
            </w:pPr>
            <w:r w:rsidRPr="00A07622">
              <w:rPr>
                <w:rFonts w:cs="Arial"/>
                <w:sz w:val="16"/>
                <w:szCs w:val="16"/>
              </w:rPr>
              <w:t> </w:t>
            </w:r>
          </w:p>
        </w:tc>
        <w:tc>
          <w:tcPr>
            <w:tcW w:w="1620" w:type="dxa"/>
            <w:gridSpan w:val="2"/>
            <w:tcBorders>
              <w:top w:val="nil"/>
              <w:left w:val="nil"/>
              <w:bottom w:val="single" w:sz="6" w:space="0" w:color="auto"/>
              <w:right w:val="single" w:sz="6" w:space="0" w:color="auto"/>
            </w:tcBorders>
            <w:shd w:val="clear" w:color="auto" w:fill="D5DCE4" w:themeFill="text2" w:themeFillTint="33"/>
            <w:hideMark/>
          </w:tcPr>
          <w:p w14:paraId="52648F50" w14:textId="77777777" w:rsidR="00A07622" w:rsidRPr="00A07622" w:rsidRDefault="00A07622" w:rsidP="00A07622">
            <w:pPr>
              <w:textAlignment w:val="baseline"/>
              <w:rPr>
                <w:rFonts w:ascii="Times New Roman" w:hAnsi="Times New Roman"/>
                <w:sz w:val="24"/>
                <w:szCs w:val="24"/>
              </w:rPr>
            </w:pPr>
            <w:r w:rsidRPr="00A07622">
              <w:rPr>
                <w:rFonts w:cs="Arial"/>
                <w:sz w:val="16"/>
                <w:szCs w:val="16"/>
              </w:rPr>
              <w:t> </w:t>
            </w:r>
          </w:p>
        </w:tc>
        <w:tc>
          <w:tcPr>
            <w:tcW w:w="1320" w:type="dxa"/>
            <w:gridSpan w:val="2"/>
            <w:tcBorders>
              <w:top w:val="nil"/>
              <w:left w:val="nil"/>
              <w:bottom w:val="single" w:sz="6" w:space="0" w:color="auto"/>
              <w:right w:val="single" w:sz="6" w:space="0" w:color="auto"/>
            </w:tcBorders>
            <w:shd w:val="clear" w:color="auto" w:fill="D5DCE4" w:themeFill="text2" w:themeFillTint="33"/>
            <w:hideMark/>
          </w:tcPr>
          <w:p w14:paraId="76DAD417" w14:textId="77777777" w:rsidR="00A07622" w:rsidRPr="00A07622" w:rsidRDefault="00A07622" w:rsidP="00A07622">
            <w:pPr>
              <w:textAlignment w:val="baseline"/>
              <w:rPr>
                <w:rFonts w:ascii="Times New Roman" w:hAnsi="Times New Roman"/>
                <w:sz w:val="24"/>
                <w:szCs w:val="24"/>
              </w:rPr>
            </w:pPr>
            <w:r w:rsidRPr="00A07622">
              <w:rPr>
                <w:rFonts w:cs="Arial"/>
                <w:sz w:val="16"/>
                <w:szCs w:val="16"/>
              </w:rPr>
              <w:t> </w:t>
            </w:r>
          </w:p>
        </w:tc>
        <w:tc>
          <w:tcPr>
            <w:tcW w:w="1350" w:type="dxa"/>
            <w:gridSpan w:val="2"/>
            <w:tcBorders>
              <w:top w:val="nil"/>
              <w:left w:val="nil"/>
              <w:bottom w:val="single" w:sz="6" w:space="0" w:color="auto"/>
              <w:right w:val="single" w:sz="6" w:space="0" w:color="auto"/>
            </w:tcBorders>
            <w:shd w:val="clear" w:color="auto" w:fill="D5DCE4" w:themeFill="text2" w:themeFillTint="33"/>
            <w:hideMark/>
          </w:tcPr>
          <w:p w14:paraId="44076300" w14:textId="77777777" w:rsidR="00A07622" w:rsidRPr="00A07622" w:rsidRDefault="00A07622" w:rsidP="00A07622">
            <w:pPr>
              <w:textAlignment w:val="baseline"/>
              <w:rPr>
                <w:rFonts w:ascii="Times New Roman" w:hAnsi="Times New Roman"/>
                <w:sz w:val="24"/>
                <w:szCs w:val="24"/>
              </w:rPr>
            </w:pPr>
            <w:r w:rsidRPr="00A07622">
              <w:rPr>
                <w:rFonts w:cs="Arial"/>
                <w:sz w:val="16"/>
                <w:szCs w:val="16"/>
              </w:rPr>
              <w:t> </w:t>
            </w:r>
          </w:p>
        </w:tc>
        <w:tc>
          <w:tcPr>
            <w:tcW w:w="900" w:type="dxa"/>
            <w:gridSpan w:val="2"/>
            <w:tcBorders>
              <w:top w:val="nil"/>
              <w:left w:val="nil"/>
              <w:bottom w:val="single" w:sz="6" w:space="0" w:color="auto"/>
              <w:right w:val="single" w:sz="6" w:space="0" w:color="auto"/>
            </w:tcBorders>
            <w:shd w:val="clear" w:color="auto" w:fill="D5DCE4" w:themeFill="text2" w:themeFillTint="33"/>
            <w:hideMark/>
          </w:tcPr>
          <w:p w14:paraId="6A6DDF86" w14:textId="77777777" w:rsidR="00A07622" w:rsidRPr="00A07622" w:rsidRDefault="00A07622" w:rsidP="00A07622">
            <w:pPr>
              <w:textAlignment w:val="baseline"/>
              <w:rPr>
                <w:rFonts w:ascii="Times New Roman" w:hAnsi="Times New Roman"/>
                <w:sz w:val="24"/>
                <w:szCs w:val="24"/>
              </w:rPr>
            </w:pPr>
            <w:r w:rsidRPr="00A07622">
              <w:rPr>
                <w:rFonts w:cs="Arial"/>
                <w:sz w:val="16"/>
                <w:szCs w:val="16"/>
              </w:rPr>
              <w:t> </w:t>
            </w:r>
          </w:p>
        </w:tc>
      </w:tr>
      <w:tr w:rsidR="00A07622" w:rsidRPr="00A07622" w14:paraId="54E222B4" w14:textId="77777777" w:rsidTr="00A07622">
        <w:trPr>
          <w:gridAfter w:val="1"/>
          <w:wAfter w:w="15" w:type="dxa"/>
          <w:trHeight w:val="405"/>
        </w:trPr>
        <w:tc>
          <w:tcPr>
            <w:tcW w:w="540" w:type="dxa"/>
            <w:gridSpan w:val="2"/>
            <w:tcBorders>
              <w:top w:val="nil"/>
              <w:left w:val="single" w:sz="6" w:space="0" w:color="auto"/>
              <w:bottom w:val="single" w:sz="6" w:space="0" w:color="auto"/>
              <w:right w:val="single" w:sz="6" w:space="0" w:color="auto"/>
            </w:tcBorders>
            <w:hideMark/>
          </w:tcPr>
          <w:p w14:paraId="6A8E5340"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9.17-1</w:t>
            </w:r>
            <w:r w:rsidRPr="00A07622">
              <w:rPr>
                <w:rFonts w:cs="Arial"/>
                <w:sz w:val="16"/>
                <w:szCs w:val="16"/>
              </w:rPr>
              <w:t> </w:t>
            </w:r>
          </w:p>
        </w:tc>
        <w:tc>
          <w:tcPr>
            <w:tcW w:w="2145" w:type="dxa"/>
            <w:gridSpan w:val="2"/>
            <w:tcBorders>
              <w:top w:val="nil"/>
              <w:left w:val="nil"/>
              <w:bottom w:val="single" w:sz="6" w:space="0" w:color="auto"/>
              <w:right w:val="single" w:sz="6" w:space="0" w:color="auto"/>
            </w:tcBorders>
            <w:hideMark/>
          </w:tcPr>
          <w:p w14:paraId="711CAF8A" w14:textId="77777777" w:rsidR="00A07622" w:rsidRPr="00A07622" w:rsidRDefault="00A07622" w:rsidP="00A07622">
            <w:pPr>
              <w:textAlignment w:val="baseline"/>
              <w:rPr>
                <w:rFonts w:ascii="Times New Roman" w:hAnsi="Times New Roman"/>
                <w:sz w:val="24"/>
                <w:szCs w:val="24"/>
              </w:rPr>
            </w:pPr>
            <w:r w:rsidRPr="00A07622">
              <w:rPr>
                <w:rFonts w:cs="Arial"/>
                <w:i/>
                <w:iCs/>
                <w:sz w:val="16"/>
                <w:szCs w:val="16"/>
              </w:rPr>
              <w:t>Standardbetingelser bør ha norsk lovvalg og verneting. </w:t>
            </w:r>
            <w:r w:rsidRPr="00A07622">
              <w:rPr>
                <w:rFonts w:cs="Arial"/>
                <w:sz w:val="16"/>
                <w:szCs w:val="16"/>
              </w:rPr>
              <w:t> </w:t>
            </w:r>
          </w:p>
        </w:tc>
        <w:tc>
          <w:tcPr>
            <w:tcW w:w="1125" w:type="dxa"/>
            <w:gridSpan w:val="2"/>
            <w:tcBorders>
              <w:top w:val="nil"/>
              <w:left w:val="nil"/>
              <w:bottom w:val="single" w:sz="6" w:space="0" w:color="auto"/>
              <w:right w:val="single" w:sz="6" w:space="0" w:color="auto"/>
            </w:tcBorders>
            <w:hideMark/>
          </w:tcPr>
          <w:p w14:paraId="7487338C"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620" w:type="dxa"/>
            <w:gridSpan w:val="2"/>
            <w:tcBorders>
              <w:top w:val="nil"/>
              <w:left w:val="nil"/>
              <w:bottom w:val="single" w:sz="6" w:space="0" w:color="auto"/>
              <w:right w:val="single" w:sz="6" w:space="0" w:color="auto"/>
            </w:tcBorders>
            <w:hideMark/>
          </w:tcPr>
          <w:p w14:paraId="01D169CA"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320" w:type="dxa"/>
            <w:gridSpan w:val="2"/>
            <w:tcBorders>
              <w:top w:val="nil"/>
              <w:left w:val="nil"/>
              <w:bottom w:val="single" w:sz="6" w:space="0" w:color="auto"/>
              <w:right w:val="single" w:sz="6" w:space="0" w:color="auto"/>
            </w:tcBorders>
            <w:hideMark/>
          </w:tcPr>
          <w:p w14:paraId="59D41B76"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1350" w:type="dxa"/>
            <w:gridSpan w:val="2"/>
            <w:tcBorders>
              <w:top w:val="nil"/>
              <w:left w:val="nil"/>
              <w:bottom w:val="single" w:sz="6" w:space="0" w:color="auto"/>
              <w:right w:val="single" w:sz="6" w:space="0" w:color="auto"/>
            </w:tcBorders>
            <w:hideMark/>
          </w:tcPr>
          <w:p w14:paraId="392E56BC" w14:textId="77777777" w:rsidR="00A07622" w:rsidRPr="00A07622" w:rsidRDefault="00A07622" w:rsidP="00A07622">
            <w:pPr>
              <w:textAlignment w:val="baseline"/>
              <w:rPr>
                <w:rFonts w:ascii="Times New Roman" w:hAnsi="Times New Roman"/>
                <w:sz w:val="24"/>
                <w:szCs w:val="24"/>
              </w:rPr>
            </w:pPr>
            <w:r w:rsidRPr="00A07622">
              <w:rPr>
                <w:rFonts w:ascii="Calibri" w:hAnsi="Calibri" w:cs="Calibri"/>
                <w:sz w:val="20"/>
                <w:shd w:val="clear" w:color="auto" w:fill="FFFF00"/>
              </w:rPr>
              <w:t>[…]</w:t>
            </w:r>
            <w:r w:rsidRPr="00A07622">
              <w:rPr>
                <w:rFonts w:ascii="Calibri" w:hAnsi="Calibri" w:cs="Calibri"/>
                <w:sz w:val="20"/>
              </w:rPr>
              <w:t> </w:t>
            </w:r>
          </w:p>
        </w:tc>
        <w:tc>
          <w:tcPr>
            <w:tcW w:w="900" w:type="dxa"/>
            <w:gridSpan w:val="2"/>
            <w:tcBorders>
              <w:top w:val="nil"/>
              <w:left w:val="nil"/>
              <w:bottom w:val="single" w:sz="6" w:space="0" w:color="auto"/>
              <w:right w:val="single" w:sz="6" w:space="0" w:color="auto"/>
            </w:tcBorders>
            <w:hideMark/>
          </w:tcPr>
          <w:p w14:paraId="41C2451C" w14:textId="77777777" w:rsidR="00A07622" w:rsidRPr="00A07622" w:rsidRDefault="00A07622" w:rsidP="00A07622">
            <w:pPr>
              <w:textAlignment w:val="baseline"/>
              <w:rPr>
                <w:rFonts w:ascii="Times New Roman" w:hAnsi="Times New Roman"/>
                <w:sz w:val="24"/>
                <w:szCs w:val="24"/>
              </w:rPr>
            </w:pPr>
            <w:r w:rsidRPr="00A07622">
              <w:rPr>
                <w:rFonts w:cs="Arial"/>
                <w:sz w:val="16"/>
                <w:szCs w:val="16"/>
              </w:rPr>
              <w:t> </w:t>
            </w:r>
          </w:p>
        </w:tc>
      </w:tr>
    </w:tbl>
    <w:p w14:paraId="69C5710F" w14:textId="0099A090" w:rsidR="00B235AC" w:rsidRPr="003270BF" w:rsidRDefault="00A07622" w:rsidP="003270BF">
      <w:pPr>
        <w:textAlignment w:val="baseline"/>
        <w:rPr>
          <w:rFonts w:ascii="Segoe UI" w:hAnsi="Segoe UI" w:cs="Segoe UI"/>
          <w:sz w:val="18"/>
          <w:szCs w:val="18"/>
        </w:rPr>
      </w:pPr>
      <w:r w:rsidRPr="00A07622">
        <w:rPr>
          <w:rFonts w:cs="Arial"/>
          <w:color w:val="000000"/>
          <w:sz w:val="20"/>
        </w:rPr>
        <w:t> </w:t>
      </w:r>
    </w:p>
    <w:sectPr w:rsidR="00B235AC" w:rsidRPr="003270BF" w:rsidSect="001C1966">
      <w:type w:val="continuous"/>
      <w:pgSz w:w="11906" w:h="16838"/>
      <w:pgMar w:top="1135" w:right="1417" w:bottom="1276"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4F5BB" w14:textId="77777777" w:rsidR="001F7E94" w:rsidRDefault="001F7E94">
      <w:r>
        <w:separator/>
      </w:r>
    </w:p>
  </w:endnote>
  <w:endnote w:type="continuationSeparator" w:id="0">
    <w:p w14:paraId="71CF9014" w14:textId="77777777" w:rsidR="001F7E94" w:rsidRDefault="001F7E94">
      <w:r>
        <w:continuationSeparator/>
      </w:r>
    </w:p>
  </w:endnote>
  <w:endnote w:type="continuationNotice" w:id="1">
    <w:p w14:paraId="577292F6" w14:textId="77777777" w:rsidR="001F7E94" w:rsidRDefault="001F7E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941C5" w14:textId="77777777" w:rsidR="001F7E94" w:rsidRDefault="001F7E94">
      <w:r>
        <w:separator/>
      </w:r>
    </w:p>
  </w:footnote>
  <w:footnote w:type="continuationSeparator" w:id="0">
    <w:p w14:paraId="171073F9" w14:textId="77777777" w:rsidR="001F7E94" w:rsidRDefault="001F7E94">
      <w:r>
        <w:continuationSeparator/>
      </w:r>
    </w:p>
  </w:footnote>
  <w:footnote w:type="continuationNotice" w:id="1">
    <w:p w14:paraId="790628D1" w14:textId="77777777" w:rsidR="001F7E94" w:rsidRDefault="001F7E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2DC24B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BA5913"/>
    <w:multiLevelType w:val="hybridMultilevel"/>
    <w:tmpl w:val="FFFFFFFF"/>
    <w:lvl w:ilvl="0" w:tplc="D6E47138">
      <w:start w:val="1"/>
      <w:numFmt w:val="bullet"/>
      <w:lvlText w:val=""/>
      <w:lvlJc w:val="left"/>
      <w:pPr>
        <w:ind w:left="720" w:hanging="360"/>
      </w:pPr>
      <w:rPr>
        <w:rFonts w:ascii="Symbol" w:hAnsi="Symbol" w:hint="default"/>
      </w:rPr>
    </w:lvl>
    <w:lvl w:ilvl="1" w:tplc="EF64757C">
      <w:start w:val="1"/>
      <w:numFmt w:val="bullet"/>
      <w:lvlText w:val="o"/>
      <w:lvlJc w:val="left"/>
      <w:pPr>
        <w:ind w:left="1440" w:hanging="360"/>
      </w:pPr>
      <w:rPr>
        <w:rFonts w:ascii="Courier New" w:hAnsi="Courier New" w:hint="default"/>
      </w:rPr>
    </w:lvl>
    <w:lvl w:ilvl="2" w:tplc="91480BCE">
      <w:start w:val="1"/>
      <w:numFmt w:val="bullet"/>
      <w:lvlText w:val=""/>
      <w:lvlJc w:val="left"/>
      <w:pPr>
        <w:ind w:left="2160" w:hanging="360"/>
      </w:pPr>
      <w:rPr>
        <w:rFonts w:ascii="Wingdings" w:hAnsi="Wingdings" w:hint="default"/>
      </w:rPr>
    </w:lvl>
    <w:lvl w:ilvl="3" w:tplc="1FB4BD80">
      <w:start w:val="1"/>
      <w:numFmt w:val="bullet"/>
      <w:lvlText w:val=""/>
      <w:lvlJc w:val="left"/>
      <w:pPr>
        <w:ind w:left="2880" w:hanging="360"/>
      </w:pPr>
      <w:rPr>
        <w:rFonts w:ascii="Symbol" w:hAnsi="Symbol" w:hint="default"/>
      </w:rPr>
    </w:lvl>
    <w:lvl w:ilvl="4" w:tplc="735C3348">
      <w:start w:val="1"/>
      <w:numFmt w:val="bullet"/>
      <w:lvlText w:val="o"/>
      <w:lvlJc w:val="left"/>
      <w:pPr>
        <w:ind w:left="3600" w:hanging="360"/>
      </w:pPr>
      <w:rPr>
        <w:rFonts w:ascii="Courier New" w:hAnsi="Courier New" w:hint="default"/>
      </w:rPr>
    </w:lvl>
    <w:lvl w:ilvl="5" w:tplc="B38A444A">
      <w:start w:val="1"/>
      <w:numFmt w:val="bullet"/>
      <w:lvlText w:val=""/>
      <w:lvlJc w:val="left"/>
      <w:pPr>
        <w:ind w:left="4320" w:hanging="360"/>
      </w:pPr>
      <w:rPr>
        <w:rFonts w:ascii="Wingdings" w:hAnsi="Wingdings" w:hint="default"/>
      </w:rPr>
    </w:lvl>
    <w:lvl w:ilvl="6" w:tplc="476AF94E">
      <w:start w:val="1"/>
      <w:numFmt w:val="bullet"/>
      <w:lvlText w:val=""/>
      <w:lvlJc w:val="left"/>
      <w:pPr>
        <w:ind w:left="5040" w:hanging="360"/>
      </w:pPr>
      <w:rPr>
        <w:rFonts w:ascii="Symbol" w:hAnsi="Symbol" w:hint="default"/>
      </w:rPr>
    </w:lvl>
    <w:lvl w:ilvl="7" w:tplc="BD6670AA">
      <w:start w:val="1"/>
      <w:numFmt w:val="bullet"/>
      <w:lvlText w:val="o"/>
      <w:lvlJc w:val="left"/>
      <w:pPr>
        <w:ind w:left="5760" w:hanging="360"/>
      </w:pPr>
      <w:rPr>
        <w:rFonts w:ascii="Courier New" w:hAnsi="Courier New" w:hint="default"/>
      </w:rPr>
    </w:lvl>
    <w:lvl w:ilvl="8" w:tplc="846EF8BA">
      <w:start w:val="1"/>
      <w:numFmt w:val="bullet"/>
      <w:lvlText w:val=""/>
      <w:lvlJc w:val="left"/>
      <w:pPr>
        <w:ind w:left="6480" w:hanging="360"/>
      </w:pPr>
      <w:rPr>
        <w:rFonts w:ascii="Wingdings" w:hAnsi="Wingdings" w:hint="default"/>
      </w:rPr>
    </w:lvl>
  </w:abstractNum>
  <w:abstractNum w:abstractNumId="2" w15:restartNumberingAfterBreak="0">
    <w:nsid w:val="0C776538"/>
    <w:multiLevelType w:val="hybridMultilevel"/>
    <w:tmpl w:val="9FB46138"/>
    <w:lvl w:ilvl="0" w:tplc="39C832A4">
      <w:start w:val="1"/>
      <w:numFmt w:val="decimal"/>
      <w:lvlText w:val="T%1"/>
      <w:lvlJc w:val="left"/>
      <w:pPr>
        <w:ind w:left="360" w:hanging="360"/>
      </w:pPr>
      <w:rPr>
        <w:rFonts w:hint="default"/>
        <w:sz w:val="2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2CF370F"/>
    <w:multiLevelType w:val="hybridMultilevel"/>
    <w:tmpl w:val="2200AF0A"/>
    <w:lvl w:ilvl="0" w:tplc="DF2AF004">
      <w:start w:val="1"/>
      <w:numFmt w:val="bullet"/>
      <w:lvlText w:val=""/>
      <w:lvlJc w:val="left"/>
      <w:pPr>
        <w:tabs>
          <w:tab w:val="num" w:pos="720"/>
        </w:tabs>
        <w:ind w:left="720" w:hanging="360"/>
      </w:pPr>
      <w:rPr>
        <w:rFonts w:ascii="Symbol" w:hAnsi="Symbol" w:hint="default"/>
        <w:sz w:val="20"/>
      </w:rPr>
    </w:lvl>
    <w:lvl w:ilvl="1" w:tplc="61FA14C0">
      <w:start w:val="1"/>
      <w:numFmt w:val="bullet"/>
      <w:lvlText w:val=""/>
      <w:lvlJc w:val="left"/>
      <w:pPr>
        <w:tabs>
          <w:tab w:val="num" w:pos="1440"/>
        </w:tabs>
        <w:ind w:left="1440" w:hanging="360"/>
      </w:pPr>
      <w:rPr>
        <w:rFonts w:ascii="Symbol" w:hAnsi="Symbol" w:hint="default"/>
        <w:sz w:val="20"/>
      </w:rPr>
    </w:lvl>
    <w:lvl w:ilvl="2" w:tplc="91388AA6" w:tentative="1">
      <w:start w:val="1"/>
      <w:numFmt w:val="bullet"/>
      <w:lvlText w:val=""/>
      <w:lvlJc w:val="left"/>
      <w:pPr>
        <w:tabs>
          <w:tab w:val="num" w:pos="2160"/>
        </w:tabs>
        <w:ind w:left="2160" w:hanging="360"/>
      </w:pPr>
      <w:rPr>
        <w:rFonts w:ascii="Symbol" w:hAnsi="Symbol" w:hint="default"/>
        <w:sz w:val="20"/>
      </w:rPr>
    </w:lvl>
    <w:lvl w:ilvl="3" w:tplc="AA5031AC" w:tentative="1">
      <w:start w:val="1"/>
      <w:numFmt w:val="bullet"/>
      <w:lvlText w:val=""/>
      <w:lvlJc w:val="left"/>
      <w:pPr>
        <w:tabs>
          <w:tab w:val="num" w:pos="2880"/>
        </w:tabs>
        <w:ind w:left="2880" w:hanging="360"/>
      </w:pPr>
      <w:rPr>
        <w:rFonts w:ascii="Symbol" w:hAnsi="Symbol" w:hint="default"/>
        <w:sz w:val="20"/>
      </w:rPr>
    </w:lvl>
    <w:lvl w:ilvl="4" w:tplc="F8C2BE02" w:tentative="1">
      <w:start w:val="1"/>
      <w:numFmt w:val="bullet"/>
      <w:lvlText w:val=""/>
      <w:lvlJc w:val="left"/>
      <w:pPr>
        <w:tabs>
          <w:tab w:val="num" w:pos="3600"/>
        </w:tabs>
        <w:ind w:left="3600" w:hanging="360"/>
      </w:pPr>
      <w:rPr>
        <w:rFonts w:ascii="Symbol" w:hAnsi="Symbol" w:hint="default"/>
        <w:sz w:val="20"/>
      </w:rPr>
    </w:lvl>
    <w:lvl w:ilvl="5" w:tplc="DB644DA6" w:tentative="1">
      <w:start w:val="1"/>
      <w:numFmt w:val="bullet"/>
      <w:lvlText w:val=""/>
      <w:lvlJc w:val="left"/>
      <w:pPr>
        <w:tabs>
          <w:tab w:val="num" w:pos="4320"/>
        </w:tabs>
        <w:ind w:left="4320" w:hanging="360"/>
      </w:pPr>
      <w:rPr>
        <w:rFonts w:ascii="Symbol" w:hAnsi="Symbol" w:hint="default"/>
        <w:sz w:val="20"/>
      </w:rPr>
    </w:lvl>
    <w:lvl w:ilvl="6" w:tplc="53AED31E" w:tentative="1">
      <w:start w:val="1"/>
      <w:numFmt w:val="bullet"/>
      <w:lvlText w:val=""/>
      <w:lvlJc w:val="left"/>
      <w:pPr>
        <w:tabs>
          <w:tab w:val="num" w:pos="5040"/>
        </w:tabs>
        <w:ind w:left="5040" w:hanging="360"/>
      </w:pPr>
      <w:rPr>
        <w:rFonts w:ascii="Symbol" w:hAnsi="Symbol" w:hint="default"/>
        <w:sz w:val="20"/>
      </w:rPr>
    </w:lvl>
    <w:lvl w:ilvl="7" w:tplc="C8B45484" w:tentative="1">
      <w:start w:val="1"/>
      <w:numFmt w:val="bullet"/>
      <w:lvlText w:val=""/>
      <w:lvlJc w:val="left"/>
      <w:pPr>
        <w:tabs>
          <w:tab w:val="num" w:pos="5760"/>
        </w:tabs>
        <w:ind w:left="5760" w:hanging="360"/>
      </w:pPr>
      <w:rPr>
        <w:rFonts w:ascii="Symbol" w:hAnsi="Symbol" w:hint="default"/>
        <w:sz w:val="20"/>
      </w:rPr>
    </w:lvl>
    <w:lvl w:ilvl="8" w:tplc="AC5CE974"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4A5468"/>
    <w:multiLevelType w:val="hybridMultilevel"/>
    <w:tmpl w:val="A75A9F86"/>
    <w:lvl w:ilvl="0" w:tplc="39C832A4">
      <w:start w:val="1"/>
      <w:numFmt w:val="decimal"/>
      <w:lvlText w:val="T%1"/>
      <w:lvlJc w:val="left"/>
      <w:pPr>
        <w:ind w:left="360" w:hanging="360"/>
      </w:pPr>
      <w:rPr>
        <w:rFonts w:hint="default"/>
        <w:sz w:val="2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94A6D0E"/>
    <w:multiLevelType w:val="hybridMultilevel"/>
    <w:tmpl w:val="FFFFFFFF"/>
    <w:lvl w:ilvl="0" w:tplc="FFA65076">
      <w:start w:val="1"/>
      <w:numFmt w:val="bullet"/>
      <w:lvlText w:val=""/>
      <w:lvlJc w:val="left"/>
      <w:pPr>
        <w:ind w:left="720" w:hanging="360"/>
      </w:pPr>
      <w:rPr>
        <w:rFonts w:ascii="Symbol" w:hAnsi="Symbol" w:hint="default"/>
      </w:rPr>
    </w:lvl>
    <w:lvl w:ilvl="1" w:tplc="177A23A2">
      <w:start w:val="1"/>
      <w:numFmt w:val="bullet"/>
      <w:lvlText w:val="o"/>
      <w:lvlJc w:val="left"/>
      <w:pPr>
        <w:ind w:left="1440" w:hanging="360"/>
      </w:pPr>
      <w:rPr>
        <w:rFonts w:ascii="Courier New" w:hAnsi="Courier New" w:hint="default"/>
      </w:rPr>
    </w:lvl>
    <w:lvl w:ilvl="2" w:tplc="7E8663B2">
      <w:start w:val="1"/>
      <w:numFmt w:val="bullet"/>
      <w:lvlText w:val=""/>
      <w:lvlJc w:val="left"/>
      <w:pPr>
        <w:ind w:left="2160" w:hanging="360"/>
      </w:pPr>
      <w:rPr>
        <w:rFonts w:ascii="Wingdings" w:hAnsi="Wingdings" w:hint="default"/>
      </w:rPr>
    </w:lvl>
    <w:lvl w:ilvl="3" w:tplc="09822A26">
      <w:start w:val="1"/>
      <w:numFmt w:val="bullet"/>
      <w:lvlText w:val=""/>
      <w:lvlJc w:val="left"/>
      <w:pPr>
        <w:ind w:left="2880" w:hanging="360"/>
      </w:pPr>
      <w:rPr>
        <w:rFonts w:ascii="Symbol" w:hAnsi="Symbol" w:hint="default"/>
      </w:rPr>
    </w:lvl>
    <w:lvl w:ilvl="4" w:tplc="8156429C">
      <w:start w:val="1"/>
      <w:numFmt w:val="bullet"/>
      <w:lvlText w:val="o"/>
      <w:lvlJc w:val="left"/>
      <w:pPr>
        <w:ind w:left="3600" w:hanging="360"/>
      </w:pPr>
      <w:rPr>
        <w:rFonts w:ascii="Courier New" w:hAnsi="Courier New" w:hint="default"/>
      </w:rPr>
    </w:lvl>
    <w:lvl w:ilvl="5" w:tplc="A686122A">
      <w:start w:val="1"/>
      <w:numFmt w:val="bullet"/>
      <w:lvlText w:val=""/>
      <w:lvlJc w:val="left"/>
      <w:pPr>
        <w:ind w:left="4320" w:hanging="360"/>
      </w:pPr>
      <w:rPr>
        <w:rFonts w:ascii="Wingdings" w:hAnsi="Wingdings" w:hint="default"/>
      </w:rPr>
    </w:lvl>
    <w:lvl w:ilvl="6" w:tplc="2EC0D0B8">
      <w:start w:val="1"/>
      <w:numFmt w:val="bullet"/>
      <w:lvlText w:val=""/>
      <w:lvlJc w:val="left"/>
      <w:pPr>
        <w:ind w:left="5040" w:hanging="360"/>
      </w:pPr>
      <w:rPr>
        <w:rFonts w:ascii="Symbol" w:hAnsi="Symbol" w:hint="default"/>
      </w:rPr>
    </w:lvl>
    <w:lvl w:ilvl="7" w:tplc="D8420292">
      <w:start w:val="1"/>
      <w:numFmt w:val="bullet"/>
      <w:lvlText w:val="o"/>
      <w:lvlJc w:val="left"/>
      <w:pPr>
        <w:ind w:left="5760" w:hanging="360"/>
      </w:pPr>
      <w:rPr>
        <w:rFonts w:ascii="Courier New" w:hAnsi="Courier New" w:hint="default"/>
      </w:rPr>
    </w:lvl>
    <w:lvl w:ilvl="8" w:tplc="F876496E">
      <w:start w:val="1"/>
      <w:numFmt w:val="bullet"/>
      <w:lvlText w:val=""/>
      <w:lvlJc w:val="left"/>
      <w:pPr>
        <w:ind w:left="6480" w:hanging="360"/>
      </w:pPr>
      <w:rPr>
        <w:rFonts w:ascii="Wingdings" w:hAnsi="Wingdings" w:hint="default"/>
      </w:rPr>
    </w:lvl>
  </w:abstractNum>
  <w:abstractNum w:abstractNumId="6" w15:restartNumberingAfterBreak="0">
    <w:nsid w:val="1C3A0CDC"/>
    <w:multiLevelType w:val="hybridMultilevel"/>
    <w:tmpl w:val="2200AF0A"/>
    <w:lvl w:ilvl="0" w:tplc="CD18BC8E">
      <w:start w:val="1"/>
      <w:numFmt w:val="bullet"/>
      <w:lvlText w:val=""/>
      <w:lvlJc w:val="left"/>
      <w:pPr>
        <w:tabs>
          <w:tab w:val="num" w:pos="720"/>
        </w:tabs>
        <w:ind w:left="720" w:hanging="360"/>
      </w:pPr>
      <w:rPr>
        <w:rFonts w:ascii="Symbol" w:hAnsi="Symbol" w:hint="default"/>
        <w:sz w:val="20"/>
      </w:rPr>
    </w:lvl>
    <w:lvl w:ilvl="1" w:tplc="1548BB5C" w:tentative="1">
      <w:start w:val="1"/>
      <w:numFmt w:val="bullet"/>
      <w:lvlText w:val=""/>
      <w:lvlJc w:val="left"/>
      <w:pPr>
        <w:tabs>
          <w:tab w:val="num" w:pos="1440"/>
        </w:tabs>
        <w:ind w:left="1440" w:hanging="360"/>
      </w:pPr>
      <w:rPr>
        <w:rFonts w:ascii="Symbol" w:hAnsi="Symbol" w:hint="default"/>
        <w:sz w:val="20"/>
      </w:rPr>
    </w:lvl>
    <w:lvl w:ilvl="2" w:tplc="48462B96" w:tentative="1">
      <w:start w:val="1"/>
      <w:numFmt w:val="bullet"/>
      <w:lvlText w:val=""/>
      <w:lvlJc w:val="left"/>
      <w:pPr>
        <w:tabs>
          <w:tab w:val="num" w:pos="2160"/>
        </w:tabs>
        <w:ind w:left="2160" w:hanging="360"/>
      </w:pPr>
      <w:rPr>
        <w:rFonts w:ascii="Symbol" w:hAnsi="Symbol" w:hint="default"/>
        <w:sz w:val="20"/>
      </w:rPr>
    </w:lvl>
    <w:lvl w:ilvl="3" w:tplc="5F26A396" w:tentative="1">
      <w:start w:val="1"/>
      <w:numFmt w:val="bullet"/>
      <w:lvlText w:val=""/>
      <w:lvlJc w:val="left"/>
      <w:pPr>
        <w:tabs>
          <w:tab w:val="num" w:pos="2880"/>
        </w:tabs>
        <w:ind w:left="2880" w:hanging="360"/>
      </w:pPr>
      <w:rPr>
        <w:rFonts w:ascii="Symbol" w:hAnsi="Symbol" w:hint="default"/>
        <w:sz w:val="20"/>
      </w:rPr>
    </w:lvl>
    <w:lvl w:ilvl="4" w:tplc="47F4D2E2" w:tentative="1">
      <w:start w:val="1"/>
      <w:numFmt w:val="bullet"/>
      <w:lvlText w:val=""/>
      <w:lvlJc w:val="left"/>
      <w:pPr>
        <w:tabs>
          <w:tab w:val="num" w:pos="3600"/>
        </w:tabs>
        <w:ind w:left="3600" w:hanging="360"/>
      </w:pPr>
      <w:rPr>
        <w:rFonts w:ascii="Symbol" w:hAnsi="Symbol" w:hint="default"/>
        <w:sz w:val="20"/>
      </w:rPr>
    </w:lvl>
    <w:lvl w:ilvl="5" w:tplc="9F1EC8D2" w:tentative="1">
      <w:start w:val="1"/>
      <w:numFmt w:val="bullet"/>
      <w:lvlText w:val=""/>
      <w:lvlJc w:val="left"/>
      <w:pPr>
        <w:tabs>
          <w:tab w:val="num" w:pos="4320"/>
        </w:tabs>
        <w:ind w:left="4320" w:hanging="360"/>
      </w:pPr>
      <w:rPr>
        <w:rFonts w:ascii="Symbol" w:hAnsi="Symbol" w:hint="default"/>
        <w:sz w:val="20"/>
      </w:rPr>
    </w:lvl>
    <w:lvl w:ilvl="6" w:tplc="BFD83668" w:tentative="1">
      <w:start w:val="1"/>
      <w:numFmt w:val="bullet"/>
      <w:lvlText w:val=""/>
      <w:lvlJc w:val="left"/>
      <w:pPr>
        <w:tabs>
          <w:tab w:val="num" w:pos="5040"/>
        </w:tabs>
        <w:ind w:left="5040" w:hanging="360"/>
      </w:pPr>
      <w:rPr>
        <w:rFonts w:ascii="Symbol" w:hAnsi="Symbol" w:hint="default"/>
        <w:sz w:val="20"/>
      </w:rPr>
    </w:lvl>
    <w:lvl w:ilvl="7" w:tplc="83EEA552" w:tentative="1">
      <w:start w:val="1"/>
      <w:numFmt w:val="bullet"/>
      <w:lvlText w:val=""/>
      <w:lvlJc w:val="left"/>
      <w:pPr>
        <w:tabs>
          <w:tab w:val="num" w:pos="5760"/>
        </w:tabs>
        <w:ind w:left="5760" w:hanging="360"/>
      </w:pPr>
      <w:rPr>
        <w:rFonts w:ascii="Symbol" w:hAnsi="Symbol" w:hint="default"/>
        <w:sz w:val="20"/>
      </w:rPr>
    </w:lvl>
    <w:lvl w:ilvl="8" w:tplc="E33295A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6C2DAB"/>
    <w:multiLevelType w:val="hybridMultilevel"/>
    <w:tmpl w:val="8F8670D6"/>
    <w:lvl w:ilvl="0" w:tplc="04140001">
      <w:start w:val="1"/>
      <w:numFmt w:val="bullet"/>
      <w:lvlText w:val=""/>
      <w:lvlJc w:val="left"/>
      <w:pPr>
        <w:ind w:left="360" w:hanging="360"/>
      </w:pPr>
      <w:rPr>
        <w:rFonts w:ascii="Symbol" w:hAnsi="Symbol" w:hint="default"/>
        <w:b w:val="0"/>
        <w:i w:val="0"/>
      </w:rPr>
    </w:lvl>
    <w:lvl w:ilvl="1" w:tplc="04140019" w:tentative="1">
      <w:start w:val="1"/>
      <w:numFmt w:val="lowerLetter"/>
      <w:lvlText w:val="%2."/>
      <w:lvlJc w:val="left"/>
      <w:pPr>
        <w:ind w:left="1582" w:hanging="360"/>
      </w:pPr>
    </w:lvl>
    <w:lvl w:ilvl="2" w:tplc="0414001B" w:tentative="1">
      <w:start w:val="1"/>
      <w:numFmt w:val="lowerRoman"/>
      <w:lvlText w:val="%3."/>
      <w:lvlJc w:val="right"/>
      <w:pPr>
        <w:ind w:left="2302" w:hanging="180"/>
      </w:pPr>
    </w:lvl>
    <w:lvl w:ilvl="3" w:tplc="0414000F" w:tentative="1">
      <w:start w:val="1"/>
      <w:numFmt w:val="decimal"/>
      <w:lvlText w:val="%4."/>
      <w:lvlJc w:val="left"/>
      <w:pPr>
        <w:ind w:left="3022" w:hanging="360"/>
      </w:pPr>
    </w:lvl>
    <w:lvl w:ilvl="4" w:tplc="04140019" w:tentative="1">
      <w:start w:val="1"/>
      <w:numFmt w:val="lowerLetter"/>
      <w:lvlText w:val="%5."/>
      <w:lvlJc w:val="left"/>
      <w:pPr>
        <w:ind w:left="3742" w:hanging="360"/>
      </w:pPr>
    </w:lvl>
    <w:lvl w:ilvl="5" w:tplc="0414001B" w:tentative="1">
      <w:start w:val="1"/>
      <w:numFmt w:val="lowerRoman"/>
      <w:lvlText w:val="%6."/>
      <w:lvlJc w:val="right"/>
      <w:pPr>
        <w:ind w:left="4462" w:hanging="180"/>
      </w:pPr>
    </w:lvl>
    <w:lvl w:ilvl="6" w:tplc="0414000F" w:tentative="1">
      <w:start w:val="1"/>
      <w:numFmt w:val="decimal"/>
      <w:lvlText w:val="%7."/>
      <w:lvlJc w:val="left"/>
      <w:pPr>
        <w:ind w:left="5182" w:hanging="360"/>
      </w:pPr>
    </w:lvl>
    <w:lvl w:ilvl="7" w:tplc="04140019" w:tentative="1">
      <w:start w:val="1"/>
      <w:numFmt w:val="lowerLetter"/>
      <w:lvlText w:val="%8."/>
      <w:lvlJc w:val="left"/>
      <w:pPr>
        <w:ind w:left="5902" w:hanging="360"/>
      </w:pPr>
    </w:lvl>
    <w:lvl w:ilvl="8" w:tplc="0414001B" w:tentative="1">
      <w:start w:val="1"/>
      <w:numFmt w:val="lowerRoman"/>
      <w:lvlText w:val="%9."/>
      <w:lvlJc w:val="right"/>
      <w:pPr>
        <w:ind w:left="6622" w:hanging="180"/>
      </w:pPr>
    </w:lvl>
  </w:abstractNum>
  <w:abstractNum w:abstractNumId="8" w15:restartNumberingAfterBreak="0">
    <w:nsid w:val="1FC15B25"/>
    <w:multiLevelType w:val="hybridMultilevel"/>
    <w:tmpl w:val="FFFFFFFF"/>
    <w:lvl w:ilvl="0" w:tplc="DBE80992">
      <w:start w:val="1"/>
      <w:numFmt w:val="bullet"/>
      <w:lvlText w:val=""/>
      <w:lvlJc w:val="left"/>
      <w:pPr>
        <w:ind w:left="720" w:hanging="360"/>
      </w:pPr>
      <w:rPr>
        <w:rFonts w:ascii="Symbol" w:hAnsi="Symbol" w:hint="default"/>
      </w:rPr>
    </w:lvl>
    <w:lvl w:ilvl="1" w:tplc="7486C990">
      <w:start w:val="1"/>
      <w:numFmt w:val="bullet"/>
      <w:lvlText w:val="o"/>
      <w:lvlJc w:val="left"/>
      <w:pPr>
        <w:ind w:left="1440" w:hanging="360"/>
      </w:pPr>
      <w:rPr>
        <w:rFonts w:ascii="Courier New" w:hAnsi="Courier New" w:hint="default"/>
      </w:rPr>
    </w:lvl>
    <w:lvl w:ilvl="2" w:tplc="41AA67E0">
      <w:start w:val="1"/>
      <w:numFmt w:val="bullet"/>
      <w:lvlText w:val=""/>
      <w:lvlJc w:val="left"/>
      <w:pPr>
        <w:ind w:left="2160" w:hanging="360"/>
      </w:pPr>
      <w:rPr>
        <w:rFonts w:ascii="Wingdings" w:hAnsi="Wingdings" w:hint="default"/>
      </w:rPr>
    </w:lvl>
    <w:lvl w:ilvl="3" w:tplc="5CA24C80">
      <w:start w:val="1"/>
      <w:numFmt w:val="bullet"/>
      <w:lvlText w:val=""/>
      <w:lvlJc w:val="left"/>
      <w:pPr>
        <w:ind w:left="2880" w:hanging="360"/>
      </w:pPr>
      <w:rPr>
        <w:rFonts w:ascii="Symbol" w:hAnsi="Symbol" w:hint="default"/>
      </w:rPr>
    </w:lvl>
    <w:lvl w:ilvl="4" w:tplc="59080076">
      <w:start w:val="1"/>
      <w:numFmt w:val="bullet"/>
      <w:lvlText w:val="o"/>
      <w:lvlJc w:val="left"/>
      <w:pPr>
        <w:ind w:left="3600" w:hanging="360"/>
      </w:pPr>
      <w:rPr>
        <w:rFonts w:ascii="Courier New" w:hAnsi="Courier New" w:hint="default"/>
      </w:rPr>
    </w:lvl>
    <w:lvl w:ilvl="5" w:tplc="113A5B36">
      <w:start w:val="1"/>
      <w:numFmt w:val="bullet"/>
      <w:lvlText w:val=""/>
      <w:lvlJc w:val="left"/>
      <w:pPr>
        <w:ind w:left="4320" w:hanging="360"/>
      </w:pPr>
      <w:rPr>
        <w:rFonts w:ascii="Wingdings" w:hAnsi="Wingdings" w:hint="default"/>
      </w:rPr>
    </w:lvl>
    <w:lvl w:ilvl="6" w:tplc="A9883D00">
      <w:start w:val="1"/>
      <w:numFmt w:val="bullet"/>
      <w:lvlText w:val=""/>
      <w:lvlJc w:val="left"/>
      <w:pPr>
        <w:ind w:left="5040" w:hanging="360"/>
      </w:pPr>
      <w:rPr>
        <w:rFonts w:ascii="Symbol" w:hAnsi="Symbol" w:hint="default"/>
      </w:rPr>
    </w:lvl>
    <w:lvl w:ilvl="7" w:tplc="776609C0">
      <w:start w:val="1"/>
      <w:numFmt w:val="bullet"/>
      <w:lvlText w:val="o"/>
      <w:lvlJc w:val="left"/>
      <w:pPr>
        <w:ind w:left="5760" w:hanging="360"/>
      </w:pPr>
      <w:rPr>
        <w:rFonts w:ascii="Courier New" w:hAnsi="Courier New" w:hint="default"/>
      </w:rPr>
    </w:lvl>
    <w:lvl w:ilvl="8" w:tplc="823470E0">
      <w:start w:val="1"/>
      <w:numFmt w:val="bullet"/>
      <w:lvlText w:val=""/>
      <w:lvlJc w:val="left"/>
      <w:pPr>
        <w:ind w:left="6480" w:hanging="360"/>
      </w:pPr>
      <w:rPr>
        <w:rFonts w:ascii="Wingdings" w:hAnsi="Wingdings" w:hint="default"/>
      </w:rPr>
    </w:lvl>
  </w:abstractNum>
  <w:abstractNum w:abstractNumId="9" w15:restartNumberingAfterBreak="0">
    <w:nsid w:val="2021580E"/>
    <w:multiLevelType w:val="hybridMultilevel"/>
    <w:tmpl w:val="02A00DC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 w15:restartNumberingAfterBreak="0">
    <w:nsid w:val="260420BE"/>
    <w:multiLevelType w:val="hybridMultilevel"/>
    <w:tmpl w:val="AED814D0"/>
    <w:lvl w:ilvl="0" w:tplc="3AB47EF0">
      <w:start w:val="6"/>
      <w:numFmt w:val="decimal"/>
      <w:lvlText w:val="F%1"/>
      <w:lvlJc w:val="left"/>
      <w:pPr>
        <w:ind w:left="360" w:hanging="360"/>
      </w:pPr>
      <w:rPr>
        <w:rFonts w:hint="default"/>
        <w:sz w:val="2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6FE121D"/>
    <w:multiLevelType w:val="hybridMultilevel"/>
    <w:tmpl w:val="85080DC8"/>
    <w:lvl w:ilvl="0" w:tplc="06288BD4">
      <w:start w:val="1"/>
      <w:numFmt w:val="decimal"/>
      <w:lvlText w:val="D%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27F0685B"/>
    <w:multiLevelType w:val="multilevel"/>
    <w:tmpl w:val="FA32087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b/>
        <w:sz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97530AE"/>
    <w:multiLevelType w:val="hybridMultilevel"/>
    <w:tmpl w:val="A2D41934"/>
    <w:lvl w:ilvl="0" w:tplc="C97A0372">
      <w:start w:val="1"/>
      <w:numFmt w:val="bullet"/>
      <w:lvlText w:val=""/>
      <w:lvlJc w:val="left"/>
      <w:pPr>
        <w:tabs>
          <w:tab w:val="num" w:pos="720"/>
        </w:tabs>
        <w:ind w:left="720" w:hanging="360"/>
      </w:pPr>
      <w:rPr>
        <w:rFonts w:ascii="Symbol" w:hAnsi="Symbol" w:hint="default"/>
        <w:sz w:val="20"/>
      </w:rPr>
    </w:lvl>
    <w:lvl w:ilvl="1" w:tplc="7D28075E">
      <w:start w:val="1"/>
      <w:numFmt w:val="bullet"/>
      <w:lvlText w:val=""/>
      <w:lvlJc w:val="left"/>
      <w:pPr>
        <w:tabs>
          <w:tab w:val="num" w:pos="1440"/>
        </w:tabs>
        <w:ind w:left="1440" w:hanging="360"/>
      </w:pPr>
      <w:rPr>
        <w:rFonts w:ascii="Symbol" w:hAnsi="Symbol" w:hint="default"/>
        <w:sz w:val="20"/>
      </w:rPr>
    </w:lvl>
    <w:lvl w:ilvl="2" w:tplc="FAF0616C">
      <w:start w:val="1"/>
      <w:numFmt w:val="bullet"/>
      <w:lvlText w:val="o"/>
      <w:lvlJc w:val="left"/>
      <w:pPr>
        <w:tabs>
          <w:tab w:val="num" w:pos="2160"/>
        </w:tabs>
        <w:ind w:left="2160" w:hanging="360"/>
      </w:pPr>
      <w:rPr>
        <w:rFonts w:ascii="Courier New" w:hAnsi="Courier New" w:hint="default"/>
        <w:sz w:val="20"/>
      </w:rPr>
    </w:lvl>
    <w:lvl w:ilvl="3" w:tplc="06BA9090" w:tentative="1">
      <w:start w:val="1"/>
      <w:numFmt w:val="bullet"/>
      <w:lvlText w:val=""/>
      <w:lvlJc w:val="left"/>
      <w:pPr>
        <w:tabs>
          <w:tab w:val="num" w:pos="2880"/>
        </w:tabs>
        <w:ind w:left="2880" w:hanging="360"/>
      </w:pPr>
      <w:rPr>
        <w:rFonts w:ascii="Symbol" w:hAnsi="Symbol" w:hint="default"/>
        <w:sz w:val="20"/>
      </w:rPr>
    </w:lvl>
    <w:lvl w:ilvl="4" w:tplc="5B1CA06E" w:tentative="1">
      <w:start w:val="1"/>
      <w:numFmt w:val="bullet"/>
      <w:lvlText w:val=""/>
      <w:lvlJc w:val="left"/>
      <w:pPr>
        <w:tabs>
          <w:tab w:val="num" w:pos="3600"/>
        </w:tabs>
        <w:ind w:left="3600" w:hanging="360"/>
      </w:pPr>
      <w:rPr>
        <w:rFonts w:ascii="Symbol" w:hAnsi="Symbol" w:hint="default"/>
        <w:sz w:val="20"/>
      </w:rPr>
    </w:lvl>
    <w:lvl w:ilvl="5" w:tplc="42D0A154" w:tentative="1">
      <w:start w:val="1"/>
      <w:numFmt w:val="bullet"/>
      <w:lvlText w:val=""/>
      <w:lvlJc w:val="left"/>
      <w:pPr>
        <w:tabs>
          <w:tab w:val="num" w:pos="4320"/>
        </w:tabs>
        <w:ind w:left="4320" w:hanging="360"/>
      </w:pPr>
      <w:rPr>
        <w:rFonts w:ascii="Symbol" w:hAnsi="Symbol" w:hint="default"/>
        <w:sz w:val="20"/>
      </w:rPr>
    </w:lvl>
    <w:lvl w:ilvl="6" w:tplc="94E48C0E" w:tentative="1">
      <w:start w:val="1"/>
      <w:numFmt w:val="bullet"/>
      <w:lvlText w:val=""/>
      <w:lvlJc w:val="left"/>
      <w:pPr>
        <w:tabs>
          <w:tab w:val="num" w:pos="5040"/>
        </w:tabs>
        <w:ind w:left="5040" w:hanging="360"/>
      </w:pPr>
      <w:rPr>
        <w:rFonts w:ascii="Symbol" w:hAnsi="Symbol" w:hint="default"/>
        <w:sz w:val="20"/>
      </w:rPr>
    </w:lvl>
    <w:lvl w:ilvl="7" w:tplc="578A9A3A" w:tentative="1">
      <w:start w:val="1"/>
      <w:numFmt w:val="bullet"/>
      <w:lvlText w:val=""/>
      <w:lvlJc w:val="left"/>
      <w:pPr>
        <w:tabs>
          <w:tab w:val="num" w:pos="5760"/>
        </w:tabs>
        <w:ind w:left="5760" w:hanging="360"/>
      </w:pPr>
      <w:rPr>
        <w:rFonts w:ascii="Symbol" w:hAnsi="Symbol" w:hint="default"/>
        <w:sz w:val="20"/>
      </w:rPr>
    </w:lvl>
    <w:lvl w:ilvl="8" w:tplc="4E8E3624"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D505DA"/>
    <w:multiLevelType w:val="hybridMultilevel"/>
    <w:tmpl w:val="FFFFFFFF"/>
    <w:lvl w:ilvl="0" w:tplc="7C1E02EC">
      <w:start w:val="1"/>
      <w:numFmt w:val="bullet"/>
      <w:lvlText w:val=""/>
      <w:lvlJc w:val="left"/>
      <w:pPr>
        <w:ind w:left="720" w:hanging="360"/>
      </w:pPr>
      <w:rPr>
        <w:rFonts w:ascii="Symbol" w:hAnsi="Symbol" w:hint="default"/>
      </w:rPr>
    </w:lvl>
    <w:lvl w:ilvl="1" w:tplc="6BC87686">
      <w:start w:val="1"/>
      <w:numFmt w:val="bullet"/>
      <w:lvlText w:val="o"/>
      <w:lvlJc w:val="left"/>
      <w:pPr>
        <w:ind w:left="1440" w:hanging="360"/>
      </w:pPr>
      <w:rPr>
        <w:rFonts w:ascii="Courier New" w:hAnsi="Courier New" w:hint="default"/>
      </w:rPr>
    </w:lvl>
    <w:lvl w:ilvl="2" w:tplc="76B814D0">
      <w:start w:val="1"/>
      <w:numFmt w:val="bullet"/>
      <w:lvlText w:val=""/>
      <w:lvlJc w:val="left"/>
      <w:pPr>
        <w:ind w:left="2160" w:hanging="360"/>
      </w:pPr>
      <w:rPr>
        <w:rFonts w:ascii="Wingdings" w:hAnsi="Wingdings" w:hint="default"/>
      </w:rPr>
    </w:lvl>
    <w:lvl w:ilvl="3" w:tplc="DE34ED78">
      <w:start w:val="1"/>
      <w:numFmt w:val="bullet"/>
      <w:lvlText w:val=""/>
      <w:lvlJc w:val="left"/>
      <w:pPr>
        <w:ind w:left="2880" w:hanging="360"/>
      </w:pPr>
      <w:rPr>
        <w:rFonts w:ascii="Symbol" w:hAnsi="Symbol" w:hint="default"/>
      </w:rPr>
    </w:lvl>
    <w:lvl w:ilvl="4" w:tplc="DA7A0A8E">
      <w:start w:val="1"/>
      <w:numFmt w:val="bullet"/>
      <w:lvlText w:val="o"/>
      <w:lvlJc w:val="left"/>
      <w:pPr>
        <w:ind w:left="3600" w:hanging="360"/>
      </w:pPr>
      <w:rPr>
        <w:rFonts w:ascii="Courier New" w:hAnsi="Courier New" w:hint="default"/>
      </w:rPr>
    </w:lvl>
    <w:lvl w:ilvl="5" w:tplc="6240CBAC">
      <w:start w:val="1"/>
      <w:numFmt w:val="bullet"/>
      <w:lvlText w:val=""/>
      <w:lvlJc w:val="left"/>
      <w:pPr>
        <w:ind w:left="4320" w:hanging="360"/>
      </w:pPr>
      <w:rPr>
        <w:rFonts w:ascii="Wingdings" w:hAnsi="Wingdings" w:hint="default"/>
      </w:rPr>
    </w:lvl>
    <w:lvl w:ilvl="6" w:tplc="25244DF6">
      <w:start w:val="1"/>
      <w:numFmt w:val="bullet"/>
      <w:lvlText w:val=""/>
      <w:lvlJc w:val="left"/>
      <w:pPr>
        <w:ind w:left="5040" w:hanging="360"/>
      </w:pPr>
      <w:rPr>
        <w:rFonts w:ascii="Symbol" w:hAnsi="Symbol" w:hint="default"/>
      </w:rPr>
    </w:lvl>
    <w:lvl w:ilvl="7" w:tplc="2FC8801E">
      <w:start w:val="1"/>
      <w:numFmt w:val="bullet"/>
      <w:lvlText w:val="o"/>
      <w:lvlJc w:val="left"/>
      <w:pPr>
        <w:ind w:left="5760" w:hanging="360"/>
      </w:pPr>
      <w:rPr>
        <w:rFonts w:ascii="Courier New" w:hAnsi="Courier New" w:hint="default"/>
      </w:rPr>
    </w:lvl>
    <w:lvl w:ilvl="8" w:tplc="6B8EB24C">
      <w:start w:val="1"/>
      <w:numFmt w:val="bullet"/>
      <w:lvlText w:val=""/>
      <w:lvlJc w:val="left"/>
      <w:pPr>
        <w:ind w:left="6480" w:hanging="360"/>
      </w:pPr>
      <w:rPr>
        <w:rFonts w:ascii="Wingdings" w:hAnsi="Wingdings" w:hint="default"/>
      </w:rPr>
    </w:lvl>
  </w:abstractNum>
  <w:abstractNum w:abstractNumId="15" w15:restartNumberingAfterBreak="0">
    <w:nsid w:val="2E610DA6"/>
    <w:multiLevelType w:val="hybridMultilevel"/>
    <w:tmpl w:val="F404E290"/>
    <w:lvl w:ilvl="0" w:tplc="B2C60BE0">
      <w:start w:val="1"/>
      <w:numFmt w:val="bullet"/>
      <w:pStyle w:val="List"/>
      <w:lvlText w:val=""/>
      <w:legacy w:legacy="1" w:legacySpace="0" w:legacyIndent="283"/>
      <w:lvlJc w:val="left"/>
      <w:pPr>
        <w:ind w:left="283" w:hanging="283"/>
      </w:pPr>
      <w:rPr>
        <w:rFonts w:ascii="Symbol" w:hAnsi="Symbol" w:hint="default"/>
      </w:rPr>
    </w:lvl>
    <w:lvl w:ilvl="1" w:tplc="EEAE0DA4">
      <w:numFmt w:val="decimal"/>
      <w:lvlText w:val=""/>
      <w:lvlJc w:val="left"/>
    </w:lvl>
    <w:lvl w:ilvl="2" w:tplc="CFB02CE6">
      <w:numFmt w:val="decimal"/>
      <w:lvlText w:val=""/>
      <w:lvlJc w:val="left"/>
    </w:lvl>
    <w:lvl w:ilvl="3" w:tplc="F4E0E806">
      <w:numFmt w:val="decimal"/>
      <w:lvlText w:val=""/>
      <w:lvlJc w:val="left"/>
    </w:lvl>
    <w:lvl w:ilvl="4" w:tplc="D1D6A494">
      <w:numFmt w:val="decimal"/>
      <w:lvlText w:val=""/>
      <w:lvlJc w:val="left"/>
    </w:lvl>
    <w:lvl w:ilvl="5" w:tplc="686C986A">
      <w:numFmt w:val="decimal"/>
      <w:lvlText w:val=""/>
      <w:lvlJc w:val="left"/>
    </w:lvl>
    <w:lvl w:ilvl="6" w:tplc="96C45020">
      <w:numFmt w:val="decimal"/>
      <w:lvlText w:val=""/>
      <w:lvlJc w:val="left"/>
    </w:lvl>
    <w:lvl w:ilvl="7" w:tplc="4606B574">
      <w:numFmt w:val="decimal"/>
      <w:lvlText w:val=""/>
      <w:lvlJc w:val="left"/>
    </w:lvl>
    <w:lvl w:ilvl="8" w:tplc="C8C823C0">
      <w:numFmt w:val="decimal"/>
      <w:lvlText w:val=""/>
      <w:lvlJc w:val="left"/>
    </w:lvl>
  </w:abstractNum>
  <w:abstractNum w:abstractNumId="16" w15:restartNumberingAfterBreak="0">
    <w:nsid w:val="334C2533"/>
    <w:multiLevelType w:val="hybridMultilevel"/>
    <w:tmpl w:val="794CF8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980272B"/>
    <w:multiLevelType w:val="hybridMultilevel"/>
    <w:tmpl w:val="A84009C8"/>
    <w:lvl w:ilvl="0" w:tplc="7FEAC4FE">
      <w:start w:val="1"/>
      <w:numFmt w:val="bullet"/>
      <w:lvlText w:val=""/>
      <w:lvlJc w:val="left"/>
      <w:pPr>
        <w:ind w:left="720" w:hanging="360"/>
      </w:pPr>
      <w:rPr>
        <w:rFonts w:ascii="Symbol" w:hAnsi="Symbol" w:hint="default"/>
      </w:rPr>
    </w:lvl>
    <w:lvl w:ilvl="1" w:tplc="F0DE0654">
      <w:start w:val="1"/>
      <w:numFmt w:val="bullet"/>
      <w:lvlText w:val="o"/>
      <w:lvlJc w:val="left"/>
      <w:pPr>
        <w:ind w:left="1440" w:hanging="360"/>
      </w:pPr>
      <w:rPr>
        <w:rFonts w:ascii="Courier New" w:hAnsi="Courier New" w:hint="default"/>
      </w:rPr>
    </w:lvl>
    <w:lvl w:ilvl="2" w:tplc="34AC1586">
      <w:start w:val="1"/>
      <w:numFmt w:val="bullet"/>
      <w:lvlText w:val=""/>
      <w:lvlJc w:val="left"/>
      <w:pPr>
        <w:ind w:left="2160" w:hanging="360"/>
      </w:pPr>
      <w:rPr>
        <w:rFonts w:ascii="Wingdings" w:hAnsi="Wingdings" w:hint="default"/>
      </w:rPr>
    </w:lvl>
    <w:lvl w:ilvl="3" w:tplc="1608B640">
      <w:start w:val="1"/>
      <w:numFmt w:val="bullet"/>
      <w:lvlText w:val=""/>
      <w:lvlJc w:val="left"/>
      <w:pPr>
        <w:ind w:left="2880" w:hanging="360"/>
      </w:pPr>
      <w:rPr>
        <w:rFonts w:ascii="Symbol" w:hAnsi="Symbol" w:hint="default"/>
      </w:rPr>
    </w:lvl>
    <w:lvl w:ilvl="4" w:tplc="39CCA986">
      <w:start w:val="1"/>
      <w:numFmt w:val="bullet"/>
      <w:lvlText w:val="o"/>
      <w:lvlJc w:val="left"/>
      <w:pPr>
        <w:ind w:left="3600" w:hanging="360"/>
      </w:pPr>
      <w:rPr>
        <w:rFonts w:ascii="Courier New" w:hAnsi="Courier New" w:hint="default"/>
      </w:rPr>
    </w:lvl>
    <w:lvl w:ilvl="5" w:tplc="FE2EC0FE">
      <w:start w:val="1"/>
      <w:numFmt w:val="bullet"/>
      <w:lvlText w:val=""/>
      <w:lvlJc w:val="left"/>
      <w:pPr>
        <w:ind w:left="4320" w:hanging="360"/>
      </w:pPr>
      <w:rPr>
        <w:rFonts w:ascii="Wingdings" w:hAnsi="Wingdings" w:hint="default"/>
      </w:rPr>
    </w:lvl>
    <w:lvl w:ilvl="6" w:tplc="501CD654">
      <w:start w:val="1"/>
      <w:numFmt w:val="bullet"/>
      <w:lvlText w:val=""/>
      <w:lvlJc w:val="left"/>
      <w:pPr>
        <w:ind w:left="5040" w:hanging="360"/>
      </w:pPr>
      <w:rPr>
        <w:rFonts w:ascii="Symbol" w:hAnsi="Symbol" w:hint="default"/>
      </w:rPr>
    </w:lvl>
    <w:lvl w:ilvl="7" w:tplc="DB68DA70">
      <w:start w:val="1"/>
      <w:numFmt w:val="bullet"/>
      <w:lvlText w:val="o"/>
      <w:lvlJc w:val="left"/>
      <w:pPr>
        <w:ind w:left="5760" w:hanging="360"/>
      </w:pPr>
      <w:rPr>
        <w:rFonts w:ascii="Courier New" w:hAnsi="Courier New" w:hint="default"/>
      </w:rPr>
    </w:lvl>
    <w:lvl w:ilvl="8" w:tplc="A206689C">
      <w:start w:val="1"/>
      <w:numFmt w:val="bullet"/>
      <w:lvlText w:val=""/>
      <w:lvlJc w:val="left"/>
      <w:pPr>
        <w:ind w:left="6480" w:hanging="360"/>
      </w:pPr>
      <w:rPr>
        <w:rFonts w:ascii="Wingdings" w:hAnsi="Wingdings" w:hint="default"/>
      </w:rPr>
    </w:lvl>
  </w:abstractNum>
  <w:abstractNum w:abstractNumId="18" w15:restartNumberingAfterBreak="0">
    <w:nsid w:val="3AF057A2"/>
    <w:multiLevelType w:val="hybridMultilevel"/>
    <w:tmpl w:val="FFFFFFFF"/>
    <w:lvl w:ilvl="0" w:tplc="69CADDB8">
      <w:start w:val="1"/>
      <w:numFmt w:val="bullet"/>
      <w:lvlText w:val=""/>
      <w:lvlJc w:val="left"/>
      <w:pPr>
        <w:ind w:left="720" w:hanging="360"/>
      </w:pPr>
      <w:rPr>
        <w:rFonts w:ascii="Symbol" w:hAnsi="Symbol" w:hint="default"/>
      </w:rPr>
    </w:lvl>
    <w:lvl w:ilvl="1" w:tplc="8A44D022">
      <w:start w:val="1"/>
      <w:numFmt w:val="bullet"/>
      <w:lvlText w:val="o"/>
      <w:lvlJc w:val="left"/>
      <w:pPr>
        <w:ind w:left="1440" w:hanging="360"/>
      </w:pPr>
      <w:rPr>
        <w:rFonts w:ascii="Courier New" w:hAnsi="Courier New" w:hint="default"/>
      </w:rPr>
    </w:lvl>
    <w:lvl w:ilvl="2" w:tplc="4E0C932A">
      <w:start w:val="1"/>
      <w:numFmt w:val="bullet"/>
      <w:lvlText w:val=""/>
      <w:lvlJc w:val="left"/>
      <w:pPr>
        <w:ind w:left="2160" w:hanging="360"/>
      </w:pPr>
      <w:rPr>
        <w:rFonts w:ascii="Wingdings" w:hAnsi="Wingdings" w:hint="default"/>
      </w:rPr>
    </w:lvl>
    <w:lvl w:ilvl="3" w:tplc="25BE6192">
      <w:start w:val="1"/>
      <w:numFmt w:val="bullet"/>
      <w:lvlText w:val=""/>
      <w:lvlJc w:val="left"/>
      <w:pPr>
        <w:ind w:left="2880" w:hanging="360"/>
      </w:pPr>
      <w:rPr>
        <w:rFonts w:ascii="Symbol" w:hAnsi="Symbol" w:hint="default"/>
      </w:rPr>
    </w:lvl>
    <w:lvl w:ilvl="4" w:tplc="BD44630E">
      <w:start w:val="1"/>
      <w:numFmt w:val="bullet"/>
      <w:lvlText w:val="o"/>
      <w:lvlJc w:val="left"/>
      <w:pPr>
        <w:ind w:left="3600" w:hanging="360"/>
      </w:pPr>
      <w:rPr>
        <w:rFonts w:ascii="Courier New" w:hAnsi="Courier New" w:hint="default"/>
      </w:rPr>
    </w:lvl>
    <w:lvl w:ilvl="5" w:tplc="89169F74">
      <w:start w:val="1"/>
      <w:numFmt w:val="bullet"/>
      <w:lvlText w:val=""/>
      <w:lvlJc w:val="left"/>
      <w:pPr>
        <w:ind w:left="4320" w:hanging="360"/>
      </w:pPr>
      <w:rPr>
        <w:rFonts w:ascii="Wingdings" w:hAnsi="Wingdings" w:hint="default"/>
      </w:rPr>
    </w:lvl>
    <w:lvl w:ilvl="6" w:tplc="98C8C474">
      <w:start w:val="1"/>
      <w:numFmt w:val="bullet"/>
      <w:lvlText w:val=""/>
      <w:lvlJc w:val="left"/>
      <w:pPr>
        <w:ind w:left="5040" w:hanging="360"/>
      </w:pPr>
      <w:rPr>
        <w:rFonts w:ascii="Symbol" w:hAnsi="Symbol" w:hint="default"/>
      </w:rPr>
    </w:lvl>
    <w:lvl w:ilvl="7" w:tplc="3CA046DC">
      <w:start w:val="1"/>
      <w:numFmt w:val="bullet"/>
      <w:lvlText w:val="o"/>
      <w:lvlJc w:val="left"/>
      <w:pPr>
        <w:ind w:left="5760" w:hanging="360"/>
      </w:pPr>
      <w:rPr>
        <w:rFonts w:ascii="Courier New" w:hAnsi="Courier New" w:hint="default"/>
      </w:rPr>
    </w:lvl>
    <w:lvl w:ilvl="8" w:tplc="DE7A7F4C">
      <w:start w:val="1"/>
      <w:numFmt w:val="bullet"/>
      <w:lvlText w:val=""/>
      <w:lvlJc w:val="left"/>
      <w:pPr>
        <w:ind w:left="6480" w:hanging="360"/>
      </w:pPr>
      <w:rPr>
        <w:rFonts w:ascii="Wingdings" w:hAnsi="Wingdings" w:hint="default"/>
      </w:rPr>
    </w:lvl>
  </w:abstractNum>
  <w:abstractNum w:abstractNumId="19" w15:restartNumberingAfterBreak="0">
    <w:nsid w:val="3D2D1FC5"/>
    <w:multiLevelType w:val="hybridMultilevel"/>
    <w:tmpl w:val="7700B682"/>
    <w:lvl w:ilvl="0" w:tplc="6F06B878">
      <w:start w:val="1"/>
      <w:numFmt w:val="decimal"/>
      <w:lvlText w:val="P%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0" w15:restartNumberingAfterBreak="0">
    <w:nsid w:val="3E2A00B0"/>
    <w:multiLevelType w:val="hybridMultilevel"/>
    <w:tmpl w:val="FFFFFFFF"/>
    <w:lvl w:ilvl="0" w:tplc="0E0AECA2">
      <w:start w:val="1"/>
      <w:numFmt w:val="bullet"/>
      <w:lvlText w:val=""/>
      <w:lvlJc w:val="left"/>
      <w:pPr>
        <w:ind w:left="720" w:hanging="360"/>
      </w:pPr>
      <w:rPr>
        <w:rFonts w:ascii="Symbol" w:hAnsi="Symbol" w:hint="default"/>
      </w:rPr>
    </w:lvl>
    <w:lvl w:ilvl="1" w:tplc="C396D424">
      <w:start w:val="1"/>
      <w:numFmt w:val="bullet"/>
      <w:lvlText w:val="o"/>
      <w:lvlJc w:val="left"/>
      <w:pPr>
        <w:ind w:left="1440" w:hanging="360"/>
      </w:pPr>
      <w:rPr>
        <w:rFonts w:ascii="Courier New" w:hAnsi="Courier New" w:hint="default"/>
      </w:rPr>
    </w:lvl>
    <w:lvl w:ilvl="2" w:tplc="F8B24B16">
      <w:start w:val="1"/>
      <w:numFmt w:val="bullet"/>
      <w:lvlText w:val=""/>
      <w:lvlJc w:val="left"/>
      <w:pPr>
        <w:ind w:left="2160" w:hanging="360"/>
      </w:pPr>
      <w:rPr>
        <w:rFonts w:ascii="Wingdings" w:hAnsi="Wingdings" w:hint="default"/>
      </w:rPr>
    </w:lvl>
    <w:lvl w:ilvl="3" w:tplc="F8D4A4FC">
      <w:start w:val="1"/>
      <w:numFmt w:val="bullet"/>
      <w:lvlText w:val=""/>
      <w:lvlJc w:val="left"/>
      <w:pPr>
        <w:ind w:left="2880" w:hanging="360"/>
      </w:pPr>
      <w:rPr>
        <w:rFonts w:ascii="Symbol" w:hAnsi="Symbol" w:hint="default"/>
      </w:rPr>
    </w:lvl>
    <w:lvl w:ilvl="4" w:tplc="E0908F44">
      <w:start w:val="1"/>
      <w:numFmt w:val="bullet"/>
      <w:lvlText w:val="o"/>
      <w:lvlJc w:val="left"/>
      <w:pPr>
        <w:ind w:left="3600" w:hanging="360"/>
      </w:pPr>
      <w:rPr>
        <w:rFonts w:ascii="Courier New" w:hAnsi="Courier New" w:hint="default"/>
      </w:rPr>
    </w:lvl>
    <w:lvl w:ilvl="5" w:tplc="9B7451BA">
      <w:start w:val="1"/>
      <w:numFmt w:val="bullet"/>
      <w:lvlText w:val=""/>
      <w:lvlJc w:val="left"/>
      <w:pPr>
        <w:ind w:left="4320" w:hanging="360"/>
      </w:pPr>
      <w:rPr>
        <w:rFonts w:ascii="Wingdings" w:hAnsi="Wingdings" w:hint="default"/>
      </w:rPr>
    </w:lvl>
    <w:lvl w:ilvl="6" w:tplc="B6BE06B0">
      <w:start w:val="1"/>
      <w:numFmt w:val="bullet"/>
      <w:lvlText w:val=""/>
      <w:lvlJc w:val="left"/>
      <w:pPr>
        <w:ind w:left="5040" w:hanging="360"/>
      </w:pPr>
      <w:rPr>
        <w:rFonts w:ascii="Symbol" w:hAnsi="Symbol" w:hint="default"/>
      </w:rPr>
    </w:lvl>
    <w:lvl w:ilvl="7" w:tplc="DBC0F02E">
      <w:start w:val="1"/>
      <w:numFmt w:val="bullet"/>
      <w:lvlText w:val="o"/>
      <w:lvlJc w:val="left"/>
      <w:pPr>
        <w:ind w:left="5760" w:hanging="360"/>
      </w:pPr>
      <w:rPr>
        <w:rFonts w:ascii="Courier New" w:hAnsi="Courier New" w:hint="default"/>
      </w:rPr>
    </w:lvl>
    <w:lvl w:ilvl="8" w:tplc="B9185814">
      <w:start w:val="1"/>
      <w:numFmt w:val="bullet"/>
      <w:lvlText w:val=""/>
      <w:lvlJc w:val="left"/>
      <w:pPr>
        <w:ind w:left="6480" w:hanging="360"/>
      </w:pPr>
      <w:rPr>
        <w:rFonts w:ascii="Wingdings" w:hAnsi="Wingdings" w:hint="default"/>
      </w:rPr>
    </w:lvl>
  </w:abstractNum>
  <w:abstractNum w:abstractNumId="21" w15:restartNumberingAfterBreak="0">
    <w:nsid w:val="409D14AD"/>
    <w:multiLevelType w:val="hybridMultilevel"/>
    <w:tmpl w:val="B602DF9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720EB8"/>
    <w:multiLevelType w:val="hybridMultilevel"/>
    <w:tmpl w:val="A1BE7B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E9277C3"/>
    <w:multiLevelType w:val="hybridMultilevel"/>
    <w:tmpl w:val="764CC4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F6C2D66"/>
    <w:multiLevelType w:val="hybridMultilevel"/>
    <w:tmpl w:val="0452FE0C"/>
    <w:lvl w:ilvl="0" w:tplc="E1028EEC">
      <w:start w:val="6"/>
      <w:numFmt w:val="decimal"/>
      <w:lvlText w:val="T%1"/>
      <w:lvlJc w:val="left"/>
      <w:pPr>
        <w:ind w:left="360" w:hanging="360"/>
      </w:pPr>
      <w:rPr>
        <w:rFonts w:hint="default"/>
        <w:sz w:val="2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575235F8"/>
    <w:multiLevelType w:val="hybridMultilevel"/>
    <w:tmpl w:val="37228668"/>
    <w:lvl w:ilvl="0" w:tplc="27EC0D58">
      <w:start w:val="1"/>
      <w:numFmt w:val="decimal"/>
      <w:lvlText w:val="F%1"/>
      <w:lvlJc w:val="left"/>
      <w:pPr>
        <w:ind w:left="360" w:hanging="360"/>
      </w:pPr>
      <w:rPr>
        <w:rFonts w:hint="default"/>
        <w:sz w:val="2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5BA92598"/>
    <w:multiLevelType w:val="hybridMultilevel"/>
    <w:tmpl w:val="CA829B66"/>
    <w:lvl w:ilvl="0" w:tplc="ACCEC85A">
      <w:start w:val="1"/>
      <w:numFmt w:val="decimal"/>
      <w:lvlText w:val="F%1"/>
      <w:lvlJc w:val="left"/>
      <w:pPr>
        <w:ind w:left="360" w:hanging="360"/>
      </w:pPr>
      <w:rPr>
        <w:rFonts w:hint="default"/>
        <w:sz w:val="2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61317244"/>
    <w:multiLevelType w:val="hybridMultilevel"/>
    <w:tmpl w:val="FFFFFFFF"/>
    <w:lvl w:ilvl="0" w:tplc="DE5604F4">
      <w:start w:val="1"/>
      <w:numFmt w:val="bullet"/>
      <w:lvlText w:val=""/>
      <w:lvlJc w:val="left"/>
      <w:pPr>
        <w:ind w:left="720" w:hanging="360"/>
      </w:pPr>
      <w:rPr>
        <w:rFonts w:ascii="Symbol" w:hAnsi="Symbol" w:hint="default"/>
      </w:rPr>
    </w:lvl>
    <w:lvl w:ilvl="1" w:tplc="4D5E716C">
      <w:start w:val="1"/>
      <w:numFmt w:val="bullet"/>
      <w:lvlText w:val="o"/>
      <w:lvlJc w:val="left"/>
      <w:pPr>
        <w:ind w:left="1440" w:hanging="360"/>
      </w:pPr>
      <w:rPr>
        <w:rFonts w:ascii="Courier New" w:hAnsi="Courier New" w:hint="default"/>
      </w:rPr>
    </w:lvl>
    <w:lvl w:ilvl="2" w:tplc="D99CF040">
      <w:start w:val="1"/>
      <w:numFmt w:val="bullet"/>
      <w:lvlText w:val=""/>
      <w:lvlJc w:val="left"/>
      <w:pPr>
        <w:ind w:left="2160" w:hanging="360"/>
      </w:pPr>
      <w:rPr>
        <w:rFonts w:ascii="Wingdings" w:hAnsi="Wingdings" w:hint="default"/>
      </w:rPr>
    </w:lvl>
    <w:lvl w:ilvl="3" w:tplc="7638D3DA">
      <w:start w:val="1"/>
      <w:numFmt w:val="bullet"/>
      <w:lvlText w:val=""/>
      <w:lvlJc w:val="left"/>
      <w:pPr>
        <w:ind w:left="2880" w:hanging="360"/>
      </w:pPr>
      <w:rPr>
        <w:rFonts w:ascii="Symbol" w:hAnsi="Symbol" w:hint="default"/>
      </w:rPr>
    </w:lvl>
    <w:lvl w:ilvl="4" w:tplc="E312CD00">
      <w:start w:val="1"/>
      <w:numFmt w:val="bullet"/>
      <w:lvlText w:val="o"/>
      <w:lvlJc w:val="left"/>
      <w:pPr>
        <w:ind w:left="3600" w:hanging="360"/>
      </w:pPr>
      <w:rPr>
        <w:rFonts w:ascii="Courier New" w:hAnsi="Courier New" w:hint="default"/>
      </w:rPr>
    </w:lvl>
    <w:lvl w:ilvl="5" w:tplc="1D6E59A8">
      <w:start w:val="1"/>
      <w:numFmt w:val="bullet"/>
      <w:lvlText w:val=""/>
      <w:lvlJc w:val="left"/>
      <w:pPr>
        <w:ind w:left="4320" w:hanging="360"/>
      </w:pPr>
      <w:rPr>
        <w:rFonts w:ascii="Wingdings" w:hAnsi="Wingdings" w:hint="default"/>
      </w:rPr>
    </w:lvl>
    <w:lvl w:ilvl="6" w:tplc="EB6E7790">
      <w:start w:val="1"/>
      <w:numFmt w:val="bullet"/>
      <w:lvlText w:val=""/>
      <w:lvlJc w:val="left"/>
      <w:pPr>
        <w:ind w:left="5040" w:hanging="360"/>
      </w:pPr>
      <w:rPr>
        <w:rFonts w:ascii="Symbol" w:hAnsi="Symbol" w:hint="default"/>
      </w:rPr>
    </w:lvl>
    <w:lvl w:ilvl="7" w:tplc="727C6CDC">
      <w:start w:val="1"/>
      <w:numFmt w:val="bullet"/>
      <w:lvlText w:val="o"/>
      <w:lvlJc w:val="left"/>
      <w:pPr>
        <w:ind w:left="5760" w:hanging="360"/>
      </w:pPr>
      <w:rPr>
        <w:rFonts w:ascii="Courier New" w:hAnsi="Courier New" w:hint="default"/>
      </w:rPr>
    </w:lvl>
    <w:lvl w:ilvl="8" w:tplc="C9101614">
      <w:start w:val="1"/>
      <w:numFmt w:val="bullet"/>
      <w:lvlText w:val=""/>
      <w:lvlJc w:val="left"/>
      <w:pPr>
        <w:ind w:left="6480" w:hanging="360"/>
      </w:pPr>
      <w:rPr>
        <w:rFonts w:ascii="Wingdings" w:hAnsi="Wingdings" w:hint="default"/>
      </w:rPr>
    </w:lvl>
  </w:abstractNum>
  <w:abstractNum w:abstractNumId="29" w15:restartNumberingAfterBreak="0">
    <w:nsid w:val="614E36E2"/>
    <w:multiLevelType w:val="hybridMultilevel"/>
    <w:tmpl w:val="EF900C5C"/>
    <w:lvl w:ilvl="0" w:tplc="26ACFE22">
      <w:start w:val="1"/>
      <w:numFmt w:val="decimal"/>
      <w:lvlText w:val="T%1"/>
      <w:lvlJc w:val="left"/>
      <w:pPr>
        <w:ind w:left="360" w:hanging="360"/>
      </w:pPr>
      <w:rPr>
        <w:rFonts w:hint="default"/>
        <w:sz w:val="2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621E5987"/>
    <w:multiLevelType w:val="hybridMultilevel"/>
    <w:tmpl w:val="BF5A6FB8"/>
    <w:lvl w:ilvl="0" w:tplc="495CDB98">
      <w:start w:val="1"/>
      <w:numFmt w:val="bullet"/>
      <w:lvlText w:val=""/>
      <w:lvlJc w:val="left"/>
      <w:pPr>
        <w:ind w:left="720" w:hanging="360"/>
      </w:pPr>
      <w:rPr>
        <w:rFonts w:ascii="Symbol" w:hAnsi="Symbol" w:hint="default"/>
      </w:rPr>
    </w:lvl>
    <w:lvl w:ilvl="1" w:tplc="17D0F6BC">
      <w:start w:val="1"/>
      <w:numFmt w:val="bullet"/>
      <w:lvlText w:val="o"/>
      <w:lvlJc w:val="left"/>
      <w:pPr>
        <w:ind w:left="1440" w:hanging="360"/>
      </w:pPr>
      <w:rPr>
        <w:rFonts w:ascii="Courier New" w:hAnsi="Courier New" w:hint="default"/>
      </w:rPr>
    </w:lvl>
    <w:lvl w:ilvl="2" w:tplc="4962C760">
      <w:start w:val="1"/>
      <w:numFmt w:val="bullet"/>
      <w:lvlText w:val=""/>
      <w:lvlJc w:val="left"/>
      <w:pPr>
        <w:ind w:left="2160" w:hanging="360"/>
      </w:pPr>
      <w:rPr>
        <w:rFonts w:ascii="Wingdings" w:hAnsi="Wingdings" w:hint="default"/>
      </w:rPr>
    </w:lvl>
    <w:lvl w:ilvl="3" w:tplc="5B065F52">
      <w:start w:val="1"/>
      <w:numFmt w:val="bullet"/>
      <w:lvlText w:val=""/>
      <w:lvlJc w:val="left"/>
      <w:pPr>
        <w:ind w:left="2880" w:hanging="360"/>
      </w:pPr>
      <w:rPr>
        <w:rFonts w:ascii="Symbol" w:hAnsi="Symbol" w:hint="default"/>
      </w:rPr>
    </w:lvl>
    <w:lvl w:ilvl="4" w:tplc="4424789E">
      <w:start w:val="1"/>
      <w:numFmt w:val="bullet"/>
      <w:lvlText w:val="o"/>
      <w:lvlJc w:val="left"/>
      <w:pPr>
        <w:ind w:left="3600" w:hanging="360"/>
      </w:pPr>
      <w:rPr>
        <w:rFonts w:ascii="Courier New" w:hAnsi="Courier New" w:hint="default"/>
      </w:rPr>
    </w:lvl>
    <w:lvl w:ilvl="5" w:tplc="CB7E2DE2">
      <w:start w:val="1"/>
      <w:numFmt w:val="bullet"/>
      <w:lvlText w:val=""/>
      <w:lvlJc w:val="left"/>
      <w:pPr>
        <w:ind w:left="4320" w:hanging="360"/>
      </w:pPr>
      <w:rPr>
        <w:rFonts w:ascii="Wingdings" w:hAnsi="Wingdings" w:hint="default"/>
      </w:rPr>
    </w:lvl>
    <w:lvl w:ilvl="6" w:tplc="ABAEDF06">
      <w:start w:val="1"/>
      <w:numFmt w:val="bullet"/>
      <w:lvlText w:val=""/>
      <w:lvlJc w:val="left"/>
      <w:pPr>
        <w:ind w:left="5040" w:hanging="360"/>
      </w:pPr>
      <w:rPr>
        <w:rFonts w:ascii="Symbol" w:hAnsi="Symbol" w:hint="default"/>
      </w:rPr>
    </w:lvl>
    <w:lvl w:ilvl="7" w:tplc="94DE8912">
      <w:start w:val="1"/>
      <w:numFmt w:val="bullet"/>
      <w:lvlText w:val="o"/>
      <w:lvlJc w:val="left"/>
      <w:pPr>
        <w:ind w:left="5760" w:hanging="360"/>
      </w:pPr>
      <w:rPr>
        <w:rFonts w:ascii="Courier New" w:hAnsi="Courier New" w:hint="default"/>
      </w:rPr>
    </w:lvl>
    <w:lvl w:ilvl="8" w:tplc="02E098A4">
      <w:start w:val="1"/>
      <w:numFmt w:val="bullet"/>
      <w:lvlText w:val=""/>
      <w:lvlJc w:val="left"/>
      <w:pPr>
        <w:ind w:left="6480" w:hanging="360"/>
      </w:pPr>
      <w:rPr>
        <w:rFonts w:ascii="Wingdings" w:hAnsi="Wingdings" w:hint="default"/>
      </w:rPr>
    </w:lvl>
  </w:abstractNum>
  <w:abstractNum w:abstractNumId="31" w15:restartNumberingAfterBreak="0">
    <w:nsid w:val="65F5407E"/>
    <w:multiLevelType w:val="hybridMultilevel"/>
    <w:tmpl w:val="A2680EB8"/>
    <w:lvl w:ilvl="0" w:tplc="FEE8AA6E">
      <w:start w:val="6"/>
      <w:numFmt w:val="decimal"/>
      <w:lvlText w:val="T%1"/>
      <w:lvlJc w:val="left"/>
      <w:pPr>
        <w:ind w:left="360" w:hanging="360"/>
      </w:pPr>
      <w:rPr>
        <w:rFonts w:hint="default"/>
        <w:sz w:val="2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684F6A61"/>
    <w:multiLevelType w:val="hybridMultilevel"/>
    <w:tmpl w:val="37228668"/>
    <w:lvl w:ilvl="0" w:tplc="27EC0D58">
      <w:start w:val="1"/>
      <w:numFmt w:val="decimal"/>
      <w:lvlText w:val="F%1"/>
      <w:lvlJc w:val="left"/>
      <w:pPr>
        <w:ind w:left="360" w:hanging="360"/>
      </w:pPr>
      <w:rPr>
        <w:rFonts w:hint="default"/>
        <w:sz w:val="2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71DC475E"/>
    <w:multiLevelType w:val="hybridMultilevel"/>
    <w:tmpl w:val="FFFFFFFF"/>
    <w:lvl w:ilvl="0" w:tplc="59407A4A">
      <w:start w:val="1"/>
      <w:numFmt w:val="bullet"/>
      <w:lvlText w:val=""/>
      <w:lvlJc w:val="left"/>
      <w:pPr>
        <w:ind w:left="720" w:hanging="360"/>
      </w:pPr>
      <w:rPr>
        <w:rFonts w:ascii="Symbol" w:hAnsi="Symbol" w:hint="default"/>
      </w:rPr>
    </w:lvl>
    <w:lvl w:ilvl="1" w:tplc="E9725122">
      <w:start w:val="1"/>
      <w:numFmt w:val="bullet"/>
      <w:lvlText w:val="o"/>
      <w:lvlJc w:val="left"/>
      <w:pPr>
        <w:ind w:left="1440" w:hanging="360"/>
      </w:pPr>
      <w:rPr>
        <w:rFonts w:ascii="Courier New" w:hAnsi="Courier New" w:hint="default"/>
      </w:rPr>
    </w:lvl>
    <w:lvl w:ilvl="2" w:tplc="19A8C3AA">
      <w:start w:val="1"/>
      <w:numFmt w:val="bullet"/>
      <w:lvlText w:val=""/>
      <w:lvlJc w:val="left"/>
      <w:pPr>
        <w:ind w:left="2160" w:hanging="360"/>
      </w:pPr>
      <w:rPr>
        <w:rFonts w:ascii="Wingdings" w:hAnsi="Wingdings" w:hint="default"/>
      </w:rPr>
    </w:lvl>
    <w:lvl w:ilvl="3" w:tplc="C9007A90">
      <w:start w:val="1"/>
      <w:numFmt w:val="bullet"/>
      <w:lvlText w:val=""/>
      <w:lvlJc w:val="left"/>
      <w:pPr>
        <w:ind w:left="2880" w:hanging="360"/>
      </w:pPr>
      <w:rPr>
        <w:rFonts w:ascii="Symbol" w:hAnsi="Symbol" w:hint="default"/>
      </w:rPr>
    </w:lvl>
    <w:lvl w:ilvl="4" w:tplc="4EF696CA">
      <w:start w:val="1"/>
      <w:numFmt w:val="bullet"/>
      <w:lvlText w:val="o"/>
      <w:lvlJc w:val="left"/>
      <w:pPr>
        <w:ind w:left="3600" w:hanging="360"/>
      </w:pPr>
      <w:rPr>
        <w:rFonts w:ascii="Courier New" w:hAnsi="Courier New" w:hint="default"/>
      </w:rPr>
    </w:lvl>
    <w:lvl w:ilvl="5" w:tplc="3ECECF12">
      <w:start w:val="1"/>
      <w:numFmt w:val="bullet"/>
      <w:lvlText w:val=""/>
      <w:lvlJc w:val="left"/>
      <w:pPr>
        <w:ind w:left="4320" w:hanging="360"/>
      </w:pPr>
      <w:rPr>
        <w:rFonts w:ascii="Wingdings" w:hAnsi="Wingdings" w:hint="default"/>
      </w:rPr>
    </w:lvl>
    <w:lvl w:ilvl="6" w:tplc="63427592">
      <w:start w:val="1"/>
      <w:numFmt w:val="bullet"/>
      <w:lvlText w:val=""/>
      <w:lvlJc w:val="left"/>
      <w:pPr>
        <w:ind w:left="5040" w:hanging="360"/>
      </w:pPr>
      <w:rPr>
        <w:rFonts w:ascii="Symbol" w:hAnsi="Symbol" w:hint="default"/>
      </w:rPr>
    </w:lvl>
    <w:lvl w:ilvl="7" w:tplc="F098B51E">
      <w:start w:val="1"/>
      <w:numFmt w:val="bullet"/>
      <w:lvlText w:val="o"/>
      <w:lvlJc w:val="left"/>
      <w:pPr>
        <w:ind w:left="5760" w:hanging="360"/>
      </w:pPr>
      <w:rPr>
        <w:rFonts w:ascii="Courier New" w:hAnsi="Courier New" w:hint="default"/>
      </w:rPr>
    </w:lvl>
    <w:lvl w:ilvl="8" w:tplc="EFE6CCFC">
      <w:start w:val="1"/>
      <w:numFmt w:val="bullet"/>
      <w:lvlText w:val=""/>
      <w:lvlJc w:val="left"/>
      <w:pPr>
        <w:ind w:left="6480" w:hanging="360"/>
      </w:pPr>
      <w:rPr>
        <w:rFonts w:ascii="Wingdings" w:hAnsi="Wingdings" w:hint="default"/>
      </w:rPr>
    </w:lvl>
  </w:abstractNum>
  <w:abstractNum w:abstractNumId="34" w15:restartNumberingAfterBreak="0">
    <w:nsid w:val="72020427"/>
    <w:multiLevelType w:val="hybridMultilevel"/>
    <w:tmpl w:val="02AE3D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2FC7C8B"/>
    <w:multiLevelType w:val="hybridMultilevel"/>
    <w:tmpl w:val="37228668"/>
    <w:lvl w:ilvl="0" w:tplc="27EC0D58">
      <w:start w:val="1"/>
      <w:numFmt w:val="decimal"/>
      <w:lvlText w:val="F%1"/>
      <w:lvlJc w:val="left"/>
      <w:pPr>
        <w:ind w:left="360" w:hanging="360"/>
      </w:pPr>
      <w:rPr>
        <w:rFonts w:hint="default"/>
        <w:sz w:val="2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343408736">
    <w:abstractNumId w:val="12"/>
  </w:num>
  <w:num w:numId="2" w16cid:durableId="1189562009">
    <w:abstractNumId w:val="22"/>
  </w:num>
  <w:num w:numId="3" w16cid:durableId="770392029">
    <w:abstractNumId w:val="0"/>
  </w:num>
  <w:num w:numId="4" w16cid:durableId="195586723">
    <w:abstractNumId w:val="23"/>
  </w:num>
  <w:num w:numId="5" w16cid:durableId="717122274">
    <w:abstractNumId w:val="7"/>
  </w:num>
  <w:num w:numId="6" w16cid:durableId="957566728">
    <w:abstractNumId w:val="21"/>
  </w:num>
  <w:num w:numId="7" w16cid:durableId="505360722">
    <w:abstractNumId w:val="26"/>
  </w:num>
  <w:num w:numId="8" w16cid:durableId="226114102">
    <w:abstractNumId w:val="34"/>
  </w:num>
  <w:num w:numId="9" w16cid:durableId="1202548452">
    <w:abstractNumId w:val="16"/>
  </w:num>
  <w:num w:numId="10" w16cid:durableId="1890071097">
    <w:abstractNumId w:val="15"/>
  </w:num>
  <w:num w:numId="11" w16cid:durableId="776606286">
    <w:abstractNumId w:val="19"/>
  </w:num>
  <w:num w:numId="12" w16cid:durableId="1026178839">
    <w:abstractNumId w:val="9"/>
  </w:num>
  <w:num w:numId="13" w16cid:durableId="1872064153">
    <w:abstractNumId w:val="24"/>
  </w:num>
  <w:num w:numId="14" w16cid:durableId="1199466683">
    <w:abstractNumId w:val="11"/>
  </w:num>
  <w:num w:numId="15" w16cid:durableId="796996598">
    <w:abstractNumId w:val="6"/>
  </w:num>
  <w:num w:numId="16" w16cid:durableId="2034576633">
    <w:abstractNumId w:val="3"/>
  </w:num>
  <w:num w:numId="17" w16cid:durableId="1189416122">
    <w:abstractNumId w:val="13"/>
  </w:num>
  <w:num w:numId="18" w16cid:durableId="1676496319">
    <w:abstractNumId w:val="17"/>
  </w:num>
  <w:num w:numId="19" w16cid:durableId="923684130">
    <w:abstractNumId w:val="20"/>
  </w:num>
  <w:num w:numId="20" w16cid:durableId="1616252400">
    <w:abstractNumId w:val="33"/>
  </w:num>
  <w:num w:numId="21" w16cid:durableId="1855417917">
    <w:abstractNumId w:val="1"/>
  </w:num>
  <w:num w:numId="22" w16cid:durableId="994575226">
    <w:abstractNumId w:val="8"/>
  </w:num>
  <w:num w:numId="23" w16cid:durableId="892809162">
    <w:abstractNumId w:val="14"/>
  </w:num>
  <w:num w:numId="24" w16cid:durableId="823856556">
    <w:abstractNumId w:val="18"/>
  </w:num>
  <w:num w:numId="25" w16cid:durableId="165293101">
    <w:abstractNumId w:val="5"/>
  </w:num>
  <w:num w:numId="26" w16cid:durableId="431362263">
    <w:abstractNumId w:val="30"/>
  </w:num>
  <w:num w:numId="27" w16cid:durableId="132794901">
    <w:abstractNumId w:val="28"/>
  </w:num>
  <w:num w:numId="28" w16cid:durableId="1412774321">
    <w:abstractNumId w:val="29"/>
  </w:num>
  <w:num w:numId="29" w16cid:durableId="1891108201">
    <w:abstractNumId w:val="25"/>
  </w:num>
  <w:num w:numId="30" w16cid:durableId="837159476">
    <w:abstractNumId w:val="10"/>
  </w:num>
  <w:num w:numId="31" w16cid:durableId="1204947492">
    <w:abstractNumId w:val="27"/>
  </w:num>
  <w:num w:numId="32" w16cid:durableId="733359502">
    <w:abstractNumId w:val="35"/>
  </w:num>
  <w:num w:numId="33" w16cid:durableId="1005589548">
    <w:abstractNumId w:val="31"/>
  </w:num>
  <w:num w:numId="34" w16cid:durableId="1888684604">
    <w:abstractNumId w:val="2"/>
  </w:num>
  <w:num w:numId="35" w16cid:durableId="1234119177">
    <w:abstractNumId w:val="32"/>
  </w:num>
  <w:num w:numId="36" w16cid:durableId="2147237284">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activeWritingStyle w:appName="MSWord" w:lang="en-GB" w:vendorID="64" w:dllVersion="0" w:nlCheck="1" w:checkStyle="0"/>
  <w:activeWritingStyle w:appName="MSWord" w:lang="nb-NO"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A02"/>
    <w:rsid w:val="00000B89"/>
    <w:rsid w:val="00002045"/>
    <w:rsid w:val="00002CC0"/>
    <w:rsid w:val="00002FE2"/>
    <w:rsid w:val="000031DC"/>
    <w:rsid w:val="000032B0"/>
    <w:rsid w:val="000035FA"/>
    <w:rsid w:val="000037BF"/>
    <w:rsid w:val="00003CD6"/>
    <w:rsid w:val="00003D7B"/>
    <w:rsid w:val="00003ED5"/>
    <w:rsid w:val="0000408F"/>
    <w:rsid w:val="0000502C"/>
    <w:rsid w:val="0000666E"/>
    <w:rsid w:val="00006971"/>
    <w:rsid w:val="00006A81"/>
    <w:rsid w:val="00006A96"/>
    <w:rsid w:val="000071C7"/>
    <w:rsid w:val="000074C4"/>
    <w:rsid w:val="00010786"/>
    <w:rsid w:val="00010C41"/>
    <w:rsid w:val="000110B7"/>
    <w:rsid w:val="00011189"/>
    <w:rsid w:val="000112CF"/>
    <w:rsid w:val="00011507"/>
    <w:rsid w:val="00011718"/>
    <w:rsid w:val="00011854"/>
    <w:rsid w:val="0001271E"/>
    <w:rsid w:val="00012B27"/>
    <w:rsid w:val="000135C3"/>
    <w:rsid w:val="00013A86"/>
    <w:rsid w:val="00013E25"/>
    <w:rsid w:val="00013F26"/>
    <w:rsid w:val="00014A01"/>
    <w:rsid w:val="0001542D"/>
    <w:rsid w:val="00015C78"/>
    <w:rsid w:val="00015D7F"/>
    <w:rsid w:val="00016A11"/>
    <w:rsid w:val="000173D9"/>
    <w:rsid w:val="00017590"/>
    <w:rsid w:val="000175C1"/>
    <w:rsid w:val="000202F5"/>
    <w:rsid w:val="000205B5"/>
    <w:rsid w:val="00020872"/>
    <w:rsid w:val="00020C1E"/>
    <w:rsid w:val="00021E4B"/>
    <w:rsid w:val="000223C7"/>
    <w:rsid w:val="00022821"/>
    <w:rsid w:val="00022AC3"/>
    <w:rsid w:val="00022D99"/>
    <w:rsid w:val="00024335"/>
    <w:rsid w:val="000244DC"/>
    <w:rsid w:val="000245A7"/>
    <w:rsid w:val="00024B15"/>
    <w:rsid w:val="00024E7D"/>
    <w:rsid w:val="0002504F"/>
    <w:rsid w:val="00025380"/>
    <w:rsid w:val="00025BFA"/>
    <w:rsid w:val="00025D8A"/>
    <w:rsid w:val="000261A5"/>
    <w:rsid w:val="0002672D"/>
    <w:rsid w:val="00026956"/>
    <w:rsid w:val="000275CD"/>
    <w:rsid w:val="0002762B"/>
    <w:rsid w:val="000278E2"/>
    <w:rsid w:val="00027B5B"/>
    <w:rsid w:val="00027E6F"/>
    <w:rsid w:val="00030217"/>
    <w:rsid w:val="000302A4"/>
    <w:rsid w:val="00030558"/>
    <w:rsid w:val="000306D3"/>
    <w:rsid w:val="00030F0D"/>
    <w:rsid w:val="00030FB8"/>
    <w:rsid w:val="000324CD"/>
    <w:rsid w:val="00032801"/>
    <w:rsid w:val="00033319"/>
    <w:rsid w:val="000333A4"/>
    <w:rsid w:val="00033424"/>
    <w:rsid w:val="00033AA9"/>
    <w:rsid w:val="000343BD"/>
    <w:rsid w:val="000353FE"/>
    <w:rsid w:val="0003566D"/>
    <w:rsid w:val="0003572C"/>
    <w:rsid w:val="00035930"/>
    <w:rsid w:val="00035AB9"/>
    <w:rsid w:val="00035DAA"/>
    <w:rsid w:val="00036F90"/>
    <w:rsid w:val="00037AA9"/>
    <w:rsid w:val="0004069F"/>
    <w:rsid w:val="00040737"/>
    <w:rsid w:val="00040965"/>
    <w:rsid w:val="000410F6"/>
    <w:rsid w:val="00041B38"/>
    <w:rsid w:val="0004259D"/>
    <w:rsid w:val="00042D1F"/>
    <w:rsid w:val="00042D52"/>
    <w:rsid w:val="00042DE3"/>
    <w:rsid w:val="00042DE9"/>
    <w:rsid w:val="00043639"/>
    <w:rsid w:val="00043760"/>
    <w:rsid w:val="00043FB9"/>
    <w:rsid w:val="00044071"/>
    <w:rsid w:val="00044748"/>
    <w:rsid w:val="00044784"/>
    <w:rsid w:val="000447C3"/>
    <w:rsid w:val="00044983"/>
    <w:rsid w:val="00044CFE"/>
    <w:rsid w:val="00044FA6"/>
    <w:rsid w:val="000450F5"/>
    <w:rsid w:val="000455E1"/>
    <w:rsid w:val="0004601F"/>
    <w:rsid w:val="00046489"/>
    <w:rsid w:val="00046CF6"/>
    <w:rsid w:val="00047666"/>
    <w:rsid w:val="00047779"/>
    <w:rsid w:val="00047E8D"/>
    <w:rsid w:val="0005085E"/>
    <w:rsid w:val="00050AEB"/>
    <w:rsid w:val="00050F1F"/>
    <w:rsid w:val="00052097"/>
    <w:rsid w:val="000524AF"/>
    <w:rsid w:val="00052827"/>
    <w:rsid w:val="00052E54"/>
    <w:rsid w:val="00052EB7"/>
    <w:rsid w:val="00052F62"/>
    <w:rsid w:val="00053277"/>
    <w:rsid w:val="00053358"/>
    <w:rsid w:val="0005388D"/>
    <w:rsid w:val="00054375"/>
    <w:rsid w:val="0005441B"/>
    <w:rsid w:val="00054686"/>
    <w:rsid w:val="000548D5"/>
    <w:rsid w:val="00054BA8"/>
    <w:rsid w:val="00054E20"/>
    <w:rsid w:val="00054F9A"/>
    <w:rsid w:val="00055B6C"/>
    <w:rsid w:val="00055F2D"/>
    <w:rsid w:val="0005624C"/>
    <w:rsid w:val="00056C7E"/>
    <w:rsid w:val="00056D56"/>
    <w:rsid w:val="0005709C"/>
    <w:rsid w:val="00057A2C"/>
    <w:rsid w:val="00060F60"/>
    <w:rsid w:val="00063262"/>
    <w:rsid w:val="00063AAD"/>
    <w:rsid w:val="00063E02"/>
    <w:rsid w:val="00064467"/>
    <w:rsid w:val="000645BE"/>
    <w:rsid w:val="00065034"/>
    <w:rsid w:val="000651FC"/>
    <w:rsid w:val="00065475"/>
    <w:rsid w:val="00065A9C"/>
    <w:rsid w:val="0006638E"/>
    <w:rsid w:val="00067030"/>
    <w:rsid w:val="000671E8"/>
    <w:rsid w:val="00067599"/>
    <w:rsid w:val="000676B9"/>
    <w:rsid w:val="00067788"/>
    <w:rsid w:val="00067E36"/>
    <w:rsid w:val="00070BEC"/>
    <w:rsid w:val="00070D07"/>
    <w:rsid w:val="00070FAA"/>
    <w:rsid w:val="000716CE"/>
    <w:rsid w:val="00071AF4"/>
    <w:rsid w:val="00072959"/>
    <w:rsid w:val="000737B9"/>
    <w:rsid w:val="00074118"/>
    <w:rsid w:val="00074C9A"/>
    <w:rsid w:val="0007511B"/>
    <w:rsid w:val="00075272"/>
    <w:rsid w:val="00075382"/>
    <w:rsid w:val="000754CD"/>
    <w:rsid w:val="00075667"/>
    <w:rsid w:val="00075D17"/>
    <w:rsid w:val="000762AA"/>
    <w:rsid w:val="000762CA"/>
    <w:rsid w:val="000768CF"/>
    <w:rsid w:val="00076B81"/>
    <w:rsid w:val="0007705D"/>
    <w:rsid w:val="000772ED"/>
    <w:rsid w:val="00077AEF"/>
    <w:rsid w:val="00077D5B"/>
    <w:rsid w:val="000801BB"/>
    <w:rsid w:val="00080673"/>
    <w:rsid w:val="00080D11"/>
    <w:rsid w:val="00080E39"/>
    <w:rsid w:val="00081CA4"/>
    <w:rsid w:val="00082924"/>
    <w:rsid w:val="00082CCA"/>
    <w:rsid w:val="00083198"/>
    <w:rsid w:val="00083469"/>
    <w:rsid w:val="000839B2"/>
    <w:rsid w:val="00084199"/>
    <w:rsid w:val="00084D81"/>
    <w:rsid w:val="00085A44"/>
    <w:rsid w:val="00085A7E"/>
    <w:rsid w:val="00085DC0"/>
    <w:rsid w:val="0008621F"/>
    <w:rsid w:val="000862FE"/>
    <w:rsid w:val="000870CE"/>
    <w:rsid w:val="00087540"/>
    <w:rsid w:val="000876F7"/>
    <w:rsid w:val="00087E9C"/>
    <w:rsid w:val="00087FB0"/>
    <w:rsid w:val="0009005C"/>
    <w:rsid w:val="00090369"/>
    <w:rsid w:val="000904D3"/>
    <w:rsid w:val="00090CA5"/>
    <w:rsid w:val="00090DCB"/>
    <w:rsid w:val="0009102C"/>
    <w:rsid w:val="0009108D"/>
    <w:rsid w:val="000912DF"/>
    <w:rsid w:val="00091BBF"/>
    <w:rsid w:val="000920A0"/>
    <w:rsid w:val="00092625"/>
    <w:rsid w:val="00092741"/>
    <w:rsid w:val="00092D1F"/>
    <w:rsid w:val="00092D89"/>
    <w:rsid w:val="00093BF7"/>
    <w:rsid w:val="000940A5"/>
    <w:rsid w:val="0009520E"/>
    <w:rsid w:val="0009578D"/>
    <w:rsid w:val="0009581D"/>
    <w:rsid w:val="00095A2E"/>
    <w:rsid w:val="00095B1D"/>
    <w:rsid w:val="00095D90"/>
    <w:rsid w:val="00095F34"/>
    <w:rsid w:val="0009659E"/>
    <w:rsid w:val="00096A42"/>
    <w:rsid w:val="00096B37"/>
    <w:rsid w:val="00096FEC"/>
    <w:rsid w:val="00097D6C"/>
    <w:rsid w:val="00097E69"/>
    <w:rsid w:val="000A0099"/>
    <w:rsid w:val="000A03BA"/>
    <w:rsid w:val="000A1105"/>
    <w:rsid w:val="000A1349"/>
    <w:rsid w:val="000A141B"/>
    <w:rsid w:val="000A163A"/>
    <w:rsid w:val="000A1799"/>
    <w:rsid w:val="000A1869"/>
    <w:rsid w:val="000A1AFA"/>
    <w:rsid w:val="000A1D6C"/>
    <w:rsid w:val="000A22EA"/>
    <w:rsid w:val="000A33B0"/>
    <w:rsid w:val="000A356B"/>
    <w:rsid w:val="000A3EEF"/>
    <w:rsid w:val="000A4471"/>
    <w:rsid w:val="000A4D3E"/>
    <w:rsid w:val="000A5072"/>
    <w:rsid w:val="000A5215"/>
    <w:rsid w:val="000A5CF6"/>
    <w:rsid w:val="000A602C"/>
    <w:rsid w:val="000A65DF"/>
    <w:rsid w:val="000A695E"/>
    <w:rsid w:val="000A6F89"/>
    <w:rsid w:val="000A715A"/>
    <w:rsid w:val="000A7247"/>
    <w:rsid w:val="000A7345"/>
    <w:rsid w:val="000A766B"/>
    <w:rsid w:val="000A77DE"/>
    <w:rsid w:val="000A7A71"/>
    <w:rsid w:val="000A7EA2"/>
    <w:rsid w:val="000B000A"/>
    <w:rsid w:val="000B076E"/>
    <w:rsid w:val="000B0DEE"/>
    <w:rsid w:val="000B1000"/>
    <w:rsid w:val="000B19EA"/>
    <w:rsid w:val="000B237C"/>
    <w:rsid w:val="000B24C5"/>
    <w:rsid w:val="000B27B3"/>
    <w:rsid w:val="000B28F3"/>
    <w:rsid w:val="000B2BC9"/>
    <w:rsid w:val="000B2CFA"/>
    <w:rsid w:val="000B2F80"/>
    <w:rsid w:val="000B3720"/>
    <w:rsid w:val="000B47BA"/>
    <w:rsid w:val="000B4D19"/>
    <w:rsid w:val="000B4D60"/>
    <w:rsid w:val="000B5C88"/>
    <w:rsid w:val="000B60AF"/>
    <w:rsid w:val="000B6112"/>
    <w:rsid w:val="000B63F3"/>
    <w:rsid w:val="000B6688"/>
    <w:rsid w:val="000B69AC"/>
    <w:rsid w:val="000B742A"/>
    <w:rsid w:val="000C0761"/>
    <w:rsid w:val="000C0787"/>
    <w:rsid w:val="000C087C"/>
    <w:rsid w:val="000C1556"/>
    <w:rsid w:val="000C1AED"/>
    <w:rsid w:val="000C2132"/>
    <w:rsid w:val="000C2F0A"/>
    <w:rsid w:val="000C34E0"/>
    <w:rsid w:val="000C3560"/>
    <w:rsid w:val="000C3F35"/>
    <w:rsid w:val="000C3F69"/>
    <w:rsid w:val="000C473C"/>
    <w:rsid w:val="000C48E0"/>
    <w:rsid w:val="000C4AF5"/>
    <w:rsid w:val="000C53A3"/>
    <w:rsid w:val="000C5847"/>
    <w:rsid w:val="000C5F57"/>
    <w:rsid w:val="000C66F5"/>
    <w:rsid w:val="000C685A"/>
    <w:rsid w:val="000C6CBC"/>
    <w:rsid w:val="000C728C"/>
    <w:rsid w:val="000C76C3"/>
    <w:rsid w:val="000C77B9"/>
    <w:rsid w:val="000C7818"/>
    <w:rsid w:val="000C799A"/>
    <w:rsid w:val="000C7A57"/>
    <w:rsid w:val="000C7C96"/>
    <w:rsid w:val="000D0211"/>
    <w:rsid w:val="000D05CD"/>
    <w:rsid w:val="000D06A7"/>
    <w:rsid w:val="000D0905"/>
    <w:rsid w:val="000D14C1"/>
    <w:rsid w:val="000D1915"/>
    <w:rsid w:val="000D19A5"/>
    <w:rsid w:val="000D1C4F"/>
    <w:rsid w:val="000D1F67"/>
    <w:rsid w:val="000D22AE"/>
    <w:rsid w:val="000D2AE7"/>
    <w:rsid w:val="000D3271"/>
    <w:rsid w:val="000D3D4F"/>
    <w:rsid w:val="000D3E70"/>
    <w:rsid w:val="000D4108"/>
    <w:rsid w:val="000D412A"/>
    <w:rsid w:val="000D4841"/>
    <w:rsid w:val="000D4DC2"/>
    <w:rsid w:val="000D5145"/>
    <w:rsid w:val="000D540B"/>
    <w:rsid w:val="000D557A"/>
    <w:rsid w:val="000D5909"/>
    <w:rsid w:val="000D6C34"/>
    <w:rsid w:val="000D71A0"/>
    <w:rsid w:val="000D7765"/>
    <w:rsid w:val="000E0284"/>
    <w:rsid w:val="000E0316"/>
    <w:rsid w:val="000E0B11"/>
    <w:rsid w:val="000E16F7"/>
    <w:rsid w:val="000E1B17"/>
    <w:rsid w:val="000E1C42"/>
    <w:rsid w:val="000E2211"/>
    <w:rsid w:val="000E2F8F"/>
    <w:rsid w:val="000E3501"/>
    <w:rsid w:val="000E364D"/>
    <w:rsid w:val="000E3A62"/>
    <w:rsid w:val="000E3F4E"/>
    <w:rsid w:val="000E4499"/>
    <w:rsid w:val="000E4D58"/>
    <w:rsid w:val="000E4E98"/>
    <w:rsid w:val="000E526D"/>
    <w:rsid w:val="000E52DB"/>
    <w:rsid w:val="000E58FE"/>
    <w:rsid w:val="000E64FC"/>
    <w:rsid w:val="000E6605"/>
    <w:rsid w:val="000E6A06"/>
    <w:rsid w:val="000E6BF8"/>
    <w:rsid w:val="000E702E"/>
    <w:rsid w:val="000E7888"/>
    <w:rsid w:val="000E7F36"/>
    <w:rsid w:val="000F02DC"/>
    <w:rsid w:val="000F04CD"/>
    <w:rsid w:val="000F06B4"/>
    <w:rsid w:val="000F0FD7"/>
    <w:rsid w:val="000F10B9"/>
    <w:rsid w:val="000F118E"/>
    <w:rsid w:val="000F174D"/>
    <w:rsid w:val="000F2484"/>
    <w:rsid w:val="000F35A7"/>
    <w:rsid w:val="000F3835"/>
    <w:rsid w:val="000F3D9D"/>
    <w:rsid w:val="000F3EB8"/>
    <w:rsid w:val="000F431C"/>
    <w:rsid w:val="000F4466"/>
    <w:rsid w:val="000F4F87"/>
    <w:rsid w:val="000F5053"/>
    <w:rsid w:val="000F5135"/>
    <w:rsid w:val="000F5138"/>
    <w:rsid w:val="000F5507"/>
    <w:rsid w:val="000F5C15"/>
    <w:rsid w:val="000F5DE7"/>
    <w:rsid w:val="000F600D"/>
    <w:rsid w:val="000F6C96"/>
    <w:rsid w:val="000F70D1"/>
    <w:rsid w:val="000F7874"/>
    <w:rsid w:val="00100013"/>
    <w:rsid w:val="00100B81"/>
    <w:rsid w:val="001012E6"/>
    <w:rsid w:val="00101D1A"/>
    <w:rsid w:val="001025B7"/>
    <w:rsid w:val="00103359"/>
    <w:rsid w:val="001035AE"/>
    <w:rsid w:val="0010388E"/>
    <w:rsid w:val="00103BF4"/>
    <w:rsid w:val="00103E3C"/>
    <w:rsid w:val="00103F16"/>
    <w:rsid w:val="00104701"/>
    <w:rsid w:val="00105763"/>
    <w:rsid w:val="00105C1D"/>
    <w:rsid w:val="00105E2C"/>
    <w:rsid w:val="00105EFE"/>
    <w:rsid w:val="00106030"/>
    <w:rsid w:val="0010622C"/>
    <w:rsid w:val="00106546"/>
    <w:rsid w:val="00106C01"/>
    <w:rsid w:val="0010724E"/>
    <w:rsid w:val="00107768"/>
    <w:rsid w:val="00107D18"/>
    <w:rsid w:val="00110A5F"/>
    <w:rsid w:val="00111C14"/>
    <w:rsid w:val="00111C72"/>
    <w:rsid w:val="00111F9B"/>
    <w:rsid w:val="0011203D"/>
    <w:rsid w:val="00112140"/>
    <w:rsid w:val="0011257D"/>
    <w:rsid w:val="0011265E"/>
    <w:rsid w:val="00112F01"/>
    <w:rsid w:val="0011308F"/>
    <w:rsid w:val="0011347B"/>
    <w:rsid w:val="00113977"/>
    <w:rsid w:val="00113BB6"/>
    <w:rsid w:val="0011427B"/>
    <w:rsid w:val="00114303"/>
    <w:rsid w:val="00114D42"/>
    <w:rsid w:val="00114F72"/>
    <w:rsid w:val="001154FD"/>
    <w:rsid w:val="0011591C"/>
    <w:rsid w:val="00115DBB"/>
    <w:rsid w:val="00115F08"/>
    <w:rsid w:val="001165F5"/>
    <w:rsid w:val="00117229"/>
    <w:rsid w:val="001176C5"/>
    <w:rsid w:val="00117859"/>
    <w:rsid w:val="00117E05"/>
    <w:rsid w:val="00117E08"/>
    <w:rsid w:val="001207B5"/>
    <w:rsid w:val="00120A70"/>
    <w:rsid w:val="00120B11"/>
    <w:rsid w:val="00121E12"/>
    <w:rsid w:val="00121F16"/>
    <w:rsid w:val="00122073"/>
    <w:rsid w:val="0012229D"/>
    <w:rsid w:val="001234F4"/>
    <w:rsid w:val="0012371C"/>
    <w:rsid w:val="001237C7"/>
    <w:rsid w:val="001237EA"/>
    <w:rsid w:val="00124416"/>
    <w:rsid w:val="0012467F"/>
    <w:rsid w:val="00124C6B"/>
    <w:rsid w:val="001252F9"/>
    <w:rsid w:val="0012589D"/>
    <w:rsid w:val="00125B96"/>
    <w:rsid w:val="00125E46"/>
    <w:rsid w:val="00126291"/>
    <w:rsid w:val="0012661E"/>
    <w:rsid w:val="00126CE3"/>
    <w:rsid w:val="00127728"/>
    <w:rsid w:val="00127A5B"/>
    <w:rsid w:val="001305C9"/>
    <w:rsid w:val="001306B3"/>
    <w:rsid w:val="0013125E"/>
    <w:rsid w:val="001317A6"/>
    <w:rsid w:val="00131A51"/>
    <w:rsid w:val="0013238B"/>
    <w:rsid w:val="0013241E"/>
    <w:rsid w:val="001324C8"/>
    <w:rsid w:val="00133945"/>
    <w:rsid w:val="00133A99"/>
    <w:rsid w:val="00133BDF"/>
    <w:rsid w:val="001340F3"/>
    <w:rsid w:val="00134A96"/>
    <w:rsid w:val="00135BEA"/>
    <w:rsid w:val="001367D2"/>
    <w:rsid w:val="001368D1"/>
    <w:rsid w:val="00136A11"/>
    <w:rsid w:val="00136B2A"/>
    <w:rsid w:val="00137086"/>
    <w:rsid w:val="00137268"/>
    <w:rsid w:val="00137C89"/>
    <w:rsid w:val="0014030A"/>
    <w:rsid w:val="0014194C"/>
    <w:rsid w:val="00142019"/>
    <w:rsid w:val="00142221"/>
    <w:rsid w:val="00142987"/>
    <w:rsid w:val="00142A40"/>
    <w:rsid w:val="0014302A"/>
    <w:rsid w:val="001432B6"/>
    <w:rsid w:val="00143B88"/>
    <w:rsid w:val="00143E05"/>
    <w:rsid w:val="00144401"/>
    <w:rsid w:val="0014499F"/>
    <w:rsid w:val="00145052"/>
    <w:rsid w:val="00145562"/>
    <w:rsid w:val="00145C06"/>
    <w:rsid w:val="00145C2A"/>
    <w:rsid w:val="00145D2E"/>
    <w:rsid w:val="00145D95"/>
    <w:rsid w:val="001465ED"/>
    <w:rsid w:val="0014668C"/>
    <w:rsid w:val="001468B1"/>
    <w:rsid w:val="0014753B"/>
    <w:rsid w:val="0014776C"/>
    <w:rsid w:val="00150269"/>
    <w:rsid w:val="001507BF"/>
    <w:rsid w:val="00150ADF"/>
    <w:rsid w:val="00151476"/>
    <w:rsid w:val="00151AA0"/>
    <w:rsid w:val="00151F18"/>
    <w:rsid w:val="00152162"/>
    <w:rsid w:val="00152261"/>
    <w:rsid w:val="00152F87"/>
    <w:rsid w:val="0015361B"/>
    <w:rsid w:val="001537BD"/>
    <w:rsid w:val="001549B5"/>
    <w:rsid w:val="001556B6"/>
    <w:rsid w:val="00155D4A"/>
    <w:rsid w:val="00156A3E"/>
    <w:rsid w:val="001573F2"/>
    <w:rsid w:val="001576CC"/>
    <w:rsid w:val="00157B13"/>
    <w:rsid w:val="00160102"/>
    <w:rsid w:val="001608FB"/>
    <w:rsid w:val="00160EFD"/>
    <w:rsid w:val="001610A3"/>
    <w:rsid w:val="00161752"/>
    <w:rsid w:val="00161C00"/>
    <w:rsid w:val="00162003"/>
    <w:rsid w:val="001621E0"/>
    <w:rsid w:val="00162461"/>
    <w:rsid w:val="00162AF1"/>
    <w:rsid w:val="00162CAB"/>
    <w:rsid w:val="00163D08"/>
    <w:rsid w:val="00164210"/>
    <w:rsid w:val="00164B4F"/>
    <w:rsid w:val="001652BA"/>
    <w:rsid w:val="00165501"/>
    <w:rsid w:val="00165BA0"/>
    <w:rsid w:val="001660F3"/>
    <w:rsid w:val="00166F4F"/>
    <w:rsid w:val="00167034"/>
    <w:rsid w:val="00167EE9"/>
    <w:rsid w:val="0017098B"/>
    <w:rsid w:val="0017135E"/>
    <w:rsid w:val="00172233"/>
    <w:rsid w:val="00172456"/>
    <w:rsid w:val="001726EF"/>
    <w:rsid w:val="00172A7B"/>
    <w:rsid w:val="00173465"/>
    <w:rsid w:val="001737C6"/>
    <w:rsid w:val="00173D0D"/>
    <w:rsid w:val="00174653"/>
    <w:rsid w:val="00174789"/>
    <w:rsid w:val="00175010"/>
    <w:rsid w:val="00175154"/>
    <w:rsid w:val="00175211"/>
    <w:rsid w:val="00175666"/>
    <w:rsid w:val="00177ED3"/>
    <w:rsid w:val="00177F7C"/>
    <w:rsid w:val="001804C1"/>
    <w:rsid w:val="0018059B"/>
    <w:rsid w:val="001808EC"/>
    <w:rsid w:val="00180C2B"/>
    <w:rsid w:val="00181217"/>
    <w:rsid w:val="00181494"/>
    <w:rsid w:val="00181501"/>
    <w:rsid w:val="0018189F"/>
    <w:rsid w:val="00181BF7"/>
    <w:rsid w:val="00181DE7"/>
    <w:rsid w:val="00181F52"/>
    <w:rsid w:val="00182221"/>
    <w:rsid w:val="00182492"/>
    <w:rsid w:val="001825BA"/>
    <w:rsid w:val="00182DE5"/>
    <w:rsid w:val="001830AA"/>
    <w:rsid w:val="00183D38"/>
    <w:rsid w:val="0018428C"/>
    <w:rsid w:val="001842F9"/>
    <w:rsid w:val="00184587"/>
    <w:rsid w:val="001848D8"/>
    <w:rsid w:val="00184BAA"/>
    <w:rsid w:val="001850D8"/>
    <w:rsid w:val="00185322"/>
    <w:rsid w:val="00185509"/>
    <w:rsid w:val="00185B5D"/>
    <w:rsid w:val="00185F2F"/>
    <w:rsid w:val="00186247"/>
    <w:rsid w:val="0018638E"/>
    <w:rsid w:val="001868F1"/>
    <w:rsid w:val="00186C46"/>
    <w:rsid w:val="00187163"/>
    <w:rsid w:val="00187480"/>
    <w:rsid w:val="0018762B"/>
    <w:rsid w:val="00187C04"/>
    <w:rsid w:val="00187C7E"/>
    <w:rsid w:val="001900A0"/>
    <w:rsid w:val="001903C6"/>
    <w:rsid w:val="0019040C"/>
    <w:rsid w:val="001910E7"/>
    <w:rsid w:val="0019112B"/>
    <w:rsid w:val="00191156"/>
    <w:rsid w:val="0019119A"/>
    <w:rsid w:val="00191872"/>
    <w:rsid w:val="00192667"/>
    <w:rsid w:val="0019269D"/>
    <w:rsid w:val="00192C7E"/>
    <w:rsid w:val="001937BE"/>
    <w:rsid w:val="00193B7A"/>
    <w:rsid w:val="00194B01"/>
    <w:rsid w:val="00195294"/>
    <w:rsid w:val="00195550"/>
    <w:rsid w:val="00195579"/>
    <w:rsid w:val="0019588E"/>
    <w:rsid w:val="00195F40"/>
    <w:rsid w:val="00196181"/>
    <w:rsid w:val="001966BB"/>
    <w:rsid w:val="001968C6"/>
    <w:rsid w:val="00196A61"/>
    <w:rsid w:val="00196AB5"/>
    <w:rsid w:val="001972C7"/>
    <w:rsid w:val="00197401"/>
    <w:rsid w:val="001A149D"/>
    <w:rsid w:val="001A214E"/>
    <w:rsid w:val="001A21B4"/>
    <w:rsid w:val="001A21FC"/>
    <w:rsid w:val="001A2680"/>
    <w:rsid w:val="001A2ED0"/>
    <w:rsid w:val="001A4134"/>
    <w:rsid w:val="001A4D40"/>
    <w:rsid w:val="001A5A90"/>
    <w:rsid w:val="001A603A"/>
    <w:rsid w:val="001A644B"/>
    <w:rsid w:val="001A65F2"/>
    <w:rsid w:val="001A698E"/>
    <w:rsid w:val="001A6B08"/>
    <w:rsid w:val="001A7813"/>
    <w:rsid w:val="001A798B"/>
    <w:rsid w:val="001A7F8F"/>
    <w:rsid w:val="001B0033"/>
    <w:rsid w:val="001B04B3"/>
    <w:rsid w:val="001B0A19"/>
    <w:rsid w:val="001B0B0D"/>
    <w:rsid w:val="001B0C00"/>
    <w:rsid w:val="001B12AB"/>
    <w:rsid w:val="001B16AF"/>
    <w:rsid w:val="001B17FF"/>
    <w:rsid w:val="001B18E2"/>
    <w:rsid w:val="001B1C14"/>
    <w:rsid w:val="001B21C3"/>
    <w:rsid w:val="001B2239"/>
    <w:rsid w:val="001B23A7"/>
    <w:rsid w:val="001B243C"/>
    <w:rsid w:val="001B247C"/>
    <w:rsid w:val="001B299C"/>
    <w:rsid w:val="001B2B1D"/>
    <w:rsid w:val="001B2DF1"/>
    <w:rsid w:val="001B2EE4"/>
    <w:rsid w:val="001B304C"/>
    <w:rsid w:val="001B32F7"/>
    <w:rsid w:val="001B3322"/>
    <w:rsid w:val="001B3487"/>
    <w:rsid w:val="001B3BBC"/>
    <w:rsid w:val="001B40B2"/>
    <w:rsid w:val="001B4983"/>
    <w:rsid w:val="001B4CB6"/>
    <w:rsid w:val="001B4CD4"/>
    <w:rsid w:val="001B4CF4"/>
    <w:rsid w:val="001B4D4B"/>
    <w:rsid w:val="001B569D"/>
    <w:rsid w:val="001B59ED"/>
    <w:rsid w:val="001B59F5"/>
    <w:rsid w:val="001B5C5E"/>
    <w:rsid w:val="001B5F6A"/>
    <w:rsid w:val="001B67B7"/>
    <w:rsid w:val="001B6C6F"/>
    <w:rsid w:val="001B731B"/>
    <w:rsid w:val="001B747E"/>
    <w:rsid w:val="001B7942"/>
    <w:rsid w:val="001C002B"/>
    <w:rsid w:val="001C0141"/>
    <w:rsid w:val="001C047A"/>
    <w:rsid w:val="001C05F6"/>
    <w:rsid w:val="001C09D1"/>
    <w:rsid w:val="001C1966"/>
    <w:rsid w:val="001C1AF3"/>
    <w:rsid w:val="001C1B02"/>
    <w:rsid w:val="001C1B17"/>
    <w:rsid w:val="001C1EB9"/>
    <w:rsid w:val="001C2209"/>
    <w:rsid w:val="001C228E"/>
    <w:rsid w:val="001C22DB"/>
    <w:rsid w:val="001C22F8"/>
    <w:rsid w:val="001C2686"/>
    <w:rsid w:val="001C2FA3"/>
    <w:rsid w:val="001C30B1"/>
    <w:rsid w:val="001C323C"/>
    <w:rsid w:val="001C347A"/>
    <w:rsid w:val="001C3C29"/>
    <w:rsid w:val="001C42C6"/>
    <w:rsid w:val="001C4451"/>
    <w:rsid w:val="001C4821"/>
    <w:rsid w:val="001C4C20"/>
    <w:rsid w:val="001C543D"/>
    <w:rsid w:val="001C5D3D"/>
    <w:rsid w:val="001C6D50"/>
    <w:rsid w:val="001C6F2A"/>
    <w:rsid w:val="001C735E"/>
    <w:rsid w:val="001C77E4"/>
    <w:rsid w:val="001C79DB"/>
    <w:rsid w:val="001C7A98"/>
    <w:rsid w:val="001C7D13"/>
    <w:rsid w:val="001C7E3F"/>
    <w:rsid w:val="001D01EF"/>
    <w:rsid w:val="001D0830"/>
    <w:rsid w:val="001D0A16"/>
    <w:rsid w:val="001D0A72"/>
    <w:rsid w:val="001D1994"/>
    <w:rsid w:val="001D28DF"/>
    <w:rsid w:val="001D2BF3"/>
    <w:rsid w:val="001D2E91"/>
    <w:rsid w:val="001D346A"/>
    <w:rsid w:val="001D3C98"/>
    <w:rsid w:val="001D40CD"/>
    <w:rsid w:val="001D44DE"/>
    <w:rsid w:val="001D463E"/>
    <w:rsid w:val="001D48E3"/>
    <w:rsid w:val="001D4FDB"/>
    <w:rsid w:val="001D5049"/>
    <w:rsid w:val="001D5546"/>
    <w:rsid w:val="001D56DB"/>
    <w:rsid w:val="001D6E29"/>
    <w:rsid w:val="001D7443"/>
    <w:rsid w:val="001D750C"/>
    <w:rsid w:val="001D75C7"/>
    <w:rsid w:val="001D77B2"/>
    <w:rsid w:val="001D7974"/>
    <w:rsid w:val="001E024C"/>
    <w:rsid w:val="001E0604"/>
    <w:rsid w:val="001E0740"/>
    <w:rsid w:val="001E0A44"/>
    <w:rsid w:val="001E1111"/>
    <w:rsid w:val="001E133D"/>
    <w:rsid w:val="001E1340"/>
    <w:rsid w:val="001E1AF3"/>
    <w:rsid w:val="001E2292"/>
    <w:rsid w:val="001E352A"/>
    <w:rsid w:val="001E3F8F"/>
    <w:rsid w:val="001E471E"/>
    <w:rsid w:val="001E4A4D"/>
    <w:rsid w:val="001E4F5A"/>
    <w:rsid w:val="001E54A7"/>
    <w:rsid w:val="001E57CB"/>
    <w:rsid w:val="001E5A03"/>
    <w:rsid w:val="001E62EF"/>
    <w:rsid w:val="001E6866"/>
    <w:rsid w:val="001E68C3"/>
    <w:rsid w:val="001E7253"/>
    <w:rsid w:val="001E7898"/>
    <w:rsid w:val="001E7FC6"/>
    <w:rsid w:val="001F0119"/>
    <w:rsid w:val="001F0EBF"/>
    <w:rsid w:val="001F1310"/>
    <w:rsid w:val="001F16FB"/>
    <w:rsid w:val="001F1A46"/>
    <w:rsid w:val="001F1F13"/>
    <w:rsid w:val="001F232D"/>
    <w:rsid w:val="001F250C"/>
    <w:rsid w:val="001F333D"/>
    <w:rsid w:val="001F3499"/>
    <w:rsid w:val="001F3F5B"/>
    <w:rsid w:val="001F4149"/>
    <w:rsid w:val="001F4384"/>
    <w:rsid w:val="001F43D3"/>
    <w:rsid w:val="001F4495"/>
    <w:rsid w:val="001F469A"/>
    <w:rsid w:val="001F46F7"/>
    <w:rsid w:val="001F4E1A"/>
    <w:rsid w:val="001F4F77"/>
    <w:rsid w:val="001F53D9"/>
    <w:rsid w:val="001F6361"/>
    <w:rsid w:val="001F686A"/>
    <w:rsid w:val="001F6FE4"/>
    <w:rsid w:val="001F774B"/>
    <w:rsid w:val="001F7A02"/>
    <w:rsid w:val="001F7E94"/>
    <w:rsid w:val="0020007A"/>
    <w:rsid w:val="002005D0"/>
    <w:rsid w:val="00200980"/>
    <w:rsid w:val="00200DB7"/>
    <w:rsid w:val="002013B3"/>
    <w:rsid w:val="00201511"/>
    <w:rsid w:val="00201558"/>
    <w:rsid w:val="002015C1"/>
    <w:rsid w:val="00201B10"/>
    <w:rsid w:val="002020A6"/>
    <w:rsid w:val="00202248"/>
    <w:rsid w:val="00202580"/>
    <w:rsid w:val="00202CEA"/>
    <w:rsid w:val="002040A1"/>
    <w:rsid w:val="00204324"/>
    <w:rsid w:val="002046DA"/>
    <w:rsid w:val="002049E8"/>
    <w:rsid w:val="00204A8E"/>
    <w:rsid w:val="00204B24"/>
    <w:rsid w:val="00205850"/>
    <w:rsid w:val="00205D07"/>
    <w:rsid w:val="00205E7E"/>
    <w:rsid w:val="00206182"/>
    <w:rsid w:val="002064A8"/>
    <w:rsid w:val="00206A37"/>
    <w:rsid w:val="00206E48"/>
    <w:rsid w:val="00207474"/>
    <w:rsid w:val="00207674"/>
    <w:rsid w:val="0020777C"/>
    <w:rsid w:val="002078B9"/>
    <w:rsid w:val="00211536"/>
    <w:rsid w:val="002120A8"/>
    <w:rsid w:val="0021222B"/>
    <w:rsid w:val="00212256"/>
    <w:rsid w:val="00212791"/>
    <w:rsid w:val="00212C0C"/>
    <w:rsid w:val="0021317F"/>
    <w:rsid w:val="0021393C"/>
    <w:rsid w:val="00213E0D"/>
    <w:rsid w:val="00214E3E"/>
    <w:rsid w:val="00214FD8"/>
    <w:rsid w:val="00215364"/>
    <w:rsid w:val="0021576F"/>
    <w:rsid w:val="00215A19"/>
    <w:rsid w:val="00215C8A"/>
    <w:rsid w:val="00216A31"/>
    <w:rsid w:val="00216C08"/>
    <w:rsid w:val="00217039"/>
    <w:rsid w:val="002201EB"/>
    <w:rsid w:val="0022036B"/>
    <w:rsid w:val="002203A0"/>
    <w:rsid w:val="0022079E"/>
    <w:rsid w:val="0022098D"/>
    <w:rsid w:val="00220C9A"/>
    <w:rsid w:val="002210A2"/>
    <w:rsid w:val="00221A4F"/>
    <w:rsid w:val="00221C2B"/>
    <w:rsid w:val="00221FBD"/>
    <w:rsid w:val="00222006"/>
    <w:rsid w:val="002229AA"/>
    <w:rsid w:val="00222BC4"/>
    <w:rsid w:val="00222F83"/>
    <w:rsid w:val="00223878"/>
    <w:rsid w:val="0022399F"/>
    <w:rsid w:val="00223C2C"/>
    <w:rsid w:val="00223D5F"/>
    <w:rsid w:val="00224A6E"/>
    <w:rsid w:val="00225155"/>
    <w:rsid w:val="0022568C"/>
    <w:rsid w:val="002257EE"/>
    <w:rsid w:val="00225CC4"/>
    <w:rsid w:val="00225F66"/>
    <w:rsid w:val="0022606A"/>
    <w:rsid w:val="00226547"/>
    <w:rsid w:val="00226755"/>
    <w:rsid w:val="00226830"/>
    <w:rsid w:val="00226B7B"/>
    <w:rsid w:val="00226E24"/>
    <w:rsid w:val="002270E1"/>
    <w:rsid w:val="002270F3"/>
    <w:rsid w:val="002274EF"/>
    <w:rsid w:val="00227C54"/>
    <w:rsid w:val="00227FAE"/>
    <w:rsid w:val="0023026D"/>
    <w:rsid w:val="00230733"/>
    <w:rsid w:val="00230A56"/>
    <w:rsid w:val="00230CC9"/>
    <w:rsid w:val="00230ED2"/>
    <w:rsid w:val="002314B2"/>
    <w:rsid w:val="00231520"/>
    <w:rsid w:val="002316E9"/>
    <w:rsid w:val="00231848"/>
    <w:rsid w:val="00232293"/>
    <w:rsid w:val="002338D3"/>
    <w:rsid w:val="00234CA9"/>
    <w:rsid w:val="00234E46"/>
    <w:rsid w:val="00235C3B"/>
    <w:rsid w:val="0023641A"/>
    <w:rsid w:val="00236CA9"/>
    <w:rsid w:val="00236D25"/>
    <w:rsid w:val="00236E83"/>
    <w:rsid w:val="00236EE3"/>
    <w:rsid w:val="00237084"/>
    <w:rsid w:val="00237B78"/>
    <w:rsid w:val="00237BBC"/>
    <w:rsid w:val="00237F08"/>
    <w:rsid w:val="002401C1"/>
    <w:rsid w:val="00240473"/>
    <w:rsid w:val="002408BA"/>
    <w:rsid w:val="00240963"/>
    <w:rsid w:val="00240DDE"/>
    <w:rsid w:val="00240F6C"/>
    <w:rsid w:val="00241E3A"/>
    <w:rsid w:val="0024272F"/>
    <w:rsid w:val="0024280D"/>
    <w:rsid w:val="002432AA"/>
    <w:rsid w:val="00243CF4"/>
    <w:rsid w:val="00243F19"/>
    <w:rsid w:val="00243F74"/>
    <w:rsid w:val="0024510F"/>
    <w:rsid w:val="0024516C"/>
    <w:rsid w:val="00245D81"/>
    <w:rsid w:val="002464B3"/>
    <w:rsid w:val="00246B74"/>
    <w:rsid w:val="00246FE5"/>
    <w:rsid w:val="002473E6"/>
    <w:rsid w:val="002479AE"/>
    <w:rsid w:val="00247E6F"/>
    <w:rsid w:val="00250457"/>
    <w:rsid w:val="002504A1"/>
    <w:rsid w:val="00250B11"/>
    <w:rsid w:val="00250BD9"/>
    <w:rsid w:val="00250C94"/>
    <w:rsid w:val="00250E30"/>
    <w:rsid w:val="00251908"/>
    <w:rsid w:val="002528B8"/>
    <w:rsid w:val="00252C82"/>
    <w:rsid w:val="002544F4"/>
    <w:rsid w:val="002546F0"/>
    <w:rsid w:val="00254A06"/>
    <w:rsid w:val="00254CAC"/>
    <w:rsid w:val="00255267"/>
    <w:rsid w:val="002556A9"/>
    <w:rsid w:val="00255AF6"/>
    <w:rsid w:val="00255B17"/>
    <w:rsid w:val="00255BB1"/>
    <w:rsid w:val="00255DE1"/>
    <w:rsid w:val="0025610D"/>
    <w:rsid w:val="002563BE"/>
    <w:rsid w:val="00256498"/>
    <w:rsid w:val="002566B2"/>
    <w:rsid w:val="002567D1"/>
    <w:rsid w:val="00256C42"/>
    <w:rsid w:val="00256FD2"/>
    <w:rsid w:val="00257118"/>
    <w:rsid w:val="00257419"/>
    <w:rsid w:val="00257D73"/>
    <w:rsid w:val="00257F83"/>
    <w:rsid w:val="00260842"/>
    <w:rsid w:val="002612B2"/>
    <w:rsid w:val="0026149C"/>
    <w:rsid w:val="002618FC"/>
    <w:rsid w:val="00261959"/>
    <w:rsid w:val="00261986"/>
    <w:rsid w:val="0026266A"/>
    <w:rsid w:val="002630EB"/>
    <w:rsid w:val="00263408"/>
    <w:rsid w:val="00263580"/>
    <w:rsid w:val="00263A29"/>
    <w:rsid w:val="00263ABC"/>
    <w:rsid w:val="002640E8"/>
    <w:rsid w:val="00264200"/>
    <w:rsid w:val="002643FB"/>
    <w:rsid w:val="002644B8"/>
    <w:rsid w:val="00264C70"/>
    <w:rsid w:val="002650E5"/>
    <w:rsid w:val="002656E0"/>
    <w:rsid w:val="00265841"/>
    <w:rsid w:val="00265D8F"/>
    <w:rsid w:val="002661A3"/>
    <w:rsid w:val="00266725"/>
    <w:rsid w:val="002672BB"/>
    <w:rsid w:val="002673B6"/>
    <w:rsid w:val="002700E2"/>
    <w:rsid w:val="0027052C"/>
    <w:rsid w:val="0027058F"/>
    <w:rsid w:val="00270A53"/>
    <w:rsid w:val="00270F5F"/>
    <w:rsid w:val="0027141E"/>
    <w:rsid w:val="00271FAC"/>
    <w:rsid w:val="00273599"/>
    <w:rsid w:val="00273D6F"/>
    <w:rsid w:val="00273DB8"/>
    <w:rsid w:val="00273E06"/>
    <w:rsid w:val="00274AEC"/>
    <w:rsid w:val="0027556D"/>
    <w:rsid w:val="00275BE2"/>
    <w:rsid w:val="00275F31"/>
    <w:rsid w:val="002763D7"/>
    <w:rsid w:val="002765F3"/>
    <w:rsid w:val="0027666A"/>
    <w:rsid w:val="00276A9F"/>
    <w:rsid w:val="00276F93"/>
    <w:rsid w:val="00277088"/>
    <w:rsid w:val="002770A4"/>
    <w:rsid w:val="00277AF9"/>
    <w:rsid w:val="00280678"/>
    <w:rsid w:val="00280B5A"/>
    <w:rsid w:val="00280FEE"/>
    <w:rsid w:val="002814CE"/>
    <w:rsid w:val="002814F9"/>
    <w:rsid w:val="00281A4B"/>
    <w:rsid w:val="00283FE4"/>
    <w:rsid w:val="00284013"/>
    <w:rsid w:val="00284018"/>
    <w:rsid w:val="002840E7"/>
    <w:rsid w:val="00284479"/>
    <w:rsid w:val="002847BC"/>
    <w:rsid w:val="002855F4"/>
    <w:rsid w:val="00285716"/>
    <w:rsid w:val="00286C4B"/>
    <w:rsid w:val="0028746D"/>
    <w:rsid w:val="00287A34"/>
    <w:rsid w:val="00287A5B"/>
    <w:rsid w:val="0029014E"/>
    <w:rsid w:val="0029064D"/>
    <w:rsid w:val="00290793"/>
    <w:rsid w:val="002907BD"/>
    <w:rsid w:val="00291124"/>
    <w:rsid w:val="00291245"/>
    <w:rsid w:val="002913FA"/>
    <w:rsid w:val="00291428"/>
    <w:rsid w:val="00291A6C"/>
    <w:rsid w:val="00292585"/>
    <w:rsid w:val="002929D1"/>
    <w:rsid w:val="00292B0C"/>
    <w:rsid w:val="00292E76"/>
    <w:rsid w:val="00293449"/>
    <w:rsid w:val="002937EC"/>
    <w:rsid w:val="00294131"/>
    <w:rsid w:val="00295486"/>
    <w:rsid w:val="00295720"/>
    <w:rsid w:val="00295727"/>
    <w:rsid w:val="002957D2"/>
    <w:rsid w:val="00295EFF"/>
    <w:rsid w:val="00296807"/>
    <w:rsid w:val="00296CD6"/>
    <w:rsid w:val="00296DBF"/>
    <w:rsid w:val="00296FFB"/>
    <w:rsid w:val="00297180"/>
    <w:rsid w:val="002976B0"/>
    <w:rsid w:val="002A01E3"/>
    <w:rsid w:val="002A0267"/>
    <w:rsid w:val="002A06F6"/>
    <w:rsid w:val="002A0D18"/>
    <w:rsid w:val="002A145C"/>
    <w:rsid w:val="002A15EF"/>
    <w:rsid w:val="002A181D"/>
    <w:rsid w:val="002A2619"/>
    <w:rsid w:val="002A2680"/>
    <w:rsid w:val="002A32D2"/>
    <w:rsid w:val="002A4404"/>
    <w:rsid w:val="002A45B7"/>
    <w:rsid w:val="002A4A1B"/>
    <w:rsid w:val="002A4FF4"/>
    <w:rsid w:val="002A532C"/>
    <w:rsid w:val="002A573F"/>
    <w:rsid w:val="002A5BAB"/>
    <w:rsid w:val="002A6248"/>
    <w:rsid w:val="002A73AE"/>
    <w:rsid w:val="002A7669"/>
    <w:rsid w:val="002A79E5"/>
    <w:rsid w:val="002A7BA9"/>
    <w:rsid w:val="002B008E"/>
    <w:rsid w:val="002B0AF0"/>
    <w:rsid w:val="002B0E71"/>
    <w:rsid w:val="002B105E"/>
    <w:rsid w:val="002B181C"/>
    <w:rsid w:val="002B2014"/>
    <w:rsid w:val="002B312E"/>
    <w:rsid w:val="002B3766"/>
    <w:rsid w:val="002B3B48"/>
    <w:rsid w:val="002B3F86"/>
    <w:rsid w:val="002B50CE"/>
    <w:rsid w:val="002B5216"/>
    <w:rsid w:val="002B6EEF"/>
    <w:rsid w:val="002B7111"/>
    <w:rsid w:val="002B713F"/>
    <w:rsid w:val="002B76C3"/>
    <w:rsid w:val="002B76FB"/>
    <w:rsid w:val="002C0626"/>
    <w:rsid w:val="002C100C"/>
    <w:rsid w:val="002C1014"/>
    <w:rsid w:val="002C11F7"/>
    <w:rsid w:val="002C123A"/>
    <w:rsid w:val="002C142E"/>
    <w:rsid w:val="002C1FAB"/>
    <w:rsid w:val="002C26B2"/>
    <w:rsid w:val="002C2A2D"/>
    <w:rsid w:val="002C2FA6"/>
    <w:rsid w:val="002C32F3"/>
    <w:rsid w:val="002C362D"/>
    <w:rsid w:val="002C3648"/>
    <w:rsid w:val="002C46A2"/>
    <w:rsid w:val="002C4F7A"/>
    <w:rsid w:val="002C5672"/>
    <w:rsid w:val="002C5967"/>
    <w:rsid w:val="002C7A90"/>
    <w:rsid w:val="002C7B96"/>
    <w:rsid w:val="002C7C07"/>
    <w:rsid w:val="002C7E3B"/>
    <w:rsid w:val="002C7FD3"/>
    <w:rsid w:val="002D07FC"/>
    <w:rsid w:val="002D0C03"/>
    <w:rsid w:val="002D0D5F"/>
    <w:rsid w:val="002D1DC6"/>
    <w:rsid w:val="002D1DF2"/>
    <w:rsid w:val="002D20A7"/>
    <w:rsid w:val="002D25B7"/>
    <w:rsid w:val="002D2C07"/>
    <w:rsid w:val="002D3011"/>
    <w:rsid w:val="002D32D2"/>
    <w:rsid w:val="002D3AF2"/>
    <w:rsid w:val="002D4179"/>
    <w:rsid w:val="002D54C4"/>
    <w:rsid w:val="002D5F26"/>
    <w:rsid w:val="002D620F"/>
    <w:rsid w:val="002D772C"/>
    <w:rsid w:val="002D7940"/>
    <w:rsid w:val="002D799D"/>
    <w:rsid w:val="002D7B8F"/>
    <w:rsid w:val="002D7F00"/>
    <w:rsid w:val="002E01DB"/>
    <w:rsid w:val="002E0C8B"/>
    <w:rsid w:val="002E0C8F"/>
    <w:rsid w:val="002E0EE5"/>
    <w:rsid w:val="002E114D"/>
    <w:rsid w:val="002E1AA8"/>
    <w:rsid w:val="002E1B7F"/>
    <w:rsid w:val="002E248A"/>
    <w:rsid w:val="002E28AB"/>
    <w:rsid w:val="002E2AF6"/>
    <w:rsid w:val="002E32E2"/>
    <w:rsid w:val="002E33A1"/>
    <w:rsid w:val="002E36F3"/>
    <w:rsid w:val="002E37D4"/>
    <w:rsid w:val="002E38C2"/>
    <w:rsid w:val="002E3985"/>
    <w:rsid w:val="002E39C0"/>
    <w:rsid w:val="002E49B6"/>
    <w:rsid w:val="002E5033"/>
    <w:rsid w:val="002E57BB"/>
    <w:rsid w:val="002E5D20"/>
    <w:rsid w:val="002E5DBF"/>
    <w:rsid w:val="002E5E58"/>
    <w:rsid w:val="002E5EBE"/>
    <w:rsid w:val="002E64C4"/>
    <w:rsid w:val="002E6E69"/>
    <w:rsid w:val="002E6FB1"/>
    <w:rsid w:val="002E7C63"/>
    <w:rsid w:val="002E7EA0"/>
    <w:rsid w:val="002E7FC6"/>
    <w:rsid w:val="002F0CEC"/>
    <w:rsid w:val="002F26F8"/>
    <w:rsid w:val="002F293E"/>
    <w:rsid w:val="002F390D"/>
    <w:rsid w:val="002F3965"/>
    <w:rsid w:val="002F402D"/>
    <w:rsid w:val="002F4AEC"/>
    <w:rsid w:val="002F536A"/>
    <w:rsid w:val="002F58C3"/>
    <w:rsid w:val="002F5ED6"/>
    <w:rsid w:val="002F6061"/>
    <w:rsid w:val="002F6E85"/>
    <w:rsid w:val="002F7353"/>
    <w:rsid w:val="002F7629"/>
    <w:rsid w:val="002F78ED"/>
    <w:rsid w:val="002F7D44"/>
    <w:rsid w:val="002F7D4B"/>
    <w:rsid w:val="00300265"/>
    <w:rsid w:val="00300B2B"/>
    <w:rsid w:val="00300C26"/>
    <w:rsid w:val="00300D58"/>
    <w:rsid w:val="00301286"/>
    <w:rsid w:val="003014EA"/>
    <w:rsid w:val="00301B56"/>
    <w:rsid w:val="00302BB2"/>
    <w:rsid w:val="00302FF4"/>
    <w:rsid w:val="003035BB"/>
    <w:rsid w:val="0030426D"/>
    <w:rsid w:val="0030445E"/>
    <w:rsid w:val="003044CA"/>
    <w:rsid w:val="00304693"/>
    <w:rsid w:val="00304C43"/>
    <w:rsid w:val="0030508A"/>
    <w:rsid w:val="0030545F"/>
    <w:rsid w:val="003055A8"/>
    <w:rsid w:val="00305956"/>
    <w:rsid w:val="00305AEA"/>
    <w:rsid w:val="00305BA6"/>
    <w:rsid w:val="00305C6C"/>
    <w:rsid w:val="003068D4"/>
    <w:rsid w:val="00307955"/>
    <w:rsid w:val="00307AE7"/>
    <w:rsid w:val="0031072E"/>
    <w:rsid w:val="00311190"/>
    <w:rsid w:val="003111E3"/>
    <w:rsid w:val="003114A0"/>
    <w:rsid w:val="00311522"/>
    <w:rsid w:val="0031222D"/>
    <w:rsid w:val="003123DE"/>
    <w:rsid w:val="00312BB9"/>
    <w:rsid w:val="00312C0C"/>
    <w:rsid w:val="00312E84"/>
    <w:rsid w:val="00313478"/>
    <w:rsid w:val="00313788"/>
    <w:rsid w:val="003146AF"/>
    <w:rsid w:val="003147CA"/>
    <w:rsid w:val="00314975"/>
    <w:rsid w:val="00315297"/>
    <w:rsid w:val="00315612"/>
    <w:rsid w:val="00315838"/>
    <w:rsid w:val="00316B8C"/>
    <w:rsid w:val="00317443"/>
    <w:rsid w:val="003174A1"/>
    <w:rsid w:val="00317949"/>
    <w:rsid w:val="00317D02"/>
    <w:rsid w:val="00317D99"/>
    <w:rsid w:val="003207B2"/>
    <w:rsid w:val="003208D5"/>
    <w:rsid w:val="00320CEC"/>
    <w:rsid w:val="00320D33"/>
    <w:rsid w:val="00320D75"/>
    <w:rsid w:val="00320D8C"/>
    <w:rsid w:val="00320DAD"/>
    <w:rsid w:val="00320E51"/>
    <w:rsid w:val="00321153"/>
    <w:rsid w:val="00321B4F"/>
    <w:rsid w:val="00321C4E"/>
    <w:rsid w:val="00321F0B"/>
    <w:rsid w:val="00321FAB"/>
    <w:rsid w:val="003221F1"/>
    <w:rsid w:val="00322816"/>
    <w:rsid w:val="003228F7"/>
    <w:rsid w:val="00322AA2"/>
    <w:rsid w:val="00323275"/>
    <w:rsid w:val="00323CCC"/>
    <w:rsid w:val="00323ED6"/>
    <w:rsid w:val="0032408A"/>
    <w:rsid w:val="003241FB"/>
    <w:rsid w:val="003246E7"/>
    <w:rsid w:val="003252F0"/>
    <w:rsid w:val="00325322"/>
    <w:rsid w:val="00325FCA"/>
    <w:rsid w:val="003263EA"/>
    <w:rsid w:val="00326E87"/>
    <w:rsid w:val="00326EE6"/>
    <w:rsid w:val="003270BF"/>
    <w:rsid w:val="003278DC"/>
    <w:rsid w:val="00327BDA"/>
    <w:rsid w:val="00330085"/>
    <w:rsid w:val="0033041B"/>
    <w:rsid w:val="003306BC"/>
    <w:rsid w:val="0033075E"/>
    <w:rsid w:val="003311F5"/>
    <w:rsid w:val="00331BA5"/>
    <w:rsid w:val="00332797"/>
    <w:rsid w:val="003327F2"/>
    <w:rsid w:val="00333586"/>
    <w:rsid w:val="003337B1"/>
    <w:rsid w:val="00333932"/>
    <w:rsid w:val="00333BAD"/>
    <w:rsid w:val="00334CBC"/>
    <w:rsid w:val="00334F7D"/>
    <w:rsid w:val="00335041"/>
    <w:rsid w:val="00335141"/>
    <w:rsid w:val="00335CC5"/>
    <w:rsid w:val="00336625"/>
    <w:rsid w:val="003370EE"/>
    <w:rsid w:val="003371A9"/>
    <w:rsid w:val="00337C18"/>
    <w:rsid w:val="00340012"/>
    <w:rsid w:val="0034080F"/>
    <w:rsid w:val="003410DB"/>
    <w:rsid w:val="003417C4"/>
    <w:rsid w:val="00341D76"/>
    <w:rsid w:val="00341E59"/>
    <w:rsid w:val="0034203C"/>
    <w:rsid w:val="00342299"/>
    <w:rsid w:val="003431C0"/>
    <w:rsid w:val="0034363C"/>
    <w:rsid w:val="00343CEC"/>
    <w:rsid w:val="003442F8"/>
    <w:rsid w:val="00344552"/>
    <w:rsid w:val="00344AFA"/>
    <w:rsid w:val="00344D01"/>
    <w:rsid w:val="00344D5C"/>
    <w:rsid w:val="0034530D"/>
    <w:rsid w:val="00346252"/>
    <w:rsid w:val="0034697D"/>
    <w:rsid w:val="0034788A"/>
    <w:rsid w:val="00351301"/>
    <w:rsid w:val="00351EF1"/>
    <w:rsid w:val="0035200D"/>
    <w:rsid w:val="003520F5"/>
    <w:rsid w:val="0035258F"/>
    <w:rsid w:val="003526A6"/>
    <w:rsid w:val="00352B54"/>
    <w:rsid w:val="00352C01"/>
    <w:rsid w:val="003530C4"/>
    <w:rsid w:val="00353417"/>
    <w:rsid w:val="0035378C"/>
    <w:rsid w:val="0035386D"/>
    <w:rsid w:val="00353ACF"/>
    <w:rsid w:val="00353EA8"/>
    <w:rsid w:val="0035428F"/>
    <w:rsid w:val="00354742"/>
    <w:rsid w:val="0035477F"/>
    <w:rsid w:val="0035553C"/>
    <w:rsid w:val="003556E6"/>
    <w:rsid w:val="00357196"/>
    <w:rsid w:val="003573A6"/>
    <w:rsid w:val="00357B42"/>
    <w:rsid w:val="00357EBE"/>
    <w:rsid w:val="003582A5"/>
    <w:rsid w:val="0036043E"/>
    <w:rsid w:val="0036060F"/>
    <w:rsid w:val="00360A3F"/>
    <w:rsid w:val="00360A71"/>
    <w:rsid w:val="00360EF1"/>
    <w:rsid w:val="00360FB4"/>
    <w:rsid w:val="00361040"/>
    <w:rsid w:val="00361175"/>
    <w:rsid w:val="00361559"/>
    <w:rsid w:val="00361B1F"/>
    <w:rsid w:val="00361E4E"/>
    <w:rsid w:val="00361FE3"/>
    <w:rsid w:val="003622AD"/>
    <w:rsid w:val="003626B7"/>
    <w:rsid w:val="00362D8F"/>
    <w:rsid w:val="00363B8B"/>
    <w:rsid w:val="00363D65"/>
    <w:rsid w:val="00363DE7"/>
    <w:rsid w:val="00363F19"/>
    <w:rsid w:val="0036407D"/>
    <w:rsid w:val="00364907"/>
    <w:rsid w:val="00364E36"/>
    <w:rsid w:val="00364ED9"/>
    <w:rsid w:val="0036512A"/>
    <w:rsid w:val="00365416"/>
    <w:rsid w:val="00365828"/>
    <w:rsid w:val="003658B0"/>
    <w:rsid w:val="00365962"/>
    <w:rsid w:val="00365B8C"/>
    <w:rsid w:val="003660F2"/>
    <w:rsid w:val="00366427"/>
    <w:rsid w:val="00366BAB"/>
    <w:rsid w:val="00366DC4"/>
    <w:rsid w:val="003679CB"/>
    <w:rsid w:val="00371340"/>
    <w:rsid w:val="003714E2"/>
    <w:rsid w:val="00371D60"/>
    <w:rsid w:val="00371FEF"/>
    <w:rsid w:val="00372106"/>
    <w:rsid w:val="003724F6"/>
    <w:rsid w:val="00373365"/>
    <w:rsid w:val="00373817"/>
    <w:rsid w:val="0037411B"/>
    <w:rsid w:val="0037518F"/>
    <w:rsid w:val="00375272"/>
    <w:rsid w:val="003758BE"/>
    <w:rsid w:val="00376ABA"/>
    <w:rsid w:val="00376DBD"/>
    <w:rsid w:val="00377E68"/>
    <w:rsid w:val="00380513"/>
    <w:rsid w:val="0038061C"/>
    <w:rsid w:val="003806EB"/>
    <w:rsid w:val="00380757"/>
    <w:rsid w:val="003807B4"/>
    <w:rsid w:val="00380E68"/>
    <w:rsid w:val="00381227"/>
    <w:rsid w:val="0038128D"/>
    <w:rsid w:val="003816BD"/>
    <w:rsid w:val="003820BD"/>
    <w:rsid w:val="00382274"/>
    <w:rsid w:val="00382D45"/>
    <w:rsid w:val="003839AF"/>
    <w:rsid w:val="00383B71"/>
    <w:rsid w:val="003853D2"/>
    <w:rsid w:val="0038542A"/>
    <w:rsid w:val="00385D09"/>
    <w:rsid w:val="00385D36"/>
    <w:rsid w:val="00385EA1"/>
    <w:rsid w:val="0038603C"/>
    <w:rsid w:val="00386077"/>
    <w:rsid w:val="003860A1"/>
    <w:rsid w:val="00386303"/>
    <w:rsid w:val="003865C2"/>
    <w:rsid w:val="003873BF"/>
    <w:rsid w:val="00387602"/>
    <w:rsid w:val="00390AC3"/>
    <w:rsid w:val="00390EB0"/>
    <w:rsid w:val="0039103B"/>
    <w:rsid w:val="003911AC"/>
    <w:rsid w:val="00391371"/>
    <w:rsid w:val="003916FA"/>
    <w:rsid w:val="003923E9"/>
    <w:rsid w:val="00392994"/>
    <w:rsid w:val="00392C2A"/>
    <w:rsid w:val="00392E3A"/>
    <w:rsid w:val="00393160"/>
    <w:rsid w:val="00393236"/>
    <w:rsid w:val="0039331E"/>
    <w:rsid w:val="00393598"/>
    <w:rsid w:val="00393E86"/>
    <w:rsid w:val="00394C72"/>
    <w:rsid w:val="0039531D"/>
    <w:rsid w:val="0039549E"/>
    <w:rsid w:val="003957F9"/>
    <w:rsid w:val="00395A32"/>
    <w:rsid w:val="00395BAC"/>
    <w:rsid w:val="00395D2B"/>
    <w:rsid w:val="003965BC"/>
    <w:rsid w:val="00396B78"/>
    <w:rsid w:val="00396F87"/>
    <w:rsid w:val="0039713D"/>
    <w:rsid w:val="003976CF"/>
    <w:rsid w:val="00397E5E"/>
    <w:rsid w:val="003A0193"/>
    <w:rsid w:val="003A07F7"/>
    <w:rsid w:val="003A0CD1"/>
    <w:rsid w:val="003A0E25"/>
    <w:rsid w:val="003A1325"/>
    <w:rsid w:val="003A26A0"/>
    <w:rsid w:val="003A2CD9"/>
    <w:rsid w:val="003A391F"/>
    <w:rsid w:val="003A3AF6"/>
    <w:rsid w:val="003A3F71"/>
    <w:rsid w:val="003A4383"/>
    <w:rsid w:val="003A499F"/>
    <w:rsid w:val="003A4CB3"/>
    <w:rsid w:val="003A512E"/>
    <w:rsid w:val="003A516C"/>
    <w:rsid w:val="003A6154"/>
    <w:rsid w:val="003A6344"/>
    <w:rsid w:val="003A6B62"/>
    <w:rsid w:val="003A6BD0"/>
    <w:rsid w:val="003A70A1"/>
    <w:rsid w:val="003A7418"/>
    <w:rsid w:val="003A7A7B"/>
    <w:rsid w:val="003B0029"/>
    <w:rsid w:val="003B049A"/>
    <w:rsid w:val="003B05B8"/>
    <w:rsid w:val="003B0EFA"/>
    <w:rsid w:val="003B1170"/>
    <w:rsid w:val="003B1C83"/>
    <w:rsid w:val="003B3CD9"/>
    <w:rsid w:val="003B4011"/>
    <w:rsid w:val="003B4612"/>
    <w:rsid w:val="003B4740"/>
    <w:rsid w:val="003B4C4A"/>
    <w:rsid w:val="003B4C7F"/>
    <w:rsid w:val="003B4F1A"/>
    <w:rsid w:val="003B526A"/>
    <w:rsid w:val="003B536F"/>
    <w:rsid w:val="003B5E71"/>
    <w:rsid w:val="003B64D4"/>
    <w:rsid w:val="003B679A"/>
    <w:rsid w:val="003B69ED"/>
    <w:rsid w:val="003B6B38"/>
    <w:rsid w:val="003B6D4D"/>
    <w:rsid w:val="003B7429"/>
    <w:rsid w:val="003B7742"/>
    <w:rsid w:val="003B7B57"/>
    <w:rsid w:val="003B7B58"/>
    <w:rsid w:val="003C019D"/>
    <w:rsid w:val="003C0647"/>
    <w:rsid w:val="003C06F6"/>
    <w:rsid w:val="003C1538"/>
    <w:rsid w:val="003C179D"/>
    <w:rsid w:val="003C1A15"/>
    <w:rsid w:val="003C1E90"/>
    <w:rsid w:val="003C1EF8"/>
    <w:rsid w:val="003C3137"/>
    <w:rsid w:val="003C343E"/>
    <w:rsid w:val="003C38BD"/>
    <w:rsid w:val="003C3FD6"/>
    <w:rsid w:val="003C4C90"/>
    <w:rsid w:val="003C5909"/>
    <w:rsid w:val="003C6A1F"/>
    <w:rsid w:val="003C6AAF"/>
    <w:rsid w:val="003C6B72"/>
    <w:rsid w:val="003C6E90"/>
    <w:rsid w:val="003C6ED3"/>
    <w:rsid w:val="003C718F"/>
    <w:rsid w:val="003C7254"/>
    <w:rsid w:val="003C753B"/>
    <w:rsid w:val="003C7B7A"/>
    <w:rsid w:val="003C7C7E"/>
    <w:rsid w:val="003D07ED"/>
    <w:rsid w:val="003D1882"/>
    <w:rsid w:val="003D2052"/>
    <w:rsid w:val="003D282E"/>
    <w:rsid w:val="003D2A07"/>
    <w:rsid w:val="003D376A"/>
    <w:rsid w:val="003D3A23"/>
    <w:rsid w:val="003D4484"/>
    <w:rsid w:val="003D5109"/>
    <w:rsid w:val="003D559F"/>
    <w:rsid w:val="003D57C6"/>
    <w:rsid w:val="003D64DF"/>
    <w:rsid w:val="003D666E"/>
    <w:rsid w:val="003D72CA"/>
    <w:rsid w:val="003D7417"/>
    <w:rsid w:val="003D74F5"/>
    <w:rsid w:val="003D7C58"/>
    <w:rsid w:val="003D7F95"/>
    <w:rsid w:val="003E00AC"/>
    <w:rsid w:val="003E08E9"/>
    <w:rsid w:val="003E1711"/>
    <w:rsid w:val="003E174F"/>
    <w:rsid w:val="003E178E"/>
    <w:rsid w:val="003E192D"/>
    <w:rsid w:val="003E1989"/>
    <w:rsid w:val="003E1B4E"/>
    <w:rsid w:val="003E1B8B"/>
    <w:rsid w:val="003E1EF6"/>
    <w:rsid w:val="003E2400"/>
    <w:rsid w:val="003E28A3"/>
    <w:rsid w:val="003E2BF2"/>
    <w:rsid w:val="003E3139"/>
    <w:rsid w:val="003E31BF"/>
    <w:rsid w:val="003E32B3"/>
    <w:rsid w:val="003E3E18"/>
    <w:rsid w:val="003E4444"/>
    <w:rsid w:val="003E5460"/>
    <w:rsid w:val="003E5597"/>
    <w:rsid w:val="003E661D"/>
    <w:rsid w:val="003E68AE"/>
    <w:rsid w:val="003E6929"/>
    <w:rsid w:val="003E6D69"/>
    <w:rsid w:val="003E71C3"/>
    <w:rsid w:val="003E739A"/>
    <w:rsid w:val="003E7A38"/>
    <w:rsid w:val="003E7ECE"/>
    <w:rsid w:val="003F0D02"/>
    <w:rsid w:val="003F1942"/>
    <w:rsid w:val="003F1E8A"/>
    <w:rsid w:val="003F1F02"/>
    <w:rsid w:val="003F2554"/>
    <w:rsid w:val="003F2A21"/>
    <w:rsid w:val="003F2DE3"/>
    <w:rsid w:val="003F3528"/>
    <w:rsid w:val="003F473D"/>
    <w:rsid w:val="003F4C1D"/>
    <w:rsid w:val="003F525F"/>
    <w:rsid w:val="003F56CC"/>
    <w:rsid w:val="003F58BE"/>
    <w:rsid w:val="003F5B75"/>
    <w:rsid w:val="003F5BEA"/>
    <w:rsid w:val="003F6348"/>
    <w:rsid w:val="003F65EA"/>
    <w:rsid w:val="003F6B07"/>
    <w:rsid w:val="003F6BD1"/>
    <w:rsid w:val="003F6D06"/>
    <w:rsid w:val="003F6DFF"/>
    <w:rsid w:val="003F6E54"/>
    <w:rsid w:val="003F70B8"/>
    <w:rsid w:val="003F7EE2"/>
    <w:rsid w:val="004008E2"/>
    <w:rsid w:val="00400E9D"/>
    <w:rsid w:val="00401106"/>
    <w:rsid w:val="00401285"/>
    <w:rsid w:val="004012E9"/>
    <w:rsid w:val="00401A90"/>
    <w:rsid w:val="004021E7"/>
    <w:rsid w:val="00402275"/>
    <w:rsid w:val="004023C1"/>
    <w:rsid w:val="004026F5"/>
    <w:rsid w:val="00402FDE"/>
    <w:rsid w:val="004032BD"/>
    <w:rsid w:val="00403E03"/>
    <w:rsid w:val="0040416C"/>
    <w:rsid w:val="00404AF8"/>
    <w:rsid w:val="00404B35"/>
    <w:rsid w:val="00404B43"/>
    <w:rsid w:val="00404C23"/>
    <w:rsid w:val="004054FF"/>
    <w:rsid w:val="0040571D"/>
    <w:rsid w:val="00406294"/>
    <w:rsid w:val="00406803"/>
    <w:rsid w:val="00406877"/>
    <w:rsid w:val="00407105"/>
    <w:rsid w:val="0040721A"/>
    <w:rsid w:val="004072E3"/>
    <w:rsid w:val="004073A2"/>
    <w:rsid w:val="00407401"/>
    <w:rsid w:val="004079F7"/>
    <w:rsid w:val="00407AEB"/>
    <w:rsid w:val="00407E9E"/>
    <w:rsid w:val="0041022B"/>
    <w:rsid w:val="00410534"/>
    <w:rsid w:val="00410577"/>
    <w:rsid w:val="00410799"/>
    <w:rsid w:val="00411B09"/>
    <w:rsid w:val="004120BD"/>
    <w:rsid w:val="00412202"/>
    <w:rsid w:val="004123AB"/>
    <w:rsid w:val="0041253E"/>
    <w:rsid w:val="0041316F"/>
    <w:rsid w:val="004133DF"/>
    <w:rsid w:val="004136D4"/>
    <w:rsid w:val="00413A14"/>
    <w:rsid w:val="00413B04"/>
    <w:rsid w:val="00413D0B"/>
    <w:rsid w:val="00414258"/>
    <w:rsid w:val="00414603"/>
    <w:rsid w:val="0041463D"/>
    <w:rsid w:val="00414699"/>
    <w:rsid w:val="0041483E"/>
    <w:rsid w:val="004148CD"/>
    <w:rsid w:val="00414A32"/>
    <w:rsid w:val="00414F3B"/>
    <w:rsid w:val="00415749"/>
    <w:rsid w:val="00415BBA"/>
    <w:rsid w:val="0041617A"/>
    <w:rsid w:val="00417442"/>
    <w:rsid w:val="004174EB"/>
    <w:rsid w:val="0042023D"/>
    <w:rsid w:val="0042040D"/>
    <w:rsid w:val="00421846"/>
    <w:rsid w:val="00421B25"/>
    <w:rsid w:val="00421DA6"/>
    <w:rsid w:val="00421F3A"/>
    <w:rsid w:val="004220B2"/>
    <w:rsid w:val="004220EB"/>
    <w:rsid w:val="0042236D"/>
    <w:rsid w:val="00422456"/>
    <w:rsid w:val="00422BB9"/>
    <w:rsid w:val="00422DDD"/>
    <w:rsid w:val="00422EB2"/>
    <w:rsid w:val="0042315B"/>
    <w:rsid w:val="00423404"/>
    <w:rsid w:val="00423EEE"/>
    <w:rsid w:val="00423FDA"/>
    <w:rsid w:val="00424962"/>
    <w:rsid w:val="00424AAD"/>
    <w:rsid w:val="00425853"/>
    <w:rsid w:val="004261D6"/>
    <w:rsid w:val="00427C7F"/>
    <w:rsid w:val="004302B5"/>
    <w:rsid w:val="00430C0C"/>
    <w:rsid w:val="00430C22"/>
    <w:rsid w:val="00431157"/>
    <w:rsid w:val="004315F7"/>
    <w:rsid w:val="004320CC"/>
    <w:rsid w:val="00432230"/>
    <w:rsid w:val="0043223A"/>
    <w:rsid w:val="00432673"/>
    <w:rsid w:val="00432C1B"/>
    <w:rsid w:val="00432C9E"/>
    <w:rsid w:val="0043318E"/>
    <w:rsid w:val="00433831"/>
    <w:rsid w:val="004346AE"/>
    <w:rsid w:val="00434A67"/>
    <w:rsid w:val="00434DE0"/>
    <w:rsid w:val="00434F26"/>
    <w:rsid w:val="00434F69"/>
    <w:rsid w:val="00434FE3"/>
    <w:rsid w:val="00435795"/>
    <w:rsid w:val="00435798"/>
    <w:rsid w:val="004357D8"/>
    <w:rsid w:val="00435B3C"/>
    <w:rsid w:val="00435EC7"/>
    <w:rsid w:val="004362DD"/>
    <w:rsid w:val="00436742"/>
    <w:rsid w:val="004367BF"/>
    <w:rsid w:val="00436D8E"/>
    <w:rsid w:val="00436FF2"/>
    <w:rsid w:val="00437223"/>
    <w:rsid w:val="00437544"/>
    <w:rsid w:val="00437C03"/>
    <w:rsid w:val="004402F4"/>
    <w:rsid w:val="00440675"/>
    <w:rsid w:val="00440FAA"/>
    <w:rsid w:val="00441AA7"/>
    <w:rsid w:val="00441F9A"/>
    <w:rsid w:val="00442517"/>
    <w:rsid w:val="0044296E"/>
    <w:rsid w:val="00442C23"/>
    <w:rsid w:val="00442F11"/>
    <w:rsid w:val="00443000"/>
    <w:rsid w:val="00443052"/>
    <w:rsid w:val="00443575"/>
    <w:rsid w:val="00443E56"/>
    <w:rsid w:val="00443F25"/>
    <w:rsid w:val="00444127"/>
    <w:rsid w:val="0044466F"/>
    <w:rsid w:val="00445244"/>
    <w:rsid w:val="0044537A"/>
    <w:rsid w:val="004453CB"/>
    <w:rsid w:val="0044541C"/>
    <w:rsid w:val="004458A3"/>
    <w:rsid w:val="00445A7B"/>
    <w:rsid w:val="00445C33"/>
    <w:rsid w:val="00445D47"/>
    <w:rsid w:val="00445E00"/>
    <w:rsid w:val="0044603F"/>
    <w:rsid w:val="0044666B"/>
    <w:rsid w:val="0044681B"/>
    <w:rsid w:val="0044751A"/>
    <w:rsid w:val="004476F5"/>
    <w:rsid w:val="00447AB6"/>
    <w:rsid w:val="00447FF7"/>
    <w:rsid w:val="00450028"/>
    <w:rsid w:val="004501B1"/>
    <w:rsid w:val="00450368"/>
    <w:rsid w:val="00450776"/>
    <w:rsid w:val="0045092F"/>
    <w:rsid w:val="00450D5E"/>
    <w:rsid w:val="00450E43"/>
    <w:rsid w:val="0045101D"/>
    <w:rsid w:val="0045110E"/>
    <w:rsid w:val="0045127C"/>
    <w:rsid w:val="00451526"/>
    <w:rsid w:val="00451A12"/>
    <w:rsid w:val="00451A65"/>
    <w:rsid w:val="00451AD7"/>
    <w:rsid w:val="00451EF0"/>
    <w:rsid w:val="004521E9"/>
    <w:rsid w:val="00452FB7"/>
    <w:rsid w:val="0045310B"/>
    <w:rsid w:val="0045342D"/>
    <w:rsid w:val="00453774"/>
    <w:rsid w:val="00453D5D"/>
    <w:rsid w:val="00453FE8"/>
    <w:rsid w:val="0045426E"/>
    <w:rsid w:val="0045437A"/>
    <w:rsid w:val="004543DD"/>
    <w:rsid w:val="00454DA5"/>
    <w:rsid w:val="004550B1"/>
    <w:rsid w:val="00455102"/>
    <w:rsid w:val="00455183"/>
    <w:rsid w:val="00455E3B"/>
    <w:rsid w:val="00455F0C"/>
    <w:rsid w:val="00456466"/>
    <w:rsid w:val="0045663A"/>
    <w:rsid w:val="00456BEF"/>
    <w:rsid w:val="00456C04"/>
    <w:rsid w:val="00456C37"/>
    <w:rsid w:val="00457091"/>
    <w:rsid w:val="00457169"/>
    <w:rsid w:val="00457222"/>
    <w:rsid w:val="00457C78"/>
    <w:rsid w:val="00460555"/>
    <w:rsid w:val="00460D02"/>
    <w:rsid w:val="004619AF"/>
    <w:rsid w:val="00461AA5"/>
    <w:rsid w:val="00461ABD"/>
    <w:rsid w:val="00461CF5"/>
    <w:rsid w:val="004624A3"/>
    <w:rsid w:val="004627B8"/>
    <w:rsid w:val="00462AED"/>
    <w:rsid w:val="00462C0C"/>
    <w:rsid w:val="00462CA1"/>
    <w:rsid w:val="00462E4C"/>
    <w:rsid w:val="00463790"/>
    <w:rsid w:val="00463CE9"/>
    <w:rsid w:val="00464FC0"/>
    <w:rsid w:val="00465028"/>
    <w:rsid w:val="00465354"/>
    <w:rsid w:val="004653A3"/>
    <w:rsid w:val="00465569"/>
    <w:rsid w:val="00465E08"/>
    <w:rsid w:val="00465ECB"/>
    <w:rsid w:val="004673E5"/>
    <w:rsid w:val="00467533"/>
    <w:rsid w:val="00467A20"/>
    <w:rsid w:val="00467AD7"/>
    <w:rsid w:val="00470485"/>
    <w:rsid w:val="00470947"/>
    <w:rsid w:val="00470B9D"/>
    <w:rsid w:val="00470CF7"/>
    <w:rsid w:val="00471036"/>
    <w:rsid w:val="00471594"/>
    <w:rsid w:val="00471EEF"/>
    <w:rsid w:val="00472352"/>
    <w:rsid w:val="00472DD5"/>
    <w:rsid w:val="004731EE"/>
    <w:rsid w:val="004732E2"/>
    <w:rsid w:val="004741C0"/>
    <w:rsid w:val="0047469B"/>
    <w:rsid w:val="00474BCE"/>
    <w:rsid w:val="004753B2"/>
    <w:rsid w:val="00475921"/>
    <w:rsid w:val="004762F6"/>
    <w:rsid w:val="00476457"/>
    <w:rsid w:val="00476605"/>
    <w:rsid w:val="0047671B"/>
    <w:rsid w:val="00477077"/>
    <w:rsid w:val="004773A6"/>
    <w:rsid w:val="00477CB9"/>
    <w:rsid w:val="00480075"/>
    <w:rsid w:val="004800A4"/>
    <w:rsid w:val="004801A1"/>
    <w:rsid w:val="00480848"/>
    <w:rsid w:val="00480AA6"/>
    <w:rsid w:val="00480FE2"/>
    <w:rsid w:val="00481359"/>
    <w:rsid w:val="00481E4D"/>
    <w:rsid w:val="00481E77"/>
    <w:rsid w:val="00483ABB"/>
    <w:rsid w:val="004840B2"/>
    <w:rsid w:val="004841A6"/>
    <w:rsid w:val="00484B5A"/>
    <w:rsid w:val="00484C2F"/>
    <w:rsid w:val="0048522E"/>
    <w:rsid w:val="004857C7"/>
    <w:rsid w:val="00485F3E"/>
    <w:rsid w:val="004863F5"/>
    <w:rsid w:val="00486BAF"/>
    <w:rsid w:val="00487036"/>
    <w:rsid w:val="004875AA"/>
    <w:rsid w:val="004879F4"/>
    <w:rsid w:val="00487B9A"/>
    <w:rsid w:val="00487EB5"/>
    <w:rsid w:val="00487F00"/>
    <w:rsid w:val="00490419"/>
    <w:rsid w:val="00490733"/>
    <w:rsid w:val="004909AB"/>
    <w:rsid w:val="00490FB9"/>
    <w:rsid w:val="00491A17"/>
    <w:rsid w:val="00491A91"/>
    <w:rsid w:val="004926BD"/>
    <w:rsid w:val="00493B2D"/>
    <w:rsid w:val="00493C49"/>
    <w:rsid w:val="0049472B"/>
    <w:rsid w:val="00494C26"/>
    <w:rsid w:val="0049543B"/>
    <w:rsid w:val="00495614"/>
    <w:rsid w:val="004959D9"/>
    <w:rsid w:val="00495B2E"/>
    <w:rsid w:val="00495C85"/>
    <w:rsid w:val="004964F8"/>
    <w:rsid w:val="004966B9"/>
    <w:rsid w:val="00496750"/>
    <w:rsid w:val="0049692B"/>
    <w:rsid w:val="00496F4F"/>
    <w:rsid w:val="00497ECE"/>
    <w:rsid w:val="004A013E"/>
    <w:rsid w:val="004A02B5"/>
    <w:rsid w:val="004A0505"/>
    <w:rsid w:val="004A0775"/>
    <w:rsid w:val="004A1145"/>
    <w:rsid w:val="004A1EB6"/>
    <w:rsid w:val="004A2230"/>
    <w:rsid w:val="004A230B"/>
    <w:rsid w:val="004A278B"/>
    <w:rsid w:val="004A34AF"/>
    <w:rsid w:val="004A38C8"/>
    <w:rsid w:val="004A4B35"/>
    <w:rsid w:val="004A4B46"/>
    <w:rsid w:val="004A4BB3"/>
    <w:rsid w:val="004A4D48"/>
    <w:rsid w:val="004A556A"/>
    <w:rsid w:val="004A5A8E"/>
    <w:rsid w:val="004A61B9"/>
    <w:rsid w:val="004A62E9"/>
    <w:rsid w:val="004A64E5"/>
    <w:rsid w:val="004B0036"/>
    <w:rsid w:val="004B0383"/>
    <w:rsid w:val="004B0756"/>
    <w:rsid w:val="004B0C12"/>
    <w:rsid w:val="004B121B"/>
    <w:rsid w:val="004B12AA"/>
    <w:rsid w:val="004B1364"/>
    <w:rsid w:val="004B1E3D"/>
    <w:rsid w:val="004B20E1"/>
    <w:rsid w:val="004B2A29"/>
    <w:rsid w:val="004B2B53"/>
    <w:rsid w:val="004B32E4"/>
    <w:rsid w:val="004B3BF0"/>
    <w:rsid w:val="004B3C70"/>
    <w:rsid w:val="004B3E1E"/>
    <w:rsid w:val="004B44AC"/>
    <w:rsid w:val="004B453B"/>
    <w:rsid w:val="004B4895"/>
    <w:rsid w:val="004B50D3"/>
    <w:rsid w:val="004B5F70"/>
    <w:rsid w:val="004B63E0"/>
    <w:rsid w:val="004B6457"/>
    <w:rsid w:val="004B67EE"/>
    <w:rsid w:val="004B736D"/>
    <w:rsid w:val="004C009E"/>
    <w:rsid w:val="004C01E6"/>
    <w:rsid w:val="004C08AF"/>
    <w:rsid w:val="004C09E8"/>
    <w:rsid w:val="004C0F2B"/>
    <w:rsid w:val="004C0F85"/>
    <w:rsid w:val="004C1583"/>
    <w:rsid w:val="004C17FC"/>
    <w:rsid w:val="004C1E72"/>
    <w:rsid w:val="004C262D"/>
    <w:rsid w:val="004C2ABD"/>
    <w:rsid w:val="004C3C93"/>
    <w:rsid w:val="004C3DB3"/>
    <w:rsid w:val="004C4042"/>
    <w:rsid w:val="004C4489"/>
    <w:rsid w:val="004C4761"/>
    <w:rsid w:val="004C481A"/>
    <w:rsid w:val="004C4EB7"/>
    <w:rsid w:val="004C57A5"/>
    <w:rsid w:val="004C5E87"/>
    <w:rsid w:val="004C616D"/>
    <w:rsid w:val="004C61E6"/>
    <w:rsid w:val="004C67BD"/>
    <w:rsid w:val="004C68AC"/>
    <w:rsid w:val="004C6C39"/>
    <w:rsid w:val="004C717E"/>
    <w:rsid w:val="004C7C75"/>
    <w:rsid w:val="004D03F4"/>
    <w:rsid w:val="004D0996"/>
    <w:rsid w:val="004D134D"/>
    <w:rsid w:val="004D1E34"/>
    <w:rsid w:val="004D23DA"/>
    <w:rsid w:val="004D2B80"/>
    <w:rsid w:val="004D2DF9"/>
    <w:rsid w:val="004D32B9"/>
    <w:rsid w:val="004D34EE"/>
    <w:rsid w:val="004D3546"/>
    <w:rsid w:val="004D3910"/>
    <w:rsid w:val="004D43B4"/>
    <w:rsid w:val="004D494D"/>
    <w:rsid w:val="004D4B5A"/>
    <w:rsid w:val="004D4F5B"/>
    <w:rsid w:val="004D5059"/>
    <w:rsid w:val="004D53F4"/>
    <w:rsid w:val="004D596F"/>
    <w:rsid w:val="004D5FF7"/>
    <w:rsid w:val="004D750E"/>
    <w:rsid w:val="004D75B0"/>
    <w:rsid w:val="004D7B59"/>
    <w:rsid w:val="004D7C5B"/>
    <w:rsid w:val="004E0CE9"/>
    <w:rsid w:val="004E10C4"/>
    <w:rsid w:val="004E17CE"/>
    <w:rsid w:val="004E1D4E"/>
    <w:rsid w:val="004E1F43"/>
    <w:rsid w:val="004E25FF"/>
    <w:rsid w:val="004E26CB"/>
    <w:rsid w:val="004E2838"/>
    <w:rsid w:val="004E2AAD"/>
    <w:rsid w:val="004E308B"/>
    <w:rsid w:val="004E45A0"/>
    <w:rsid w:val="004E4A28"/>
    <w:rsid w:val="004E4D93"/>
    <w:rsid w:val="004E4E93"/>
    <w:rsid w:val="004E52B5"/>
    <w:rsid w:val="004E6174"/>
    <w:rsid w:val="004E63B8"/>
    <w:rsid w:val="004E6449"/>
    <w:rsid w:val="004E69CD"/>
    <w:rsid w:val="004E6EC0"/>
    <w:rsid w:val="004E72AF"/>
    <w:rsid w:val="004F01AD"/>
    <w:rsid w:val="004F06B1"/>
    <w:rsid w:val="004F15A8"/>
    <w:rsid w:val="004F1B9B"/>
    <w:rsid w:val="004F24B8"/>
    <w:rsid w:val="004F4D67"/>
    <w:rsid w:val="004F4DFE"/>
    <w:rsid w:val="004F4F60"/>
    <w:rsid w:val="004F5390"/>
    <w:rsid w:val="004F541E"/>
    <w:rsid w:val="004F5626"/>
    <w:rsid w:val="004F5F1A"/>
    <w:rsid w:val="004F6AF7"/>
    <w:rsid w:val="004F757E"/>
    <w:rsid w:val="004F77E2"/>
    <w:rsid w:val="004F7A7C"/>
    <w:rsid w:val="0050031F"/>
    <w:rsid w:val="00501063"/>
    <w:rsid w:val="0050112B"/>
    <w:rsid w:val="00501F36"/>
    <w:rsid w:val="00501F38"/>
    <w:rsid w:val="00501FCB"/>
    <w:rsid w:val="0050203D"/>
    <w:rsid w:val="0050211C"/>
    <w:rsid w:val="00502227"/>
    <w:rsid w:val="0050274B"/>
    <w:rsid w:val="005039FD"/>
    <w:rsid w:val="00503A81"/>
    <w:rsid w:val="00503C32"/>
    <w:rsid w:val="005040B4"/>
    <w:rsid w:val="00504465"/>
    <w:rsid w:val="00504725"/>
    <w:rsid w:val="005047B4"/>
    <w:rsid w:val="00504EB3"/>
    <w:rsid w:val="005050E9"/>
    <w:rsid w:val="005051CF"/>
    <w:rsid w:val="0050527C"/>
    <w:rsid w:val="005057F2"/>
    <w:rsid w:val="005058AA"/>
    <w:rsid w:val="00505DA0"/>
    <w:rsid w:val="005061F4"/>
    <w:rsid w:val="00506474"/>
    <w:rsid w:val="00506624"/>
    <w:rsid w:val="00506670"/>
    <w:rsid w:val="00506D88"/>
    <w:rsid w:val="0050754E"/>
    <w:rsid w:val="00507BDE"/>
    <w:rsid w:val="00507D71"/>
    <w:rsid w:val="00510604"/>
    <w:rsid w:val="00510AF5"/>
    <w:rsid w:val="00510D3D"/>
    <w:rsid w:val="00510E7C"/>
    <w:rsid w:val="00511DDD"/>
    <w:rsid w:val="00511FDC"/>
    <w:rsid w:val="00512876"/>
    <w:rsid w:val="00512FE3"/>
    <w:rsid w:val="005130A6"/>
    <w:rsid w:val="0051376E"/>
    <w:rsid w:val="0051379A"/>
    <w:rsid w:val="00513ECF"/>
    <w:rsid w:val="00514385"/>
    <w:rsid w:val="005143E3"/>
    <w:rsid w:val="00514508"/>
    <w:rsid w:val="0051485C"/>
    <w:rsid w:val="0051585E"/>
    <w:rsid w:val="00515A97"/>
    <w:rsid w:val="00515CE7"/>
    <w:rsid w:val="00515D5C"/>
    <w:rsid w:val="00515F64"/>
    <w:rsid w:val="00516068"/>
    <w:rsid w:val="00516617"/>
    <w:rsid w:val="005168C8"/>
    <w:rsid w:val="00517299"/>
    <w:rsid w:val="0051749D"/>
    <w:rsid w:val="00517D5A"/>
    <w:rsid w:val="0052014D"/>
    <w:rsid w:val="005202A5"/>
    <w:rsid w:val="0052088F"/>
    <w:rsid w:val="005212F3"/>
    <w:rsid w:val="00521358"/>
    <w:rsid w:val="00521C55"/>
    <w:rsid w:val="0052251D"/>
    <w:rsid w:val="00522AAF"/>
    <w:rsid w:val="005235E7"/>
    <w:rsid w:val="0052376B"/>
    <w:rsid w:val="00524142"/>
    <w:rsid w:val="00524EEE"/>
    <w:rsid w:val="005256F8"/>
    <w:rsid w:val="00525E91"/>
    <w:rsid w:val="005263B9"/>
    <w:rsid w:val="00526543"/>
    <w:rsid w:val="005269B5"/>
    <w:rsid w:val="00526BD3"/>
    <w:rsid w:val="005277DD"/>
    <w:rsid w:val="00527FD5"/>
    <w:rsid w:val="005301B1"/>
    <w:rsid w:val="00530362"/>
    <w:rsid w:val="005308A0"/>
    <w:rsid w:val="00530975"/>
    <w:rsid w:val="0053099F"/>
    <w:rsid w:val="00530A5B"/>
    <w:rsid w:val="00530CF8"/>
    <w:rsid w:val="00531120"/>
    <w:rsid w:val="005314F0"/>
    <w:rsid w:val="0053180D"/>
    <w:rsid w:val="00531AEF"/>
    <w:rsid w:val="00532729"/>
    <w:rsid w:val="00532DCE"/>
    <w:rsid w:val="00532FB9"/>
    <w:rsid w:val="0053314F"/>
    <w:rsid w:val="005334C7"/>
    <w:rsid w:val="00534F89"/>
    <w:rsid w:val="005351A0"/>
    <w:rsid w:val="00535312"/>
    <w:rsid w:val="005356C0"/>
    <w:rsid w:val="005359D8"/>
    <w:rsid w:val="005363BE"/>
    <w:rsid w:val="00536ED4"/>
    <w:rsid w:val="0053701D"/>
    <w:rsid w:val="00537594"/>
    <w:rsid w:val="005375D3"/>
    <w:rsid w:val="00537A54"/>
    <w:rsid w:val="00537E94"/>
    <w:rsid w:val="00537EF3"/>
    <w:rsid w:val="00537FD1"/>
    <w:rsid w:val="00540365"/>
    <w:rsid w:val="005407DF"/>
    <w:rsid w:val="00541078"/>
    <w:rsid w:val="00541158"/>
    <w:rsid w:val="00541363"/>
    <w:rsid w:val="00541E97"/>
    <w:rsid w:val="00543120"/>
    <w:rsid w:val="00543A15"/>
    <w:rsid w:val="00544270"/>
    <w:rsid w:val="005442E6"/>
    <w:rsid w:val="0054432F"/>
    <w:rsid w:val="00544982"/>
    <w:rsid w:val="00544B69"/>
    <w:rsid w:val="00545653"/>
    <w:rsid w:val="005456A7"/>
    <w:rsid w:val="0054570C"/>
    <w:rsid w:val="005462AE"/>
    <w:rsid w:val="00546D10"/>
    <w:rsid w:val="00546FFB"/>
    <w:rsid w:val="005473C6"/>
    <w:rsid w:val="005473CD"/>
    <w:rsid w:val="005474FE"/>
    <w:rsid w:val="00547720"/>
    <w:rsid w:val="005477D0"/>
    <w:rsid w:val="0055071B"/>
    <w:rsid w:val="00550B01"/>
    <w:rsid w:val="00551A47"/>
    <w:rsid w:val="00551FE6"/>
    <w:rsid w:val="00552421"/>
    <w:rsid w:val="00552B8A"/>
    <w:rsid w:val="0055312B"/>
    <w:rsid w:val="00553C94"/>
    <w:rsid w:val="00553CEC"/>
    <w:rsid w:val="005544F1"/>
    <w:rsid w:val="005549DD"/>
    <w:rsid w:val="00554D6C"/>
    <w:rsid w:val="00555012"/>
    <w:rsid w:val="0055554D"/>
    <w:rsid w:val="005558FD"/>
    <w:rsid w:val="00555B1F"/>
    <w:rsid w:val="00555C2F"/>
    <w:rsid w:val="00555EA3"/>
    <w:rsid w:val="00556561"/>
    <w:rsid w:val="00556CD8"/>
    <w:rsid w:val="0055765A"/>
    <w:rsid w:val="00557F25"/>
    <w:rsid w:val="0056013B"/>
    <w:rsid w:val="00560422"/>
    <w:rsid w:val="0056074D"/>
    <w:rsid w:val="0056106C"/>
    <w:rsid w:val="005617E1"/>
    <w:rsid w:val="00562141"/>
    <w:rsid w:val="0056376F"/>
    <w:rsid w:val="005637B5"/>
    <w:rsid w:val="00563E91"/>
    <w:rsid w:val="00564458"/>
    <w:rsid w:val="005645C1"/>
    <w:rsid w:val="005649DD"/>
    <w:rsid w:val="00564DC5"/>
    <w:rsid w:val="0056528A"/>
    <w:rsid w:val="005660FE"/>
    <w:rsid w:val="00566296"/>
    <w:rsid w:val="005662DB"/>
    <w:rsid w:val="005664D0"/>
    <w:rsid w:val="00567A22"/>
    <w:rsid w:val="00567F0B"/>
    <w:rsid w:val="005705BF"/>
    <w:rsid w:val="00570720"/>
    <w:rsid w:val="00570CE8"/>
    <w:rsid w:val="00571005"/>
    <w:rsid w:val="005727BB"/>
    <w:rsid w:val="00572A58"/>
    <w:rsid w:val="00572FC0"/>
    <w:rsid w:val="0057347D"/>
    <w:rsid w:val="00573B54"/>
    <w:rsid w:val="00573BD3"/>
    <w:rsid w:val="005753DA"/>
    <w:rsid w:val="00575F56"/>
    <w:rsid w:val="005763B0"/>
    <w:rsid w:val="00577966"/>
    <w:rsid w:val="0058016E"/>
    <w:rsid w:val="005806EE"/>
    <w:rsid w:val="00580933"/>
    <w:rsid w:val="005810C0"/>
    <w:rsid w:val="00581132"/>
    <w:rsid w:val="005813C0"/>
    <w:rsid w:val="005815F0"/>
    <w:rsid w:val="00581BB5"/>
    <w:rsid w:val="00582380"/>
    <w:rsid w:val="00582F20"/>
    <w:rsid w:val="00583063"/>
    <w:rsid w:val="005830E7"/>
    <w:rsid w:val="00583D23"/>
    <w:rsid w:val="00583FC4"/>
    <w:rsid w:val="005841C9"/>
    <w:rsid w:val="005847D1"/>
    <w:rsid w:val="00584B99"/>
    <w:rsid w:val="00585004"/>
    <w:rsid w:val="00585261"/>
    <w:rsid w:val="00585DC7"/>
    <w:rsid w:val="00585E0A"/>
    <w:rsid w:val="0058622B"/>
    <w:rsid w:val="005865FC"/>
    <w:rsid w:val="005879CB"/>
    <w:rsid w:val="00590651"/>
    <w:rsid w:val="00590D18"/>
    <w:rsid w:val="00590FC1"/>
    <w:rsid w:val="00591157"/>
    <w:rsid w:val="00591334"/>
    <w:rsid w:val="00591D5A"/>
    <w:rsid w:val="00592310"/>
    <w:rsid w:val="00592AE1"/>
    <w:rsid w:val="0059307C"/>
    <w:rsid w:val="005930D3"/>
    <w:rsid w:val="00593178"/>
    <w:rsid w:val="00593A27"/>
    <w:rsid w:val="00593ED3"/>
    <w:rsid w:val="00594045"/>
    <w:rsid w:val="005941F1"/>
    <w:rsid w:val="005941F4"/>
    <w:rsid w:val="005942DD"/>
    <w:rsid w:val="005948FD"/>
    <w:rsid w:val="00594DEA"/>
    <w:rsid w:val="00595519"/>
    <w:rsid w:val="00595640"/>
    <w:rsid w:val="005962D7"/>
    <w:rsid w:val="00596BE9"/>
    <w:rsid w:val="005976A5"/>
    <w:rsid w:val="00597B3D"/>
    <w:rsid w:val="00597E4C"/>
    <w:rsid w:val="005A07E5"/>
    <w:rsid w:val="005A0B45"/>
    <w:rsid w:val="005A1BCC"/>
    <w:rsid w:val="005A20C0"/>
    <w:rsid w:val="005A248E"/>
    <w:rsid w:val="005A2A15"/>
    <w:rsid w:val="005A3525"/>
    <w:rsid w:val="005A3BBA"/>
    <w:rsid w:val="005A4001"/>
    <w:rsid w:val="005A4A44"/>
    <w:rsid w:val="005A5343"/>
    <w:rsid w:val="005A54EC"/>
    <w:rsid w:val="005A56C4"/>
    <w:rsid w:val="005A573C"/>
    <w:rsid w:val="005A5992"/>
    <w:rsid w:val="005A5A5C"/>
    <w:rsid w:val="005A5BD2"/>
    <w:rsid w:val="005A616C"/>
    <w:rsid w:val="005A6200"/>
    <w:rsid w:val="005A77BE"/>
    <w:rsid w:val="005A78D6"/>
    <w:rsid w:val="005B0707"/>
    <w:rsid w:val="005B0990"/>
    <w:rsid w:val="005B0A0A"/>
    <w:rsid w:val="005B0E43"/>
    <w:rsid w:val="005B11BE"/>
    <w:rsid w:val="005B12AA"/>
    <w:rsid w:val="005B1C1E"/>
    <w:rsid w:val="005B1C5C"/>
    <w:rsid w:val="005B1C99"/>
    <w:rsid w:val="005B1D11"/>
    <w:rsid w:val="005B1D4E"/>
    <w:rsid w:val="005B2661"/>
    <w:rsid w:val="005B2663"/>
    <w:rsid w:val="005B28D7"/>
    <w:rsid w:val="005B29D9"/>
    <w:rsid w:val="005B2A0E"/>
    <w:rsid w:val="005B2CF3"/>
    <w:rsid w:val="005B2F8A"/>
    <w:rsid w:val="005B306C"/>
    <w:rsid w:val="005B30FB"/>
    <w:rsid w:val="005B31DC"/>
    <w:rsid w:val="005B36B5"/>
    <w:rsid w:val="005B4605"/>
    <w:rsid w:val="005B4895"/>
    <w:rsid w:val="005B4A7D"/>
    <w:rsid w:val="005B4FB5"/>
    <w:rsid w:val="005B520E"/>
    <w:rsid w:val="005B5682"/>
    <w:rsid w:val="005B574B"/>
    <w:rsid w:val="005B57EA"/>
    <w:rsid w:val="005B608E"/>
    <w:rsid w:val="005B6339"/>
    <w:rsid w:val="005B6366"/>
    <w:rsid w:val="005B640A"/>
    <w:rsid w:val="005B6412"/>
    <w:rsid w:val="005B6B0B"/>
    <w:rsid w:val="005B7525"/>
    <w:rsid w:val="005B7C6E"/>
    <w:rsid w:val="005B7FD1"/>
    <w:rsid w:val="005C01DD"/>
    <w:rsid w:val="005C0578"/>
    <w:rsid w:val="005C0BBD"/>
    <w:rsid w:val="005C0C68"/>
    <w:rsid w:val="005C0CCB"/>
    <w:rsid w:val="005C0CE7"/>
    <w:rsid w:val="005C0D98"/>
    <w:rsid w:val="005C10E1"/>
    <w:rsid w:val="005C121D"/>
    <w:rsid w:val="005C142D"/>
    <w:rsid w:val="005C1634"/>
    <w:rsid w:val="005C17FD"/>
    <w:rsid w:val="005C1BD1"/>
    <w:rsid w:val="005C232A"/>
    <w:rsid w:val="005C23C3"/>
    <w:rsid w:val="005C291A"/>
    <w:rsid w:val="005C2DE0"/>
    <w:rsid w:val="005C3094"/>
    <w:rsid w:val="005C345C"/>
    <w:rsid w:val="005C34B8"/>
    <w:rsid w:val="005C34F6"/>
    <w:rsid w:val="005C3FC2"/>
    <w:rsid w:val="005C473A"/>
    <w:rsid w:val="005C537D"/>
    <w:rsid w:val="005C5E3D"/>
    <w:rsid w:val="005C60E1"/>
    <w:rsid w:val="005C6AB6"/>
    <w:rsid w:val="005C6B7E"/>
    <w:rsid w:val="005D0092"/>
    <w:rsid w:val="005D03EB"/>
    <w:rsid w:val="005D04A8"/>
    <w:rsid w:val="005D0839"/>
    <w:rsid w:val="005D16F2"/>
    <w:rsid w:val="005D1C82"/>
    <w:rsid w:val="005D2105"/>
    <w:rsid w:val="005D25D9"/>
    <w:rsid w:val="005D2C46"/>
    <w:rsid w:val="005D2EF0"/>
    <w:rsid w:val="005D3A69"/>
    <w:rsid w:val="005D49C8"/>
    <w:rsid w:val="005D4C42"/>
    <w:rsid w:val="005D55F8"/>
    <w:rsid w:val="005D5B9E"/>
    <w:rsid w:val="005D6779"/>
    <w:rsid w:val="005D6996"/>
    <w:rsid w:val="005D6DC2"/>
    <w:rsid w:val="005D7039"/>
    <w:rsid w:val="005D7051"/>
    <w:rsid w:val="005D7398"/>
    <w:rsid w:val="005D7407"/>
    <w:rsid w:val="005D7580"/>
    <w:rsid w:val="005D76F2"/>
    <w:rsid w:val="005D7FB9"/>
    <w:rsid w:val="005D7FE6"/>
    <w:rsid w:val="005E0293"/>
    <w:rsid w:val="005E05B9"/>
    <w:rsid w:val="005E0B23"/>
    <w:rsid w:val="005E0B6A"/>
    <w:rsid w:val="005E0E8D"/>
    <w:rsid w:val="005E0F12"/>
    <w:rsid w:val="005E180D"/>
    <w:rsid w:val="005E1D15"/>
    <w:rsid w:val="005E1D89"/>
    <w:rsid w:val="005E28C5"/>
    <w:rsid w:val="005E3769"/>
    <w:rsid w:val="005E395A"/>
    <w:rsid w:val="005E39B7"/>
    <w:rsid w:val="005E3BC9"/>
    <w:rsid w:val="005E3FFA"/>
    <w:rsid w:val="005E44DC"/>
    <w:rsid w:val="005E475E"/>
    <w:rsid w:val="005E5176"/>
    <w:rsid w:val="005E57F3"/>
    <w:rsid w:val="005E60C2"/>
    <w:rsid w:val="005E6E64"/>
    <w:rsid w:val="005E7A81"/>
    <w:rsid w:val="005F0AAC"/>
    <w:rsid w:val="005F0C34"/>
    <w:rsid w:val="005F11D4"/>
    <w:rsid w:val="005F1AAD"/>
    <w:rsid w:val="005F289B"/>
    <w:rsid w:val="005F2FD2"/>
    <w:rsid w:val="005F3097"/>
    <w:rsid w:val="005F33DA"/>
    <w:rsid w:val="005F33EC"/>
    <w:rsid w:val="005F3EEF"/>
    <w:rsid w:val="005F3FBA"/>
    <w:rsid w:val="005F4286"/>
    <w:rsid w:val="005F436A"/>
    <w:rsid w:val="005F4445"/>
    <w:rsid w:val="005F4553"/>
    <w:rsid w:val="005F47E1"/>
    <w:rsid w:val="005F56CF"/>
    <w:rsid w:val="005F56E0"/>
    <w:rsid w:val="005F5742"/>
    <w:rsid w:val="005F5EA7"/>
    <w:rsid w:val="005F62D4"/>
    <w:rsid w:val="005F6681"/>
    <w:rsid w:val="005F678F"/>
    <w:rsid w:val="005F67D1"/>
    <w:rsid w:val="005F68E5"/>
    <w:rsid w:val="005F6E36"/>
    <w:rsid w:val="005F71F9"/>
    <w:rsid w:val="005F74BE"/>
    <w:rsid w:val="005F7E8C"/>
    <w:rsid w:val="0060027F"/>
    <w:rsid w:val="006007E4"/>
    <w:rsid w:val="006008AD"/>
    <w:rsid w:val="00600A02"/>
    <w:rsid w:val="00601156"/>
    <w:rsid w:val="0060188F"/>
    <w:rsid w:val="00601B08"/>
    <w:rsid w:val="0060304D"/>
    <w:rsid w:val="00603609"/>
    <w:rsid w:val="006036B7"/>
    <w:rsid w:val="006037A9"/>
    <w:rsid w:val="00603DBD"/>
    <w:rsid w:val="006043F1"/>
    <w:rsid w:val="006051DC"/>
    <w:rsid w:val="0060572B"/>
    <w:rsid w:val="006059FC"/>
    <w:rsid w:val="00606040"/>
    <w:rsid w:val="006062D0"/>
    <w:rsid w:val="0060727E"/>
    <w:rsid w:val="00607A99"/>
    <w:rsid w:val="0061049C"/>
    <w:rsid w:val="00610B59"/>
    <w:rsid w:val="00610B76"/>
    <w:rsid w:val="00611001"/>
    <w:rsid w:val="00611515"/>
    <w:rsid w:val="00611653"/>
    <w:rsid w:val="00611BAD"/>
    <w:rsid w:val="00612105"/>
    <w:rsid w:val="006126A3"/>
    <w:rsid w:val="00612C99"/>
    <w:rsid w:val="00612FD5"/>
    <w:rsid w:val="006132DD"/>
    <w:rsid w:val="006135CF"/>
    <w:rsid w:val="00613728"/>
    <w:rsid w:val="00613C6A"/>
    <w:rsid w:val="0061449F"/>
    <w:rsid w:val="00614543"/>
    <w:rsid w:val="006146BA"/>
    <w:rsid w:val="0061577A"/>
    <w:rsid w:val="006163C8"/>
    <w:rsid w:val="006163E6"/>
    <w:rsid w:val="00617A37"/>
    <w:rsid w:val="00617A55"/>
    <w:rsid w:val="00617B55"/>
    <w:rsid w:val="00617CDC"/>
    <w:rsid w:val="00620657"/>
    <w:rsid w:val="00620999"/>
    <w:rsid w:val="00620C1E"/>
    <w:rsid w:val="00621376"/>
    <w:rsid w:val="0062177B"/>
    <w:rsid w:val="006219CD"/>
    <w:rsid w:val="00621A38"/>
    <w:rsid w:val="00621AA3"/>
    <w:rsid w:val="006226B4"/>
    <w:rsid w:val="00622C84"/>
    <w:rsid w:val="00623630"/>
    <w:rsid w:val="006238D2"/>
    <w:rsid w:val="00623E84"/>
    <w:rsid w:val="00623F2F"/>
    <w:rsid w:val="00624131"/>
    <w:rsid w:val="0062422D"/>
    <w:rsid w:val="00624670"/>
    <w:rsid w:val="00624C9C"/>
    <w:rsid w:val="0062541E"/>
    <w:rsid w:val="006257B1"/>
    <w:rsid w:val="00625A87"/>
    <w:rsid w:val="00625E05"/>
    <w:rsid w:val="00625FFF"/>
    <w:rsid w:val="006260B2"/>
    <w:rsid w:val="00626D6C"/>
    <w:rsid w:val="00627096"/>
    <w:rsid w:val="006277BB"/>
    <w:rsid w:val="006279C8"/>
    <w:rsid w:val="00630212"/>
    <w:rsid w:val="006303A0"/>
    <w:rsid w:val="00630F52"/>
    <w:rsid w:val="0063137C"/>
    <w:rsid w:val="00631BB2"/>
    <w:rsid w:val="00631BF2"/>
    <w:rsid w:val="00631D8C"/>
    <w:rsid w:val="0063213F"/>
    <w:rsid w:val="006328BA"/>
    <w:rsid w:val="00632AEA"/>
    <w:rsid w:val="00633259"/>
    <w:rsid w:val="0063379E"/>
    <w:rsid w:val="00633B8D"/>
    <w:rsid w:val="00633FEF"/>
    <w:rsid w:val="006341BE"/>
    <w:rsid w:val="006347DE"/>
    <w:rsid w:val="006348DE"/>
    <w:rsid w:val="006349FC"/>
    <w:rsid w:val="00634F4B"/>
    <w:rsid w:val="0063537B"/>
    <w:rsid w:val="006353E3"/>
    <w:rsid w:val="0063596B"/>
    <w:rsid w:val="0063629D"/>
    <w:rsid w:val="0063661F"/>
    <w:rsid w:val="00636B5E"/>
    <w:rsid w:val="00636BCE"/>
    <w:rsid w:val="00636ECD"/>
    <w:rsid w:val="00636F52"/>
    <w:rsid w:val="00636FFA"/>
    <w:rsid w:val="00637831"/>
    <w:rsid w:val="00637977"/>
    <w:rsid w:val="00637B05"/>
    <w:rsid w:val="00640268"/>
    <w:rsid w:val="0064048F"/>
    <w:rsid w:val="006406BB"/>
    <w:rsid w:val="006406FF"/>
    <w:rsid w:val="00640AFB"/>
    <w:rsid w:val="00642023"/>
    <w:rsid w:val="006420DE"/>
    <w:rsid w:val="00642118"/>
    <w:rsid w:val="006427FA"/>
    <w:rsid w:val="0064295E"/>
    <w:rsid w:val="00642E17"/>
    <w:rsid w:val="00642EC0"/>
    <w:rsid w:val="0064310A"/>
    <w:rsid w:val="0064324E"/>
    <w:rsid w:val="0064333C"/>
    <w:rsid w:val="00643683"/>
    <w:rsid w:val="0064379F"/>
    <w:rsid w:val="006437C2"/>
    <w:rsid w:val="006444A9"/>
    <w:rsid w:val="006446C1"/>
    <w:rsid w:val="00644778"/>
    <w:rsid w:val="00645044"/>
    <w:rsid w:val="00645909"/>
    <w:rsid w:val="00645B8A"/>
    <w:rsid w:val="00645FAA"/>
    <w:rsid w:val="00646433"/>
    <w:rsid w:val="00646766"/>
    <w:rsid w:val="00647264"/>
    <w:rsid w:val="0064799C"/>
    <w:rsid w:val="006479AF"/>
    <w:rsid w:val="00647B2D"/>
    <w:rsid w:val="00650430"/>
    <w:rsid w:val="00650861"/>
    <w:rsid w:val="00650920"/>
    <w:rsid w:val="006509CD"/>
    <w:rsid w:val="006512C3"/>
    <w:rsid w:val="0065146A"/>
    <w:rsid w:val="0065186C"/>
    <w:rsid w:val="0065281B"/>
    <w:rsid w:val="00653196"/>
    <w:rsid w:val="0065377E"/>
    <w:rsid w:val="00653BBF"/>
    <w:rsid w:val="00653C01"/>
    <w:rsid w:val="00653CBA"/>
    <w:rsid w:val="00654714"/>
    <w:rsid w:val="006549C5"/>
    <w:rsid w:val="00654D20"/>
    <w:rsid w:val="00654F3A"/>
    <w:rsid w:val="006557EA"/>
    <w:rsid w:val="00655F50"/>
    <w:rsid w:val="0065648B"/>
    <w:rsid w:val="006564D7"/>
    <w:rsid w:val="0065669B"/>
    <w:rsid w:val="006569AA"/>
    <w:rsid w:val="0065776C"/>
    <w:rsid w:val="006600A7"/>
    <w:rsid w:val="00660507"/>
    <w:rsid w:val="00660DCD"/>
    <w:rsid w:val="006612D0"/>
    <w:rsid w:val="006613E1"/>
    <w:rsid w:val="00661C27"/>
    <w:rsid w:val="00661CEB"/>
    <w:rsid w:val="00661E52"/>
    <w:rsid w:val="006624AA"/>
    <w:rsid w:val="00662F0F"/>
    <w:rsid w:val="00664458"/>
    <w:rsid w:val="00664BE8"/>
    <w:rsid w:val="00664FD8"/>
    <w:rsid w:val="00665C3C"/>
    <w:rsid w:val="00665E67"/>
    <w:rsid w:val="006667C5"/>
    <w:rsid w:val="00666F0E"/>
    <w:rsid w:val="006675FF"/>
    <w:rsid w:val="00667862"/>
    <w:rsid w:val="006679F2"/>
    <w:rsid w:val="00667B30"/>
    <w:rsid w:val="00670258"/>
    <w:rsid w:val="0067039E"/>
    <w:rsid w:val="0067097F"/>
    <w:rsid w:val="00671648"/>
    <w:rsid w:val="00671ABB"/>
    <w:rsid w:val="006722A5"/>
    <w:rsid w:val="0067265E"/>
    <w:rsid w:val="00672A47"/>
    <w:rsid w:val="00672E15"/>
    <w:rsid w:val="006734A7"/>
    <w:rsid w:val="00673550"/>
    <w:rsid w:val="006741A0"/>
    <w:rsid w:val="00674931"/>
    <w:rsid w:val="00674DFC"/>
    <w:rsid w:val="006753CC"/>
    <w:rsid w:val="00675859"/>
    <w:rsid w:val="00675D6B"/>
    <w:rsid w:val="006767CA"/>
    <w:rsid w:val="006769EF"/>
    <w:rsid w:val="00676EA3"/>
    <w:rsid w:val="006779AB"/>
    <w:rsid w:val="00677F4A"/>
    <w:rsid w:val="00680ED4"/>
    <w:rsid w:val="00681695"/>
    <w:rsid w:val="00681969"/>
    <w:rsid w:val="00681FD2"/>
    <w:rsid w:val="00682471"/>
    <w:rsid w:val="00682921"/>
    <w:rsid w:val="00682BC5"/>
    <w:rsid w:val="00682C13"/>
    <w:rsid w:val="00682C1A"/>
    <w:rsid w:val="00683333"/>
    <w:rsid w:val="00684607"/>
    <w:rsid w:val="00684A19"/>
    <w:rsid w:val="006851B6"/>
    <w:rsid w:val="00685475"/>
    <w:rsid w:val="0068555B"/>
    <w:rsid w:val="0068564E"/>
    <w:rsid w:val="00685AD4"/>
    <w:rsid w:val="00687152"/>
    <w:rsid w:val="006872F7"/>
    <w:rsid w:val="00687521"/>
    <w:rsid w:val="00687644"/>
    <w:rsid w:val="00687D94"/>
    <w:rsid w:val="006901EE"/>
    <w:rsid w:val="0069071F"/>
    <w:rsid w:val="00690B35"/>
    <w:rsid w:val="00690FDB"/>
    <w:rsid w:val="0069211B"/>
    <w:rsid w:val="00692394"/>
    <w:rsid w:val="00692A2F"/>
    <w:rsid w:val="00692B11"/>
    <w:rsid w:val="006939FF"/>
    <w:rsid w:val="00693AFF"/>
    <w:rsid w:val="00694346"/>
    <w:rsid w:val="00695E61"/>
    <w:rsid w:val="00695E68"/>
    <w:rsid w:val="00696397"/>
    <w:rsid w:val="00696813"/>
    <w:rsid w:val="00696C1F"/>
    <w:rsid w:val="00696F6D"/>
    <w:rsid w:val="006A04B2"/>
    <w:rsid w:val="006A07BF"/>
    <w:rsid w:val="006A08D4"/>
    <w:rsid w:val="006A0B26"/>
    <w:rsid w:val="006A1157"/>
    <w:rsid w:val="006A1395"/>
    <w:rsid w:val="006A155E"/>
    <w:rsid w:val="006A199F"/>
    <w:rsid w:val="006A1C87"/>
    <w:rsid w:val="006A2404"/>
    <w:rsid w:val="006A2407"/>
    <w:rsid w:val="006A26E7"/>
    <w:rsid w:val="006A2919"/>
    <w:rsid w:val="006A298D"/>
    <w:rsid w:val="006A32AE"/>
    <w:rsid w:val="006A3449"/>
    <w:rsid w:val="006A39C2"/>
    <w:rsid w:val="006A3C9F"/>
    <w:rsid w:val="006A4102"/>
    <w:rsid w:val="006A55B3"/>
    <w:rsid w:val="006A5790"/>
    <w:rsid w:val="006A57E7"/>
    <w:rsid w:val="006A5D12"/>
    <w:rsid w:val="006A5D3C"/>
    <w:rsid w:val="006A62AF"/>
    <w:rsid w:val="006A6DD4"/>
    <w:rsid w:val="006A7598"/>
    <w:rsid w:val="006A77A9"/>
    <w:rsid w:val="006A785A"/>
    <w:rsid w:val="006A7EA8"/>
    <w:rsid w:val="006B088C"/>
    <w:rsid w:val="006B0F68"/>
    <w:rsid w:val="006B13F3"/>
    <w:rsid w:val="006B14D3"/>
    <w:rsid w:val="006B14E7"/>
    <w:rsid w:val="006B16FD"/>
    <w:rsid w:val="006B30D8"/>
    <w:rsid w:val="006B34F7"/>
    <w:rsid w:val="006B3E64"/>
    <w:rsid w:val="006B489E"/>
    <w:rsid w:val="006B6733"/>
    <w:rsid w:val="006B677E"/>
    <w:rsid w:val="006B7A2A"/>
    <w:rsid w:val="006C0C09"/>
    <w:rsid w:val="006C0E05"/>
    <w:rsid w:val="006C108A"/>
    <w:rsid w:val="006C10AF"/>
    <w:rsid w:val="006C1398"/>
    <w:rsid w:val="006C1811"/>
    <w:rsid w:val="006C2156"/>
    <w:rsid w:val="006C21CC"/>
    <w:rsid w:val="006C242D"/>
    <w:rsid w:val="006C2DD6"/>
    <w:rsid w:val="006C3E6E"/>
    <w:rsid w:val="006C4985"/>
    <w:rsid w:val="006C498F"/>
    <w:rsid w:val="006C4CCC"/>
    <w:rsid w:val="006C5007"/>
    <w:rsid w:val="006C5441"/>
    <w:rsid w:val="006C567C"/>
    <w:rsid w:val="006C56E7"/>
    <w:rsid w:val="006C5F88"/>
    <w:rsid w:val="006C61E8"/>
    <w:rsid w:val="006C679A"/>
    <w:rsid w:val="006C68EE"/>
    <w:rsid w:val="006C76E2"/>
    <w:rsid w:val="006C78EC"/>
    <w:rsid w:val="006C7D95"/>
    <w:rsid w:val="006D0140"/>
    <w:rsid w:val="006D0219"/>
    <w:rsid w:val="006D049B"/>
    <w:rsid w:val="006D0F2C"/>
    <w:rsid w:val="006D1019"/>
    <w:rsid w:val="006D1762"/>
    <w:rsid w:val="006D191F"/>
    <w:rsid w:val="006D1ABC"/>
    <w:rsid w:val="006D1F4D"/>
    <w:rsid w:val="006D20A1"/>
    <w:rsid w:val="006D2448"/>
    <w:rsid w:val="006D26C7"/>
    <w:rsid w:val="006D30A9"/>
    <w:rsid w:val="006D361A"/>
    <w:rsid w:val="006D3665"/>
    <w:rsid w:val="006D3BB7"/>
    <w:rsid w:val="006D3E55"/>
    <w:rsid w:val="006D4ED6"/>
    <w:rsid w:val="006D55EA"/>
    <w:rsid w:val="006D56E4"/>
    <w:rsid w:val="006D56EE"/>
    <w:rsid w:val="006D594B"/>
    <w:rsid w:val="006D59A3"/>
    <w:rsid w:val="006D6491"/>
    <w:rsid w:val="006D713D"/>
    <w:rsid w:val="006D7508"/>
    <w:rsid w:val="006D7558"/>
    <w:rsid w:val="006D79B4"/>
    <w:rsid w:val="006D7CE7"/>
    <w:rsid w:val="006E0398"/>
    <w:rsid w:val="006E0871"/>
    <w:rsid w:val="006E189E"/>
    <w:rsid w:val="006E1934"/>
    <w:rsid w:val="006E1E2E"/>
    <w:rsid w:val="006E214F"/>
    <w:rsid w:val="006E235C"/>
    <w:rsid w:val="006E46A4"/>
    <w:rsid w:val="006E46DF"/>
    <w:rsid w:val="006E46FD"/>
    <w:rsid w:val="006E4D25"/>
    <w:rsid w:val="006E4D9E"/>
    <w:rsid w:val="006E4F71"/>
    <w:rsid w:val="006E55D4"/>
    <w:rsid w:val="006E561C"/>
    <w:rsid w:val="006E588F"/>
    <w:rsid w:val="006E58E0"/>
    <w:rsid w:val="006E59FC"/>
    <w:rsid w:val="006E6F6D"/>
    <w:rsid w:val="006E708E"/>
    <w:rsid w:val="006F0017"/>
    <w:rsid w:val="006F0293"/>
    <w:rsid w:val="006F0389"/>
    <w:rsid w:val="006F0CF1"/>
    <w:rsid w:val="006F1430"/>
    <w:rsid w:val="006F1439"/>
    <w:rsid w:val="006F1786"/>
    <w:rsid w:val="006F1910"/>
    <w:rsid w:val="006F1BB7"/>
    <w:rsid w:val="006F1F67"/>
    <w:rsid w:val="006F1F8A"/>
    <w:rsid w:val="006F207D"/>
    <w:rsid w:val="006F264B"/>
    <w:rsid w:val="006F2882"/>
    <w:rsid w:val="006F2D92"/>
    <w:rsid w:val="006F3168"/>
    <w:rsid w:val="006F3373"/>
    <w:rsid w:val="006F33CE"/>
    <w:rsid w:val="006F35CB"/>
    <w:rsid w:val="006F3817"/>
    <w:rsid w:val="006F3D40"/>
    <w:rsid w:val="006F4E24"/>
    <w:rsid w:val="006F5180"/>
    <w:rsid w:val="006F5CF9"/>
    <w:rsid w:val="006F69DB"/>
    <w:rsid w:val="006F6FBF"/>
    <w:rsid w:val="006F7365"/>
    <w:rsid w:val="006F74D3"/>
    <w:rsid w:val="007001C5"/>
    <w:rsid w:val="00700235"/>
    <w:rsid w:val="0070069B"/>
    <w:rsid w:val="00700838"/>
    <w:rsid w:val="0070107A"/>
    <w:rsid w:val="007012C6"/>
    <w:rsid w:val="007016FA"/>
    <w:rsid w:val="00701903"/>
    <w:rsid w:val="00701D18"/>
    <w:rsid w:val="007021BF"/>
    <w:rsid w:val="0070248D"/>
    <w:rsid w:val="007024D4"/>
    <w:rsid w:val="0070267A"/>
    <w:rsid w:val="00702BA4"/>
    <w:rsid w:val="0070356A"/>
    <w:rsid w:val="007036D0"/>
    <w:rsid w:val="007042EA"/>
    <w:rsid w:val="00704530"/>
    <w:rsid w:val="00705559"/>
    <w:rsid w:val="007055F4"/>
    <w:rsid w:val="0070566B"/>
    <w:rsid w:val="007057CA"/>
    <w:rsid w:val="007064DA"/>
    <w:rsid w:val="00706612"/>
    <w:rsid w:val="0070682F"/>
    <w:rsid w:val="00707982"/>
    <w:rsid w:val="00707ADB"/>
    <w:rsid w:val="00710638"/>
    <w:rsid w:val="00710B51"/>
    <w:rsid w:val="00710B5D"/>
    <w:rsid w:val="00710D29"/>
    <w:rsid w:val="0071107B"/>
    <w:rsid w:val="0071120A"/>
    <w:rsid w:val="0071120F"/>
    <w:rsid w:val="00711217"/>
    <w:rsid w:val="00711508"/>
    <w:rsid w:val="00711777"/>
    <w:rsid w:val="00711980"/>
    <w:rsid w:val="00711F03"/>
    <w:rsid w:val="0071263E"/>
    <w:rsid w:val="00713298"/>
    <w:rsid w:val="007136B2"/>
    <w:rsid w:val="0071378D"/>
    <w:rsid w:val="0071406D"/>
    <w:rsid w:val="0071436B"/>
    <w:rsid w:val="00714612"/>
    <w:rsid w:val="00714895"/>
    <w:rsid w:val="0071490E"/>
    <w:rsid w:val="00714EDB"/>
    <w:rsid w:val="00715111"/>
    <w:rsid w:val="00715219"/>
    <w:rsid w:val="007155E0"/>
    <w:rsid w:val="00715DCE"/>
    <w:rsid w:val="007160DE"/>
    <w:rsid w:val="007164E9"/>
    <w:rsid w:val="007166C4"/>
    <w:rsid w:val="00716D70"/>
    <w:rsid w:val="00717632"/>
    <w:rsid w:val="00717F02"/>
    <w:rsid w:val="0072085B"/>
    <w:rsid w:val="00720CEC"/>
    <w:rsid w:val="00721313"/>
    <w:rsid w:val="00721669"/>
    <w:rsid w:val="00721B8B"/>
    <w:rsid w:val="007223F0"/>
    <w:rsid w:val="00722603"/>
    <w:rsid w:val="00722C29"/>
    <w:rsid w:val="00722CEB"/>
    <w:rsid w:val="0072319D"/>
    <w:rsid w:val="007232AF"/>
    <w:rsid w:val="00723918"/>
    <w:rsid w:val="007246A1"/>
    <w:rsid w:val="00724D8B"/>
    <w:rsid w:val="007257D6"/>
    <w:rsid w:val="0072597D"/>
    <w:rsid w:val="00725D73"/>
    <w:rsid w:val="007260C0"/>
    <w:rsid w:val="00726300"/>
    <w:rsid w:val="007264EF"/>
    <w:rsid w:val="0072659A"/>
    <w:rsid w:val="007265FD"/>
    <w:rsid w:val="00726F6C"/>
    <w:rsid w:val="00727049"/>
    <w:rsid w:val="00727221"/>
    <w:rsid w:val="0072742F"/>
    <w:rsid w:val="0072778E"/>
    <w:rsid w:val="00730D52"/>
    <w:rsid w:val="00730D94"/>
    <w:rsid w:val="0073151C"/>
    <w:rsid w:val="00731956"/>
    <w:rsid w:val="00731B0B"/>
    <w:rsid w:val="00731C22"/>
    <w:rsid w:val="00732138"/>
    <w:rsid w:val="00732975"/>
    <w:rsid w:val="00733C6A"/>
    <w:rsid w:val="00734FEF"/>
    <w:rsid w:val="00735324"/>
    <w:rsid w:val="0073587A"/>
    <w:rsid w:val="00735BE9"/>
    <w:rsid w:val="00735D3F"/>
    <w:rsid w:val="007360C9"/>
    <w:rsid w:val="007360F9"/>
    <w:rsid w:val="007369B8"/>
    <w:rsid w:val="00737288"/>
    <w:rsid w:val="00737568"/>
    <w:rsid w:val="00737A98"/>
    <w:rsid w:val="00737C4C"/>
    <w:rsid w:val="007401EA"/>
    <w:rsid w:val="00740867"/>
    <w:rsid w:val="00740A0F"/>
    <w:rsid w:val="00740B3E"/>
    <w:rsid w:val="007411F5"/>
    <w:rsid w:val="00742A30"/>
    <w:rsid w:val="00742D72"/>
    <w:rsid w:val="00742F96"/>
    <w:rsid w:val="00743134"/>
    <w:rsid w:val="00743A9B"/>
    <w:rsid w:val="00743CAE"/>
    <w:rsid w:val="00743DC7"/>
    <w:rsid w:val="00744274"/>
    <w:rsid w:val="007443EA"/>
    <w:rsid w:val="007447F6"/>
    <w:rsid w:val="00744973"/>
    <w:rsid w:val="00744CE2"/>
    <w:rsid w:val="00744FD8"/>
    <w:rsid w:val="00745291"/>
    <w:rsid w:val="00745A1A"/>
    <w:rsid w:val="00745EEE"/>
    <w:rsid w:val="00746290"/>
    <w:rsid w:val="00746321"/>
    <w:rsid w:val="00746D9E"/>
    <w:rsid w:val="00746F70"/>
    <w:rsid w:val="00747016"/>
    <w:rsid w:val="0075015C"/>
    <w:rsid w:val="00750522"/>
    <w:rsid w:val="007508EB"/>
    <w:rsid w:val="0075098D"/>
    <w:rsid w:val="00751119"/>
    <w:rsid w:val="00751A91"/>
    <w:rsid w:val="00751B20"/>
    <w:rsid w:val="00751BEF"/>
    <w:rsid w:val="0075256F"/>
    <w:rsid w:val="007526F4"/>
    <w:rsid w:val="007526F8"/>
    <w:rsid w:val="00752A58"/>
    <w:rsid w:val="00752A97"/>
    <w:rsid w:val="00752ADD"/>
    <w:rsid w:val="007537D5"/>
    <w:rsid w:val="007538EE"/>
    <w:rsid w:val="0075390F"/>
    <w:rsid w:val="00753AE6"/>
    <w:rsid w:val="00753E4D"/>
    <w:rsid w:val="007541EC"/>
    <w:rsid w:val="00754217"/>
    <w:rsid w:val="0075512C"/>
    <w:rsid w:val="0075526C"/>
    <w:rsid w:val="00755924"/>
    <w:rsid w:val="00755A89"/>
    <w:rsid w:val="00755DA1"/>
    <w:rsid w:val="00755F74"/>
    <w:rsid w:val="007560ED"/>
    <w:rsid w:val="00756AA1"/>
    <w:rsid w:val="00756E75"/>
    <w:rsid w:val="007574C1"/>
    <w:rsid w:val="0075757A"/>
    <w:rsid w:val="0076086D"/>
    <w:rsid w:val="00760B15"/>
    <w:rsid w:val="0076129A"/>
    <w:rsid w:val="00761832"/>
    <w:rsid w:val="007619B4"/>
    <w:rsid w:val="0076227B"/>
    <w:rsid w:val="0076321B"/>
    <w:rsid w:val="00763A2E"/>
    <w:rsid w:val="00763D0F"/>
    <w:rsid w:val="00763EBB"/>
    <w:rsid w:val="0076412E"/>
    <w:rsid w:val="007643E8"/>
    <w:rsid w:val="00764A52"/>
    <w:rsid w:val="00764BBA"/>
    <w:rsid w:val="00765827"/>
    <w:rsid w:val="00765A72"/>
    <w:rsid w:val="00765BCE"/>
    <w:rsid w:val="0076650D"/>
    <w:rsid w:val="00770E39"/>
    <w:rsid w:val="00770EA7"/>
    <w:rsid w:val="007713F5"/>
    <w:rsid w:val="0077180C"/>
    <w:rsid w:val="00771B8D"/>
    <w:rsid w:val="00771C38"/>
    <w:rsid w:val="007722D9"/>
    <w:rsid w:val="007722E2"/>
    <w:rsid w:val="0077278F"/>
    <w:rsid w:val="007727F4"/>
    <w:rsid w:val="0077373C"/>
    <w:rsid w:val="00773780"/>
    <w:rsid w:val="0077423D"/>
    <w:rsid w:val="007758F0"/>
    <w:rsid w:val="00775A3D"/>
    <w:rsid w:val="00776297"/>
    <w:rsid w:val="007764DC"/>
    <w:rsid w:val="007768F3"/>
    <w:rsid w:val="00777094"/>
    <w:rsid w:val="00777948"/>
    <w:rsid w:val="00777BF2"/>
    <w:rsid w:val="00777CBE"/>
    <w:rsid w:val="00780213"/>
    <w:rsid w:val="00780A1B"/>
    <w:rsid w:val="00781DC3"/>
    <w:rsid w:val="00782837"/>
    <w:rsid w:val="007829FD"/>
    <w:rsid w:val="007832F0"/>
    <w:rsid w:val="0078335C"/>
    <w:rsid w:val="0078338D"/>
    <w:rsid w:val="007836D3"/>
    <w:rsid w:val="007842B9"/>
    <w:rsid w:val="0078438A"/>
    <w:rsid w:val="007843A7"/>
    <w:rsid w:val="0078466F"/>
    <w:rsid w:val="0078467D"/>
    <w:rsid w:val="00784923"/>
    <w:rsid w:val="00785614"/>
    <w:rsid w:val="007859DB"/>
    <w:rsid w:val="007859FD"/>
    <w:rsid w:val="00785F79"/>
    <w:rsid w:val="007863D4"/>
    <w:rsid w:val="00786F19"/>
    <w:rsid w:val="00787548"/>
    <w:rsid w:val="007875AE"/>
    <w:rsid w:val="007876BF"/>
    <w:rsid w:val="00787A97"/>
    <w:rsid w:val="00790330"/>
    <w:rsid w:val="00790496"/>
    <w:rsid w:val="007904B5"/>
    <w:rsid w:val="007904CE"/>
    <w:rsid w:val="00790DC2"/>
    <w:rsid w:val="00790ECB"/>
    <w:rsid w:val="00790F91"/>
    <w:rsid w:val="00791184"/>
    <w:rsid w:val="0079122C"/>
    <w:rsid w:val="00791F74"/>
    <w:rsid w:val="00791FD6"/>
    <w:rsid w:val="00792372"/>
    <w:rsid w:val="0079283A"/>
    <w:rsid w:val="00793424"/>
    <w:rsid w:val="007934C6"/>
    <w:rsid w:val="00793608"/>
    <w:rsid w:val="00793F2B"/>
    <w:rsid w:val="0079523E"/>
    <w:rsid w:val="00795539"/>
    <w:rsid w:val="00795FA7"/>
    <w:rsid w:val="00796186"/>
    <w:rsid w:val="0079666B"/>
    <w:rsid w:val="00796BA3"/>
    <w:rsid w:val="007A016C"/>
    <w:rsid w:val="007A14B6"/>
    <w:rsid w:val="007A14E2"/>
    <w:rsid w:val="007A14F0"/>
    <w:rsid w:val="007A1A22"/>
    <w:rsid w:val="007A1A8E"/>
    <w:rsid w:val="007A1AD0"/>
    <w:rsid w:val="007A220B"/>
    <w:rsid w:val="007A2371"/>
    <w:rsid w:val="007A23F1"/>
    <w:rsid w:val="007A26A7"/>
    <w:rsid w:val="007A2CC5"/>
    <w:rsid w:val="007A3CD7"/>
    <w:rsid w:val="007A3EEC"/>
    <w:rsid w:val="007A600F"/>
    <w:rsid w:val="007A6497"/>
    <w:rsid w:val="007A7564"/>
    <w:rsid w:val="007A7D86"/>
    <w:rsid w:val="007A7E8B"/>
    <w:rsid w:val="007B0568"/>
    <w:rsid w:val="007B088B"/>
    <w:rsid w:val="007B0C53"/>
    <w:rsid w:val="007B104F"/>
    <w:rsid w:val="007B113A"/>
    <w:rsid w:val="007B1680"/>
    <w:rsid w:val="007B1AA7"/>
    <w:rsid w:val="007B1F41"/>
    <w:rsid w:val="007B2EE4"/>
    <w:rsid w:val="007B2EF9"/>
    <w:rsid w:val="007B2FA4"/>
    <w:rsid w:val="007B3116"/>
    <w:rsid w:val="007B3450"/>
    <w:rsid w:val="007B351F"/>
    <w:rsid w:val="007B36E9"/>
    <w:rsid w:val="007B3C86"/>
    <w:rsid w:val="007B42DC"/>
    <w:rsid w:val="007B4EC9"/>
    <w:rsid w:val="007B784F"/>
    <w:rsid w:val="007B7D7F"/>
    <w:rsid w:val="007B7F3F"/>
    <w:rsid w:val="007C0A00"/>
    <w:rsid w:val="007C0CE5"/>
    <w:rsid w:val="007C0D0C"/>
    <w:rsid w:val="007C1090"/>
    <w:rsid w:val="007C10F0"/>
    <w:rsid w:val="007C10FB"/>
    <w:rsid w:val="007C1FAB"/>
    <w:rsid w:val="007C231C"/>
    <w:rsid w:val="007C2AC4"/>
    <w:rsid w:val="007C2AC6"/>
    <w:rsid w:val="007C3773"/>
    <w:rsid w:val="007C3B04"/>
    <w:rsid w:val="007C40D6"/>
    <w:rsid w:val="007C42BE"/>
    <w:rsid w:val="007C4412"/>
    <w:rsid w:val="007C47E2"/>
    <w:rsid w:val="007C4867"/>
    <w:rsid w:val="007C4D2C"/>
    <w:rsid w:val="007C5E6B"/>
    <w:rsid w:val="007C629F"/>
    <w:rsid w:val="007C6626"/>
    <w:rsid w:val="007C6F66"/>
    <w:rsid w:val="007C75D9"/>
    <w:rsid w:val="007C7908"/>
    <w:rsid w:val="007D02BF"/>
    <w:rsid w:val="007D05BD"/>
    <w:rsid w:val="007D09E1"/>
    <w:rsid w:val="007D1BB3"/>
    <w:rsid w:val="007D1D1D"/>
    <w:rsid w:val="007D1F78"/>
    <w:rsid w:val="007D1F9B"/>
    <w:rsid w:val="007D2835"/>
    <w:rsid w:val="007D28B0"/>
    <w:rsid w:val="007D2A4B"/>
    <w:rsid w:val="007D2BAA"/>
    <w:rsid w:val="007D32DA"/>
    <w:rsid w:val="007D32F3"/>
    <w:rsid w:val="007D35DA"/>
    <w:rsid w:val="007D3C0A"/>
    <w:rsid w:val="007D61E8"/>
    <w:rsid w:val="007D623B"/>
    <w:rsid w:val="007D6658"/>
    <w:rsid w:val="007D6791"/>
    <w:rsid w:val="007D7732"/>
    <w:rsid w:val="007D791E"/>
    <w:rsid w:val="007D7C07"/>
    <w:rsid w:val="007D7CF1"/>
    <w:rsid w:val="007D7DA4"/>
    <w:rsid w:val="007E0AE3"/>
    <w:rsid w:val="007E0BB0"/>
    <w:rsid w:val="007E0C36"/>
    <w:rsid w:val="007E0DC8"/>
    <w:rsid w:val="007E1234"/>
    <w:rsid w:val="007E18E3"/>
    <w:rsid w:val="007E1B2B"/>
    <w:rsid w:val="007E2170"/>
    <w:rsid w:val="007E2488"/>
    <w:rsid w:val="007E2BD0"/>
    <w:rsid w:val="007E3A7F"/>
    <w:rsid w:val="007E3C19"/>
    <w:rsid w:val="007E45B5"/>
    <w:rsid w:val="007E46F0"/>
    <w:rsid w:val="007E544E"/>
    <w:rsid w:val="007E55D9"/>
    <w:rsid w:val="007E5985"/>
    <w:rsid w:val="007E5AB2"/>
    <w:rsid w:val="007E5FCE"/>
    <w:rsid w:val="007E6875"/>
    <w:rsid w:val="007E6E54"/>
    <w:rsid w:val="007E6F4C"/>
    <w:rsid w:val="007E76F9"/>
    <w:rsid w:val="007E779A"/>
    <w:rsid w:val="007E78E2"/>
    <w:rsid w:val="007F0065"/>
    <w:rsid w:val="007F0742"/>
    <w:rsid w:val="007F0DB5"/>
    <w:rsid w:val="007F132E"/>
    <w:rsid w:val="007F15BF"/>
    <w:rsid w:val="007F1B2D"/>
    <w:rsid w:val="007F1E15"/>
    <w:rsid w:val="007F218A"/>
    <w:rsid w:val="007F2E62"/>
    <w:rsid w:val="007F331B"/>
    <w:rsid w:val="007F33AB"/>
    <w:rsid w:val="007F35A6"/>
    <w:rsid w:val="007F380A"/>
    <w:rsid w:val="007F3BE2"/>
    <w:rsid w:val="007F3D10"/>
    <w:rsid w:val="007F3F21"/>
    <w:rsid w:val="007F4183"/>
    <w:rsid w:val="007F440E"/>
    <w:rsid w:val="007F4509"/>
    <w:rsid w:val="007F45B1"/>
    <w:rsid w:val="007F4CB1"/>
    <w:rsid w:val="007F53DD"/>
    <w:rsid w:val="007F5496"/>
    <w:rsid w:val="007F5522"/>
    <w:rsid w:val="007F5731"/>
    <w:rsid w:val="007F596C"/>
    <w:rsid w:val="007F606B"/>
    <w:rsid w:val="007F6DC0"/>
    <w:rsid w:val="007F7439"/>
    <w:rsid w:val="007F773A"/>
    <w:rsid w:val="007F7B35"/>
    <w:rsid w:val="007F7DA6"/>
    <w:rsid w:val="007F7F6A"/>
    <w:rsid w:val="0080094A"/>
    <w:rsid w:val="00800D86"/>
    <w:rsid w:val="008011CA"/>
    <w:rsid w:val="00801250"/>
    <w:rsid w:val="00801392"/>
    <w:rsid w:val="0080146B"/>
    <w:rsid w:val="00801AA7"/>
    <w:rsid w:val="00802C73"/>
    <w:rsid w:val="00802F1C"/>
    <w:rsid w:val="008037A6"/>
    <w:rsid w:val="0080396E"/>
    <w:rsid w:val="00804D98"/>
    <w:rsid w:val="00805355"/>
    <w:rsid w:val="00805833"/>
    <w:rsid w:val="00805D2E"/>
    <w:rsid w:val="00806137"/>
    <w:rsid w:val="00806232"/>
    <w:rsid w:val="00806D25"/>
    <w:rsid w:val="00806E17"/>
    <w:rsid w:val="008070A4"/>
    <w:rsid w:val="0080748E"/>
    <w:rsid w:val="00807BAD"/>
    <w:rsid w:val="00807D03"/>
    <w:rsid w:val="00810063"/>
    <w:rsid w:val="00810408"/>
    <w:rsid w:val="00810904"/>
    <w:rsid w:val="008112DE"/>
    <w:rsid w:val="00811370"/>
    <w:rsid w:val="008122DE"/>
    <w:rsid w:val="00812449"/>
    <w:rsid w:val="008134F0"/>
    <w:rsid w:val="00813689"/>
    <w:rsid w:val="008138BA"/>
    <w:rsid w:val="00814430"/>
    <w:rsid w:val="008146C8"/>
    <w:rsid w:val="00814866"/>
    <w:rsid w:val="00814CDA"/>
    <w:rsid w:val="008153FB"/>
    <w:rsid w:val="00815BD5"/>
    <w:rsid w:val="0081622D"/>
    <w:rsid w:val="00816B09"/>
    <w:rsid w:val="00816FB7"/>
    <w:rsid w:val="00817230"/>
    <w:rsid w:val="008175D8"/>
    <w:rsid w:val="0081775E"/>
    <w:rsid w:val="00817E67"/>
    <w:rsid w:val="008203C2"/>
    <w:rsid w:val="0082049F"/>
    <w:rsid w:val="008207BB"/>
    <w:rsid w:val="00820872"/>
    <w:rsid w:val="00820AAB"/>
    <w:rsid w:val="00820B06"/>
    <w:rsid w:val="00820C0C"/>
    <w:rsid w:val="00820CC8"/>
    <w:rsid w:val="00820D12"/>
    <w:rsid w:val="0082178F"/>
    <w:rsid w:val="00821963"/>
    <w:rsid w:val="00822257"/>
    <w:rsid w:val="00822953"/>
    <w:rsid w:val="00823955"/>
    <w:rsid w:val="00824E7D"/>
    <w:rsid w:val="0082589A"/>
    <w:rsid w:val="00825A81"/>
    <w:rsid w:val="00825ECA"/>
    <w:rsid w:val="008262B9"/>
    <w:rsid w:val="008264A5"/>
    <w:rsid w:val="0082668C"/>
    <w:rsid w:val="0082677B"/>
    <w:rsid w:val="008267BA"/>
    <w:rsid w:val="00826BC7"/>
    <w:rsid w:val="00826C4E"/>
    <w:rsid w:val="00826D4F"/>
    <w:rsid w:val="0082714C"/>
    <w:rsid w:val="008276D3"/>
    <w:rsid w:val="0083046B"/>
    <w:rsid w:val="00831BF8"/>
    <w:rsid w:val="0083222E"/>
    <w:rsid w:val="00832375"/>
    <w:rsid w:val="0083365C"/>
    <w:rsid w:val="00833C75"/>
    <w:rsid w:val="008341F4"/>
    <w:rsid w:val="00834BDC"/>
    <w:rsid w:val="0083514A"/>
    <w:rsid w:val="00835666"/>
    <w:rsid w:val="00835BC2"/>
    <w:rsid w:val="00835EFB"/>
    <w:rsid w:val="00835FA2"/>
    <w:rsid w:val="00836217"/>
    <w:rsid w:val="0083624C"/>
    <w:rsid w:val="00836B58"/>
    <w:rsid w:val="00837644"/>
    <w:rsid w:val="008403DC"/>
    <w:rsid w:val="00840CD7"/>
    <w:rsid w:val="00841308"/>
    <w:rsid w:val="008415D9"/>
    <w:rsid w:val="00841796"/>
    <w:rsid w:val="008418DF"/>
    <w:rsid w:val="00841E11"/>
    <w:rsid w:val="0084221B"/>
    <w:rsid w:val="008426B9"/>
    <w:rsid w:val="0084346C"/>
    <w:rsid w:val="0084390D"/>
    <w:rsid w:val="008440CA"/>
    <w:rsid w:val="008440E2"/>
    <w:rsid w:val="00844AEB"/>
    <w:rsid w:val="00845554"/>
    <w:rsid w:val="00845A73"/>
    <w:rsid w:val="00845E76"/>
    <w:rsid w:val="00845EB7"/>
    <w:rsid w:val="00846413"/>
    <w:rsid w:val="00846568"/>
    <w:rsid w:val="008467AE"/>
    <w:rsid w:val="00846A09"/>
    <w:rsid w:val="00846AE9"/>
    <w:rsid w:val="00846EA0"/>
    <w:rsid w:val="008470E7"/>
    <w:rsid w:val="00850220"/>
    <w:rsid w:val="00850677"/>
    <w:rsid w:val="0085097F"/>
    <w:rsid w:val="00850D24"/>
    <w:rsid w:val="00850D8D"/>
    <w:rsid w:val="008510EC"/>
    <w:rsid w:val="0085138E"/>
    <w:rsid w:val="0085195A"/>
    <w:rsid w:val="00851996"/>
    <w:rsid w:val="00851C97"/>
    <w:rsid w:val="00851ED2"/>
    <w:rsid w:val="008522AC"/>
    <w:rsid w:val="0085313A"/>
    <w:rsid w:val="0085315F"/>
    <w:rsid w:val="008534E7"/>
    <w:rsid w:val="00853522"/>
    <w:rsid w:val="00853C6A"/>
    <w:rsid w:val="00853CAE"/>
    <w:rsid w:val="00853CE8"/>
    <w:rsid w:val="00853CED"/>
    <w:rsid w:val="00854D02"/>
    <w:rsid w:val="0085503C"/>
    <w:rsid w:val="00855245"/>
    <w:rsid w:val="00855B47"/>
    <w:rsid w:val="00855F20"/>
    <w:rsid w:val="008560B5"/>
    <w:rsid w:val="00857167"/>
    <w:rsid w:val="0085762F"/>
    <w:rsid w:val="008576CE"/>
    <w:rsid w:val="008578A4"/>
    <w:rsid w:val="00857B1B"/>
    <w:rsid w:val="00857E59"/>
    <w:rsid w:val="0086011C"/>
    <w:rsid w:val="00860F25"/>
    <w:rsid w:val="008617D4"/>
    <w:rsid w:val="008618C9"/>
    <w:rsid w:val="00861948"/>
    <w:rsid w:val="00861EE6"/>
    <w:rsid w:val="00862293"/>
    <w:rsid w:val="008627D3"/>
    <w:rsid w:val="008628F4"/>
    <w:rsid w:val="00863379"/>
    <w:rsid w:val="00863BED"/>
    <w:rsid w:val="0086460D"/>
    <w:rsid w:val="00864876"/>
    <w:rsid w:val="00864C34"/>
    <w:rsid w:val="00864E75"/>
    <w:rsid w:val="00865273"/>
    <w:rsid w:val="008652D5"/>
    <w:rsid w:val="00865525"/>
    <w:rsid w:val="00866646"/>
    <w:rsid w:val="0086682E"/>
    <w:rsid w:val="0086685D"/>
    <w:rsid w:val="00866B8C"/>
    <w:rsid w:val="0086732B"/>
    <w:rsid w:val="0086749E"/>
    <w:rsid w:val="008677DF"/>
    <w:rsid w:val="00867ADD"/>
    <w:rsid w:val="00867DA7"/>
    <w:rsid w:val="00867E8A"/>
    <w:rsid w:val="00870196"/>
    <w:rsid w:val="00870826"/>
    <w:rsid w:val="00870C61"/>
    <w:rsid w:val="008715E9"/>
    <w:rsid w:val="00871A31"/>
    <w:rsid w:val="0087263F"/>
    <w:rsid w:val="00872F83"/>
    <w:rsid w:val="0087325B"/>
    <w:rsid w:val="00873C5A"/>
    <w:rsid w:val="00873D03"/>
    <w:rsid w:val="00873D13"/>
    <w:rsid w:val="00873D1B"/>
    <w:rsid w:val="0087400D"/>
    <w:rsid w:val="008749C7"/>
    <w:rsid w:val="00874ACA"/>
    <w:rsid w:val="008750B0"/>
    <w:rsid w:val="00875189"/>
    <w:rsid w:val="00875971"/>
    <w:rsid w:val="00875990"/>
    <w:rsid w:val="00875EC2"/>
    <w:rsid w:val="00876080"/>
    <w:rsid w:val="008760A0"/>
    <w:rsid w:val="00876170"/>
    <w:rsid w:val="00876FA8"/>
    <w:rsid w:val="00877358"/>
    <w:rsid w:val="0087793C"/>
    <w:rsid w:val="00877CAF"/>
    <w:rsid w:val="00877CB8"/>
    <w:rsid w:val="008801FC"/>
    <w:rsid w:val="008805CE"/>
    <w:rsid w:val="0088068D"/>
    <w:rsid w:val="008807C5"/>
    <w:rsid w:val="00880809"/>
    <w:rsid w:val="00880DC4"/>
    <w:rsid w:val="00880F25"/>
    <w:rsid w:val="00882F8D"/>
    <w:rsid w:val="008831F6"/>
    <w:rsid w:val="008833DC"/>
    <w:rsid w:val="00883C04"/>
    <w:rsid w:val="00883C54"/>
    <w:rsid w:val="00884A63"/>
    <w:rsid w:val="00884BFD"/>
    <w:rsid w:val="00885081"/>
    <w:rsid w:val="00885230"/>
    <w:rsid w:val="008857F8"/>
    <w:rsid w:val="00885811"/>
    <w:rsid w:val="00885828"/>
    <w:rsid w:val="00885D7A"/>
    <w:rsid w:val="008866F7"/>
    <w:rsid w:val="00886E31"/>
    <w:rsid w:val="00886F18"/>
    <w:rsid w:val="00887303"/>
    <w:rsid w:val="0088759E"/>
    <w:rsid w:val="00887D3D"/>
    <w:rsid w:val="00890071"/>
    <w:rsid w:val="0089046F"/>
    <w:rsid w:val="00890552"/>
    <w:rsid w:val="00890A36"/>
    <w:rsid w:val="0089125B"/>
    <w:rsid w:val="0089134D"/>
    <w:rsid w:val="00891485"/>
    <w:rsid w:val="00891563"/>
    <w:rsid w:val="008917B6"/>
    <w:rsid w:val="00892109"/>
    <w:rsid w:val="0089248D"/>
    <w:rsid w:val="008925F9"/>
    <w:rsid w:val="00892744"/>
    <w:rsid w:val="00892EBA"/>
    <w:rsid w:val="0089335E"/>
    <w:rsid w:val="00893C90"/>
    <w:rsid w:val="00893D34"/>
    <w:rsid w:val="00893FE3"/>
    <w:rsid w:val="008940F0"/>
    <w:rsid w:val="00894290"/>
    <w:rsid w:val="008942DC"/>
    <w:rsid w:val="0089468B"/>
    <w:rsid w:val="00894B73"/>
    <w:rsid w:val="00894D6E"/>
    <w:rsid w:val="0089542E"/>
    <w:rsid w:val="008954ED"/>
    <w:rsid w:val="0089575C"/>
    <w:rsid w:val="008959AA"/>
    <w:rsid w:val="00895DC3"/>
    <w:rsid w:val="00896579"/>
    <w:rsid w:val="00897760"/>
    <w:rsid w:val="00897811"/>
    <w:rsid w:val="008978C4"/>
    <w:rsid w:val="00897E95"/>
    <w:rsid w:val="00897F0A"/>
    <w:rsid w:val="008A02C9"/>
    <w:rsid w:val="008A0BAC"/>
    <w:rsid w:val="008A0EF0"/>
    <w:rsid w:val="008A1097"/>
    <w:rsid w:val="008A1F26"/>
    <w:rsid w:val="008A22BE"/>
    <w:rsid w:val="008A2327"/>
    <w:rsid w:val="008A2841"/>
    <w:rsid w:val="008A31B9"/>
    <w:rsid w:val="008A325E"/>
    <w:rsid w:val="008A3344"/>
    <w:rsid w:val="008A3561"/>
    <w:rsid w:val="008A376D"/>
    <w:rsid w:val="008A3BCB"/>
    <w:rsid w:val="008A4544"/>
    <w:rsid w:val="008A467C"/>
    <w:rsid w:val="008A4E5C"/>
    <w:rsid w:val="008A4FE4"/>
    <w:rsid w:val="008A55D6"/>
    <w:rsid w:val="008A5B68"/>
    <w:rsid w:val="008A5CD4"/>
    <w:rsid w:val="008A606F"/>
    <w:rsid w:val="008A69B1"/>
    <w:rsid w:val="008A6FAB"/>
    <w:rsid w:val="008A7897"/>
    <w:rsid w:val="008A7FDB"/>
    <w:rsid w:val="008B04D5"/>
    <w:rsid w:val="008B0E39"/>
    <w:rsid w:val="008B12A8"/>
    <w:rsid w:val="008B1626"/>
    <w:rsid w:val="008B184D"/>
    <w:rsid w:val="008B272C"/>
    <w:rsid w:val="008B2A3D"/>
    <w:rsid w:val="008B336F"/>
    <w:rsid w:val="008B3D35"/>
    <w:rsid w:val="008B405F"/>
    <w:rsid w:val="008B41DA"/>
    <w:rsid w:val="008B48FA"/>
    <w:rsid w:val="008B4B76"/>
    <w:rsid w:val="008B5458"/>
    <w:rsid w:val="008B5691"/>
    <w:rsid w:val="008B58DE"/>
    <w:rsid w:val="008B5BAA"/>
    <w:rsid w:val="008B5F35"/>
    <w:rsid w:val="008B6209"/>
    <w:rsid w:val="008B6691"/>
    <w:rsid w:val="008B67D2"/>
    <w:rsid w:val="008B6C6A"/>
    <w:rsid w:val="008B6E61"/>
    <w:rsid w:val="008B72C3"/>
    <w:rsid w:val="008B746D"/>
    <w:rsid w:val="008B7C7A"/>
    <w:rsid w:val="008B7E3D"/>
    <w:rsid w:val="008C0547"/>
    <w:rsid w:val="008C0ACB"/>
    <w:rsid w:val="008C0D67"/>
    <w:rsid w:val="008C0E5A"/>
    <w:rsid w:val="008C11B3"/>
    <w:rsid w:val="008C163E"/>
    <w:rsid w:val="008C1CDF"/>
    <w:rsid w:val="008C2AD6"/>
    <w:rsid w:val="008C320A"/>
    <w:rsid w:val="008C32CF"/>
    <w:rsid w:val="008C3A59"/>
    <w:rsid w:val="008C4902"/>
    <w:rsid w:val="008C4C64"/>
    <w:rsid w:val="008C4C74"/>
    <w:rsid w:val="008C5044"/>
    <w:rsid w:val="008C5121"/>
    <w:rsid w:val="008C52EA"/>
    <w:rsid w:val="008C53BB"/>
    <w:rsid w:val="008C589E"/>
    <w:rsid w:val="008C5A17"/>
    <w:rsid w:val="008C5BB6"/>
    <w:rsid w:val="008C5E89"/>
    <w:rsid w:val="008C6219"/>
    <w:rsid w:val="008C65D4"/>
    <w:rsid w:val="008C7107"/>
    <w:rsid w:val="008C722F"/>
    <w:rsid w:val="008C7BA5"/>
    <w:rsid w:val="008C7DCB"/>
    <w:rsid w:val="008C7E45"/>
    <w:rsid w:val="008D02F7"/>
    <w:rsid w:val="008D06C4"/>
    <w:rsid w:val="008D139F"/>
    <w:rsid w:val="008D1434"/>
    <w:rsid w:val="008D147D"/>
    <w:rsid w:val="008D1578"/>
    <w:rsid w:val="008D19CA"/>
    <w:rsid w:val="008D2108"/>
    <w:rsid w:val="008D2F15"/>
    <w:rsid w:val="008D2F51"/>
    <w:rsid w:val="008D3765"/>
    <w:rsid w:val="008D3788"/>
    <w:rsid w:val="008D3EA2"/>
    <w:rsid w:val="008D441E"/>
    <w:rsid w:val="008D47A5"/>
    <w:rsid w:val="008D485D"/>
    <w:rsid w:val="008D4876"/>
    <w:rsid w:val="008D4AB1"/>
    <w:rsid w:val="008D4B7A"/>
    <w:rsid w:val="008D4FC7"/>
    <w:rsid w:val="008D50BE"/>
    <w:rsid w:val="008D5255"/>
    <w:rsid w:val="008D52F2"/>
    <w:rsid w:val="008D5F2C"/>
    <w:rsid w:val="008D5FA4"/>
    <w:rsid w:val="008D6242"/>
    <w:rsid w:val="008D63F3"/>
    <w:rsid w:val="008D65E3"/>
    <w:rsid w:val="008D6AB3"/>
    <w:rsid w:val="008D6FD2"/>
    <w:rsid w:val="008D704C"/>
    <w:rsid w:val="008D7838"/>
    <w:rsid w:val="008D7EF0"/>
    <w:rsid w:val="008D7F93"/>
    <w:rsid w:val="008E00F9"/>
    <w:rsid w:val="008E043B"/>
    <w:rsid w:val="008E1144"/>
    <w:rsid w:val="008E138B"/>
    <w:rsid w:val="008E1426"/>
    <w:rsid w:val="008E1891"/>
    <w:rsid w:val="008E1F85"/>
    <w:rsid w:val="008E233C"/>
    <w:rsid w:val="008E28B2"/>
    <w:rsid w:val="008E31DE"/>
    <w:rsid w:val="008E339B"/>
    <w:rsid w:val="008E3A50"/>
    <w:rsid w:val="008E41E0"/>
    <w:rsid w:val="008E4502"/>
    <w:rsid w:val="008E4F05"/>
    <w:rsid w:val="008E5421"/>
    <w:rsid w:val="008E5449"/>
    <w:rsid w:val="008E56F5"/>
    <w:rsid w:val="008E6466"/>
    <w:rsid w:val="008E6863"/>
    <w:rsid w:val="008E6953"/>
    <w:rsid w:val="008E771D"/>
    <w:rsid w:val="008F0351"/>
    <w:rsid w:val="008F08C6"/>
    <w:rsid w:val="008F0E0C"/>
    <w:rsid w:val="008F105C"/>
    <w:rsid w:val="008F1569"/>
    <w:rsid w:val="008F1929"/>
    <w:rsid w:val="008F193E"/>
    <w:rsid w:val="008F1A25"/>
    <w:rsid w:val="008F1A4E"/>
    <w:rsid w:val="008F1F03"/>
    <w:rsid w:val="008F216F"/>
    <w:rsid w:val="008F2282"/>
    <w:rsid w:val="008F2C43"/>
    <w:rsid w:val="008F304C"/>
    <w:rsid w:val="008F3662"/>
    <w:rsid w:val="008F3933"/>
    <w:rsid w:val="008F45D6"/>
    <w:rsid w:val="008F4816"/>
    <w:rsid w:val="008F58EC"/>
    <w:rsid w:val="008F6196"/>
    <w:rsid w:val="008F6A4E"/>
    <w:rsid w:val="008F6D0C"/>
    <w:rsid w:val="008F6D70"/>
    <w:rsid w:val="008F7E0E"/>
    <w:rsid w:val="008F7FD8"/>
    <w:rsid w:val="009001B6"/>
    <w:rsid w:val="00900712"/>
    <w:rsid w:val="00900B21"/>
    <w:rsid w:val="0090103D"/>
    <w:rsid w:val="00901D1E"/>
    <w:rsid w:val="00901EAF"/>
    <w:rsid w:val="0090201F"/>
    <w:rsid w:val="0090264C"/>
    <w:rsid w:val="0090278F"/>
    <w:rsid w:val="00902E4D"/>
    <w:rsid w:val="00903DAF"/>
    <w:rsid w:val="00904EDC"/>
    <w:rsid w:val="00905916"/>
    <w:rsid w:val="009059C5"/>
    <w:rsid w:val="00905B53"/>
    <w:rsid w:val="0090641C"/>
    <w:rsid w:val="00906935"/>
    <w:rsid w:val="00907780"/>
    <w:rsid w:val="00907AF1"/>
    <w:rsid w:val="00907C11"/>
    <w:rsid w:val="00907C8D"/>
    <w:rsid w:val="00907FB7"/>
    <w:rsid w:val="009106DC"/>
    <w:rsid w:val="009108A9"/>
    <w:rsid w:val="009108D7"/>
    <w:rsid w:val="00910B4C"/>
    <w:rsid w:val="00910BF2"/>
    <w:rsid w:val="00910C0D"/>
    <w:rsid w:val="00911D20"/>
    <w:rsid w:val="0091248F"/>
    <w:rsid w:val="0091299B"/>
    <w:rsid w:val="00912EBF"/>
    <w:rsid w:val="00912EDA"/>
    <w:rsid w:val="00913171"/>
    <w:rsid w:val="00913819"/>
    <w:rsid w:val="00913CD2"/>
    <w:rsid w:val="00914A66"/>
    <w:rsid w:val="00914D23"/>
    <w:rsid w:val="009155E9"/>
    <w:rsid w:val="0091598D"/>
    <w:rsid w:val="00915A12"/>
    <w:rsid w:val="0091647C"/>
    <w:rsid w:val="00916480"/>
    <w:rsid w:val="009166A0"/>
    <w:rsid w:val="00916B60"/>
    <w:rsid w:val="009171AA"/>
    <w:rsid w:val="009208CB"/>
    <w:rsid w:val="0092098A"/>
    <w:rsid w:val="00920D67"/>
    <w:rsid w:val="0092118B"/>
    <w:rsid w:val="009219F5"/>
    <w:rsid w:val="00921F78"/>
    <w:rsid w:val="00922282"/>
    <w:rsid w:val="00922B4F"/>
    <w:rsid w:val="00922F0D"/>
    <w:rsid w:val="00923156"/>
    <w:rsid w:val="009231B5"/>
    <w:rsid w:val="009231EA"/>
    <w:rsid w:val="009232DE"/>
    <w:rsid w:val="0092411D"/>
    <w:rsid w:val="009241EC"/>
    <w:rsid w:val="009249C3"/>
    <w:rsid w:val="009249E9"/>
    <w:rsid w:val="00924B4D"/>
    <w:rsid w:val="00924C54"/>
    <w:rsid w:val="00924E12"/>
    <w:rsid w:val="0092529C"/>
    <w:rsid w:val="0092539C"/>
    <w:rsid w:val="00925B1B"/>
    <w:rsid w:val="00925C40"/>
    <w:rsid w:val="00925C7D"/>
    <w:rsid w:val="009264BC"/>
    <w:rsid w:val="00926D4F"/>
    <w:rsid w:val="00926F14"/>
    <w:rsid w:val="00927488"/>
    <w:rsid w:val="009300C1"/>
    <w:rsid w:val="0093094F"/>
    <w:rsid w:val="00930F7A"/>
    <w:rsid w:val="00931579"/>
    <w:rsid w:val="00931BDD"/>
    <w:rsid w:val="00931E50"/>
    <w:rsid w:val="00931FA2"/>
    <w:rsid w:val="0093233B"/>
    <w:rsid w:val="009326FE"/>
    <w:rsid w:val="0093335E"/>
    <w:rsid w:val="009333B4"/>
    <w:rsid w:val="009333CE"/>
    <w:rsid w:val="0093386F"/>
    <w:rsid w:val="009347DF"/>
    <w:rsid w:val="00934F28"/>
    <w:rsid w:val="009353F6"/>
    <w:rsid w:val="009354C2"/>
    <w:rsid w:val="00936577"/>
    <w:rsid w:val="00936B68"/>
    <w:rsid w:val="00936C08"/>
    <w:rsid w:val="009371F2"/>
    <w:rsid w:val="0093763A"/>
    <w:rsid w:val="0093C391"/>
    <w:rsid w:val="009401FF"/>
    <w:rsid w:val="009402B7"/>
    <w:rsid w:val="00940D51"/>
    <w:rsid w:val="00940E08"/>
    <w:rsid w:val="00941092"/>
    <w:rsid w:val="0094264F"/>
    <w:rsid w:val="00943834"/>
    <w:rsid w:val="009447A5"/>
    <w:rsid w:val="00944DEB"/>
    <w:rsid w:val="009454CD"/>
    <w:rsid w:val="00945736"/>
    <w:rsid w:val="00946A48"/>
    <w:rsid w:val="00946AA7"/>
    <w:rsid w:val="00946BCE"/>
    <w:rsid w:val="0094714F"/>
    <w:rsid w:val="00947303"/>
    <w:rsid w:val="009473F2"/>
    <w:rsid w:val="00947A60"/>
    <w:rsid w:val="00947E65"/>
    <w:rsid w:val="0095044A"/>
    <w:rsid w:val="00951FE2"/>
    <w:rsid w:val="009527B7"/>
    <w:rsid w:val="00952A91"/>
    <w:rsid w:val="00952FE9"/>
    <w:rsid w:val="00953094"/>
    <w:rsid w:val="00953316"/>
    <w:rsid w:val="00953597"/>
    <w:rsid w:val="00953CD0"/>
    <w:rsid w:val="009541D8"/>
    <w:rsid w:val="009548AB"/>
    <w:rsid w:val="00954C6E"/>
    <w:rsid w:val="00954D32"/>
    <w:rsid w:val="00954EAB"/>
    <w:rsid w:val="00954F2B"/>
    <w:rsid w:val="0095511D"/>
    <w:rsid w:val="00955F32"/>
    <w:rsid w:val="009562D4"/>
    <w:rsid w:val="00956957"/>
    <w:rsid w:val="00956D33"/>
    <w:rsid w:val="0095706C"/>
    <w:rsid w:val="00957761"/>
    <w:rsid w:val="00957F67"/>
    <w:rsid w:val="00960065"/>
    <w:rsid w:val="009600B7"/>
    <w:rsid w:val="0096035B"/>
    <w:rsid w:val="00960BD6"/>
    <w:rsid w:val="009611E5"/>
    <w:rsid w:val="009615DC"/>
    <w:rsid w:val="00961BA0"/>
    <w:rsid w:val="00962292"/>
    <w:rsid w:val="00962501"/>
    <w:rsid w:val="00962B42"/>
    <w:rsid w:val="00962D1C"/>
    <w:rsid w:val="00963633"/>
    <w:rsid w:val="00963F02"/>
    <w:rsid w:val="0096457A"/>
    <w:rsid w:val="00964CB0"/>
    <w:rsid w:val="009653EE"/>
    <w:rsid w:val="00965EA3"/>
    <w:rsid w:val="0096671D"/>
    <w:rsid w:val="009669B1"/>
    <w:rsid w:val="0096745E"/>
    <w:rsid w:val="0096749B"/>
    <w:rsid w:val="00967647"/>
    <w:rsid w:val="0097047A"/>
    <w:rsid w:val="0097049C"/>
    <w:rsid w:val="009709BE"/>
    <w:rsid w:val="00970DCE"/>
    <w:rsid w:val="00970F9E"/>
    <w:rsid w:val="00970FF0"/>
    <w:rsid w:val="009716DC"/>
    <w:rsid w:val="00971A0C"/>
    <w:rsid w:val="009722DC"/>
    <w:rsid w:val="009723C3"/>
    <w:rsid w:val="009723EA"/>
    <w:rsid w:val="009729B7"/>
    <w:rsid w:val="00972A9E"/>
    <w:rsid w:val="00973630"/>
    <w:rsid w:val="00973ABE"/>
    <w:rsid w:val="00973C46"/>
    <w:rsid w:val="00974949"/>
    <w:rsid w:val="00975443"/>
    <w:rsid w:val="00975D83"/>
    <w:rsid w:val="009764D4"/>
    <w:rsid w:val="00977134"/>
    <w:rsid w:val="0097722C"/>
    <w:rsid w:val="00977887"/>
    <w:rsid w:val="00977A9A"/>
    <w:rsid w:val="00977EB9"/>
    <w:rsid w:val="00980369"/>
    <w:rsid w:val="009807AD"/>
    <w:rsid w:val="00980947"/>
    <w:rsid w:val="00980C22"/>
    <w:rsid w:val="00981032"/>
    <w:rsid w:val="009811C3"/>
    <w:rsid w:val="009813EE"/>
    <w:rsid w:val="00981BBA"/>
    <w:rsid w:val="009820E9"/>
    <w:rsid w:val="0098250A"/>
    <w:rsid w:val="009832EA"/>
    <w:rsid w:val="0098343B"/>
    <w:rsid w:val="009834E0"/>
    <w:rsid w:val="00983509"/>
    <w:rsid w:val="0098392F"/>
    <w:rsid w:val="00983B40"/>
    <w:rsid w:val="0098486E"/>
    <w:rsid w:val="00984897"/>
    <w:rsid w:val="0098497B"/>
    <w:rsid w:val="009850BF"/>
    <w:rsid w:val="009851C8"/>
    <w:rsid w:val="0098528B"/>
    <w:rsid w:val="00985294"/>
    <w:rsid w:val="00985465"/>
    <w:rsid w:val="00985599"/>
    <w:rsid w:val="00985720"/>
    <w:rsid w:val="009861A1"/>
    <w:rsid w:val="0098651C"/>
    <w:rsid w:val="009865C4"/>
    <w:rsid w:val="009869A0"/>
    <w:rsid w:val="009876DB"/>
    <w:rsid w:val="00987995"/>
    <w:rsid w:val="009879CC"/>
    <w:rsid w:val="00990199"/>
    <w:rsid w:val="00990252"/>
    <w:rsid w:val="00990421"/>
    <w:rsid w:val="00990793"/>
    <w:rsid w:val="00990975"/>
    <w:rsid w:val="00990BD7"/>
    <w:rsid w:val="00990C67"/>
    <w:rsid w:val="00990DAD"/>
    <w:rsid w:val="009913E7"/>
    <w:rsid w:val="00991DF9"/>
    <w:rsid w:val="00992034"/>
    <w:rsid w:val="00993B6C"/>
    <w:rsid w:val="0099429A"/>
    <w:rsid w:val="00994B40"/>
    <w:rsid w:val="00994E21"/>
    <w:rsid w:val="009956E0"/>
    <w:rsid w:val="00995AA8"/>
    <w:rsid w:val="00995D4D"/>
    <w:rsid w:val="009967F9"/>
    <w:rsid w:val="0099691E"/>
    <w:rsid w:val="009970EA"/>
    <w:rsid w:val="009976EF"/>
    <w:rsid w:val="00997B6E"/>
    <w:rsid w:val="009A0004"/>
    <w:rsid w:val="009A0B18"/>
    <w:rsid w:val="009A0C79"/>
    <w:rsid w:val="009A11CC"/>
    <w:rsid w:val="009A13E0"/>
    <w:rsid w:val="009A18FE"/>
    <w:rsid w:val="009A2610"/>
    <w:rsid w:val="009A38F9"/>
    <w:rsid w:val="009A3F2F"/>
    <w:rsid w:val="009A4306"/>
    <w:rsid w:val="009A4CD7"/>
    <w:rsid w:val="009A4E26"/>
    <w:rsid w:val="009A628B"/>
    <w:rsid w:val="009A69EE"/>
    <w:rsid w:val="009A6B17"/>
    <w:rsid w:val="009A7CC4"/>
    <w:rsid w:val="009A7E16"/>
    <w:rsid w:val="009B02EB"/>
    <w:rsid w:val="009B07A6"/>
    <w:rsid w:val="009B0CF1"/>
    <w:rsid w:val="009B14A7"/>
    <w:rsid w:val="009B1BFC"/>
    <w:rsid w:val="009B1CA7"/>
    <w:rsid w:val="009B1D96"/>
    <w:rsid w:val="009B2915"/>
    <w:rsid w:val="009B2949"/>
    <w:rsid w:val="009B3B00"/>
    <w:rsid w:val="009B43B0"/>
    <w:rsid w:val="009B52FA"/>
    <w:rsid w:val="009B57B8"/>
    <w:rsid w:val="009B5B5D"/>
    <w:rsid w:val="009B5F2E"/>
    <w:rsid w:val="009B6026"/>
    <w:rsid w:val="009B6287"/>
    <w:rsid w:val="009B6698"/>
    <w:rsid w:val="009B6B6F"/>
    <w:rsid w:val="009B6BB0"/>
    <w:rsid w:val="009B6C82"/>
    <w:rsid w:val="009B7496"/>
    <w:rsid w:val="009B7697"/>
    <w:rsid w:val="009B7C53"/>
    <w:rsid w:val="009C0A0A"/>
    <w:rsid w:val="009C1926"/>
    <w:rsid w:val="009C2055"/>
    <w:rsid w:val="009C2206"/>
    <w:rsid w:val="009C2751"/>
    <w:rsid w:val="009C31E6"/>
    <w:rsid w:val="009C3394"/>
    <w:rsid w:val="009C36E6"/>
    <w:rsid w:val="009C4D37"/>
    <w:rsid w:val="009C5124"/>
    <w:rsid w:val="009C5325"/>
    <w:rsid w:val="009C575E"/>
    <w:rsid w:val="009C5A13"/>
    <w:rsid w:val="009C5C3F"/>
    <w:rsid w:val="009C5CE2"/>
    <w:rsid w:val="009C6BDB"/>
    <w:rsid w:val="009C6EB7"/>
    <w:rsid w:val="009C71B7"/>
    <w:rsid w:val="009C74A9"/>
    <w:rsid w:val="009C7A77"/>
    <w:rsid w:val="009C7E5A"/>
    <w:rsid w:val="009D0B73"/>
    <w:rsid w:val="009D0C5F"/>
    <w:rsid w:val="009D13F8"/>
    <w:rsid w:val="009D1622"/>
    <w:rsid w:val="009D1767"/>
    <w:rsid w:val="009D196C"/>
    <w:rsid w:val="009D1BDA"/>
    <w:rsid w:val="009D1E2E"/>
    <w:rsid w:val="009D2959"/>
    <w:rsid w:val="009D38FF"/>
    <w:rsid w:val="009D3D40"/>
    <w:rsid w:val="009D4377"/>
    <w:rsid w:val="009D4E90"/>
    <w:rsid w:val="009D5A27"/>
    <w:rsid w:val="009D686D"/>
    <w:rsid w:val="009D6B67"/>
    <w:rsid w:val="009D6CFF"/>
    <w:rsid w:val="009D7520"/>
    <w:rsid w:val="009D7552"/>
    <w:rsid w:val="009D7653"/>
    <w:rsid w:val="009D79A2"/>
    <w:rsid w:val="009E04D5"/>
    <w:rsid w:val="009E051B"/>
    <w:rsid w:val="009E0863"/>
    <w:rsid w:val="009E0C0E"/>
    <w:rsid w:val="009E10B1"/>
    <w:rsid w:val="009E10B4"/>
    <w:rsid w:val="009E11AC"/>
    <w:rsid w:val="009E2416"/>
    <w:rsid w:val="009E250C"/>
    <w:rsid w:val="009E262B"/>
    <w:rsid w:val="009E2B1E"/>
    <w:rsid w:val="009E3959"/>
    <w:rsid w:val="009E3B81"/>
    <w:rsid w:val="009E41AB"/>
    <w:rsid w:val="009E429A"/>
    <w:rsid w:val="009E4A25"/>
    <w:rsid w:val="009E4AE6"/>
    <w:rsid w:val="009E4E0D"/>
    <w:rsid w:val="009E5138"/>
    <w:rsid w:val="009E514F"/>
    <w:rsid w:val="009E5983"/>
    <w:rsid w:val="009E5A91"/>
    <w:rsid w:val="009E5F9E"/>
    <w:rsid w:val="009E5FD8"/>
    <w:rsid w:val="009E65D0"/>
    <w:rsid w:val="009E68DF"/>
    <w:rsid w:val="009E6EB5"/>
    <w:rsid w:val="009E7695"/>
    <w:rsid w:val="009F08F5"/>
    <w:rsid w:val="009F0D69"/>
    <w:rsid w:val="009F0FDB"/>
    <w:rsid w:val="009F1155"/>
    <w:rsid w:val="009F1255"/>
    <w:rsid w:val="009F16C2"/>
    <w:rsid w:val="009F1E56"/>
    <w:rsid w:val="009F2802"/>
    <w:rsid w:val="009F2A16"/>
    <w:rsid w:val="009F2BF5"/>
    <w:rsid w:val="009F3245"/>
    <w:rsid w:val="009F3C13"/>
    <w:rsid w:val="009F3E2A"/>
    <w:rsid w:val="009F3EC8"/>
    <w:rsid w:val="009F4E7B"/>
    <w:rsid w:val="009F4E99"/>
    <w:rsid w:val="009F5197"/>
    <w:rsid w:val="009F5587"/>
    <w:rsid w:val="009F6751"/>
    <w:rsid w:val="009F6838"/>
    <w:rsid w:val="009F6AD4"/>
    <w:rsid w:val="009F7D41"/>
    <w:rsid w:val="009F7D59"/>
    <w:rsid w:val="009F7E16"/>
    <w:rsid w:val="009F7ECC"/>
    <w:rsid w:val="00A000D9"/>
    <w:rsid w:val="00A001A4"/>
    <w:rsid w:val="00A01237"/>
    <w:rsid w:val="00A0127F"/>
    <w:rsid w:val="00A0128B"/>
    <w:rsid w:val="00A017A0"/>
    <w:rsid w:val="00A01979"/>
    <w:rsid w:val="00A019D2"/>
    <w:rsid w:val="00A01B4F"/>
    <w:rsid w:val="00A01DC7"/>
    <w:rsid w:val="00A0212C"/>
    <w:rsid w:val="00A027C0"/>
    <w:rsid w:val="00A029BA"/>
    <w:rsid w:val="00A02DED"/>
    <w:rsid w:val="00A0323B"/>
    <w:rsid w:val="00A03BCC"/>
    <w:rsid w:val="00A03DA9"/>
    <w:rsid w:val="00A04A95"/>
    <w:rsid w:val="00A05D9F"/>
    <w:rsid w:val="00A06077"/>
    <w:rsid w:val="00A06129"/>
    <w:rsid w:val="00A06BA9"/>
    <w:rsid w:val="00A06FB9"/>
    <w:rsid w:val="00A0732B"/>
    <w:rsid w:val="00A07486"/>
    <w:rsid w:val="00A07622"/>
    <w:rsid w:val="00A077A9"/>
    <w:rsid w:val="00A07A9A"/>
    <w:rsid w:val="00A07BE0"/>
    <w:rsid w:val="00A07E74"/>
    <w:rsid w:val="00A103BD"/>
    <w:rsid w:val="00A1044E"/>
    <w:rsid w:val="00A1148D"/>
    <w:rsid w:val="00A11731"/>
    <w:rsid w:val="00A127BD"/>
    <w:rsid w:val="00A129AE"/>
    <w:rsid w:val="00A12B85"/>
    <w:rsid w:val="00A13282"/>
    <w:rsid w:val="00A13316"/>
    <w:rsid w:val="00A1370A"/>
    <w:rsid w:val="00A14515"/>
    <w:rsid w:val="00A14A20"/>
    <w:rsid w:val="00A14CA1"/>
    <w:rsid w:val="00A14F2B"/>
    <w:rsid w:val="00A1539F"/>
    <w:rsid w:val="00A15611"/>
    <w:rsid w:val="00A158EB"/>
    <w:rsid w:val="00A15B8F"/>
    <w:rsid w:val="00A16121"/>
    <w:rsid w:val="00A16304"/>
    <w:rsid w:val="00A16889"/>
    <w:rsid w:val="00A168C7"/>
    <w:rsid w:val="00A17201"/>
    <w:rsid w:val="00A17A26"/>
    <w:rsid w:val="00A17F37"/>
    <w:rsid w:val="00A20DDC"/>
    <w:rsid w:val="00A2128E"/>
    <w:rsid w:val="00A21716"/>
    <w:rsid w:val="00A2178D"/>
    <w:rsid w:val="00A21B17"/>
    <w:rsid w:val="00A21DE3"/>
    <w:rsid w:val="00A21F59"/>
    <w:rsid w:val="00A22279"/>
    <w:rsid w:val="00A22956"/>
    <w:rsid w:val="00A229E8"/>
    <w:rsid w:val="00A233DE"/>
    <w:rsid w:val="00A2377F"/>
    <w:rsid w:val="00A24060"/>
    <w:rsid w:val="00A240A0"/>
    <w:rsid w:val="00A240F0"/>
    <w:rsid w:val="00A2413A"/>
    <w:rsid w:val="00A243D4"/>
    <w:rsid w:val="00A25438"/>
    <w:rsid w:val="00A2695A"/>
    <w:rsid w:val="00A26EC2"/>
    <w:rsid w:val="00A27121"/>
    <w:rsid w:val="00A2791A"/>
    <w:rsid w:val="00A300E8"/>
    <w:rsid w:val="00A30415"/>
    <w:rsid w:val="00A30A40"/>
    <w:rsid w:val="00A31656"/>
    <w:rsid w:val="00A31C0D"/>
    <w:rsid w:val="00A321F4"/>
    <w:rsid w:val="00A32885"/>
    <w:rsid w:val="00A32A7E"/>
    <w:rsid w:val="00A333B4"/>
    <w:rsid w:val="00A334A5"/>
    <w:rsid w:val="00A338CA"/>
    <w:rsid w:val="00A33A06"/>
    <w:rsid w:val="00A33B1D"/>
    <w:rsid w:val="00A33D46"/>
    <w:rsid w:val="00A33E84"/>
    <w:rsid w:val="00A343C4"/>
    <w:rsid w:val="00A347A1"/>
    <w:rsid w:val="00A347CD"/>
    <w:rsid w:val="00A350E6"/>
    <w:rsid w:val="00A358F4"/>
    <w:rsid w:val="00A35C6A"/>
    <w:rsid w:val="00A35E2D"/>
    <w:rsid w:val="00A364A9"/>
    <w:rsid w:val="00A37266"/>
    <w:rsid w:val="00A37372"/>
    <w:rsid w:val="00A40245"/>
    <w:rsid w:val="00A402FC"/>
    <w:rsid w:val="00A404B9"/>
    <w:rsid w:val="00A40C75"/>
    <w:rsid w:val="00A40FE6"/>
    <w:rsid w:val="00A417FE"/>
    <w:rsid w:val="00A41A17"/>
    <w:rsid w:val="00A42066"/>
    <w:rsid w:val="00A42254"/>
    <w:rsid w:val="00A42861"/>
    <w:rsid w:val="00A4463F"/>
    <w:rsid w:val="00A45FA4"/>
    <w:rsid w:val="00A4675D"/>
    <w:rsid w:val="00A46856"/>
    <w:rsid w:val="00A46A24"/>
    <w:rsid w:val="00A46C64"/>
    <w:rsid w:val="00A47858"/>
    <w:rsid w:val="00A47BEC"/>
    <w:rsid w:val="00A50F63"/>
    <w:rsid w:val="00A50F91"/>
    <w:rsid w:val="00A5157A"/>
    <w:rsid w:val="00A51AD0"/>
    <w:rsid w:val="00A51AF6"/>
    <w:rsid w:val="00A52335"/>
    <w:rsid w:val="00A53137"/>
    <w:rsid w:val="00A53A7B"/>
    <w:rsid w:val="00A54A82"/>
    <w:rsid w:val="00A54BA5"/>
    <w:rsid w:val="00A54D0F"/>
    <w:rsid w:val="00A552BC"/>
    <w:rsid w:val="00A55AD3"/>
    <w:rsid w:val="00A55CAC"/>
    <w:rsid w:val="00A5646E"/>
    <w:rsid w:val="00A56CC5"/>
    <w:rsid w:val="00A57875"/>
    <w:rsid w:val="00A57E70"/>
    <w:rsid w:val="00A60202"/>
    <w:rsid w:val="00A605BC"/>
    <w:rsid w:val="00A60A81"/>
    <w:rsid w:val="00A6116B"/>
    <w:rsid w:val="00A612AE"/>
    <w:rsid w:val="00A61736"/>
    <w:rsid w:val="00A619C6"/>
    <w:rsid w:val="00A61B08"/>
    <w:rsid w:val="00A62315"/>
    <w:rsid w:val="00A626BD"/>
    <w:rsid w:val="00A627E0"/>
    <w:rsid w:val="00A627EF"/>
    <w:rsid w:val="00A631ED"/>
    <w:rsid w:val="00A63647"/>
    <w:rsid w:val="00A6384B"/>
    <w:rsid w:val="00A6388D"/>
    <w:rsid w:val="00A6394E"/>
    <w:rsid w:val="00A643C9"/>
    <w:rsid w:val="00A64B35"/>
    <w:rsid w:val="00A65384"/>
    <w:rsid w:val="00A655C6"/>
    <w:rsid w:val="00A65DB7"/>
    <w:rsid w:val="00A66125"/>
    <w:rsid w:val="00A66398"/>
    <w:rsid w:val="00A67019"/>
    <w:rsid w:val="00A671B4"/>
    <w:rsid w:val="00A67AD2"/>
    <w:rsid w:val="00A70F59"/>
    <w:rsid w:val="00A70F62"/>
    <w:rsid w:val="00A71427"/>
    <w:rsid w:val="00A7165A"/>
    <w:rsid w:val="00A71695"/>
    <w:rsid w:val="00A71BDA"/>
    <w:rsid w:val="00A71D90"/>
    <w:rsid w:val="00A71FFD"/>
    <w:rsid w:val="00A720F1"/>
    <w:rsid w:val="00A72A8D"/>
    <w:rsid w:val="00A72C7D"/>
    <w:rsid w:val="00A73111"/>
    <w:rsid w:val="00A733EC"/>
    <w:rsid w:val="00A734DE"/>
    <w:rsid w:val="00A73855"/>
    <w:rsid w:val="00A738DC"/>
    <w:rsid w:val="00A73F9C"/>
    <w:rsid w:val="00A7406F"/>
    <w:rsid w:val="00A741E3"/>
    <w:rsid w:val="00A7516B"/>
    <w:rsid w:val="00A755FB"/>
    <w:rsid w:val="00A76778"/>
    <w:rsid w:val="00A7688B"/>
    <w:rsid w:val="00A76A0B"/>
    <w:rsid w:val="00A76C65"/>
    <w:rsid w:val="00A773A1"/>
    <w:rsid w:val="00A776F8"/>
    <w:rsid w:val="00A77A09"/>
    <w:rsid w:val="00A800AF"/>
    <w:rsid w:val="00A8015D"/>
    <w:rsid w:val="00A804B3"/>
    <w:rsid w:val="00A809BF"/>
    <w:rsid w:val="00A8164D"/>
    <w:rsid w:val="00A81693"/>
    <w:rsid w:val="00A8196D"/>
    <w:rsid w:val="00A81B18"/>
    <w:rsid w:val="00A827D8"/>
    <w:rsid w:val="00A82CA6"/>
    <w:rsid w:val="00A834F4"/>
    <w:rsid w:val="00A8386C"/>
    <w:rsid w:val="00A83AD9"/>
    <w:rsid w:val="00A83AE6"/>
    <w:rsid w:val="00A83F75"/>
    <w:rsid w:val="00A84BD3"/>
    <w:rsid w:val="00A85447"/>
    <w:rsid w:val="00A85C8D"/>
    <w:rsid w:val="00A8722B"/>
    <w:rsid w:val="00A87348"/>
    <w:rsid w:val="00A87527"/>
    <w:rsid w:val="00A875A0"/>
    <w:rsid w:val="00A8769C"/>
    <w:rsid w:val="00A87DC5"/>
    <w:rsid w:val="00A87E1E"/>
    <w:rsid w:val="00A90FF5"/>
    <w:rsid w:val="00A91608"/>
    <w:rsid w:val="00A91989"/>
    <w:rsid w:val="00A919C5"/>
    <w:rsid w:val="00A923F6"/>
    <w:rsid w:val="00A92527"/>
    <w:rsid w:val="00A926F5"/>
    <w:rsid w:val="00A9303A"/>
    <w:rsid w:val="00A931DF"/>
    <w:rsid w:val="00A931E8"/>
    <w:rsid w:val="00A93D0E"/>
    <w:rsid w:val="00A941CD"/>
    <w:rsid w:val="00A94786"/>
    <w:rsid w:val="00A94936"/>
    <w:rsid w:val="00A951C5"/>
    <w:rsid w:val="00A95BFA"/>
    <w:rsid w:val="00A96535"/>
    <w:rsid w:val="00A96D10"/>
    <w:rsid w:val="00A975E8"/>
    <w:rsid w:val="00A979BE"/>
    <w:rsid w:val="00A97A41"/>
    <w:rsid w:val="00A97D17"/>
    <w:rsid w:val="00A97DB6"/>
    <w:rsid w:val="00AA099D"/>
    <w:rsid w:val="00AA0C67"/>
    <w:rsid w:val="00AA0E43"/>
    <w:rsid w:val="00AA1119"/>
    <w:rsid w:val="00AA1777"/>
    <w:rsid w:val="00AA19D5"/>
    <w:rsid w:val="00AA1F9D"/>
    <w:rsid w:val="00AA3114"/>
    <w:rsid w:val="00AA3391"/>
    <w:rsid w:val="00AA33BB"/>
    <w:rsid w:val="00AA3D69"/>
    <w:rsid w:val="00AA3D87"/>
    <w:rsid w:val="00AA41DF"/>
    <w:rsid w:val="00AA4952"/>
    <w:rsid w:val="00AA4993"/>
    <w:rsid w:val="00AA4CBB"/>
    <w:rsid w:val="00AA54D0"/>
    <w:rsid w:val="00AA5834"/>
    <w:rsid w:val="00AA6433"/>
    <w:rsid w:val="00AA6639"/>
    <w:rsid w:val="00AA6CBF"/>
    <w:rsid w:val="00AA7044"/>
    <w:rsid w:val="00AA7820"/>
    <w:rsid w:val="00AA7A03"/>
    <w:rsid w:val="00AA7FE5"/>
    <w:rsid w:val="00AB0026"/>
    <w:rsid w:val="00AB0637"/>
    <w:rsid w:val="00AB0F88"/>
    <w:rsid w:val="00AB1437"/>
    <w:rsid w:val="00AB16D4"/>
    <w:rsid w:val="00AB18B0"/>
    <w:rsid w:val="00AB1A2E"/>
    <w:rsid w:val="00AB2057"/>
    <w:rsid w:val="00AB205F"/>
    <w:rsid w:val="00AB2591"/>
    <w:rsid w:val="00AB29F7"/>
    <w:rsid w:val="00AB3958"/>
    <w:rsid w:val="00AB3F35"/>
    <w:rsid w:val="00AB40BA"/>
    <w:rsid w:val="00AB4958"/>
    <w:rsid w:val="00AB49C9"/>
    <w:rsid w:val="00AB4BF9"/>
    <w:rsid w:val="00AB5DBB"/>
    <w:rsid w:val="00AB670D"/>
    <w:rsid w:val="00AB6A24"/>
    <w:rsid w:val="00AB6D8B"/>
    <w:rsid w:val="00AB71D7"/>
    <w:rsid w:val="00AB7B70"/>
    <w:rsid w:val="00AC02F4"/>
    <w:rsid w:val="00AC0878"/>
    <w:rsid w:val="00AC10F1"/>
    <w:rsid w:val="00AC1387"/>
    <w:rsid w:val="00AC21E3"/>
    <w:rsid w:val="00AC24B5"/>
    <w:rsid w:val="00AC2D29"/>
    <w:rsid w:val="00AC30E2"/>
    <w:rsid w:val="00AC3339"/>
    <w:rsid w:val="00AC44D6"/>
    <w:rsid w:val="00AC4A5E"/>
    <w:rsid w:val="00AC4AE8"/>
    <w:rsid w:val="00AC52AD"/>
    <w:rsid w:val="00AC54A9"/>
    <w:rsid w:val="00AC54BF"/>
    <w:rsid w:val="00AC61F7"/>
    <w:rsid w:val="00AC7234"/>
    <w:rsid w:val="00AC7B7B"/>
    <w:rsid w:val="00AD0518"/>
    <w:rsid w:val="00AD079A"/>
    <w:rsid w:val="00AD1D48"/>
    <w:rsid w:val="00AD23CD"/>
    <w:rsid w:val="00AD2AEB"/>
    <w:rsid w:val="00AD2E10"/>
    <w:rsid w:val="00AD3035"/>
    <w:rsid w:val="00AD348E"/>
    <w:rsid w:val="00AD3B56"/>
    <w:rsid w:val="00AD3E56"/>
    <w:rsid w:val="00AD4B57"/>
    <w:rsid w:val="00AD541E"/>
    <w:rsid w:val="00AD54B8"/>
    <w:rsid w:val="00AD5528"/>
    <w:rsid w:val="00AD5882"/>
    <w:rsid w:val="00AD5BB4"/>
    <w:rsid w:val="00AD5F80"/>
    <w:rsid w:val="00AD60D1"/>
    <w:rsid w:val="00AD6275"/>
    <w:rsid w:val="00AD743F"/>
    <w:rsid w:val="00AD752B"/>
    <w:rsid w:val="00AD7961"/>
    <w:rsid w:val="00AE0792"/>
    <w:rsid w:val="00AE094C"/>
    <w:rsid w:val="00AE0AB5"/>
    <w:rsid w:val="00AE0AC4"/>
    <w:rsid w:val="00AE0DCA"/>
    <w:rsid w:val="00AE13AE"/>
    <w:rsid w:val="00AE1983"/>
    <w:rsid w:val="00AE2074"/>
    <w:rsid w:val="00AE38EE"/>
    <w:rsid w:val="00AE3D26"/>
    <w:rsid w:val="00AE421A"/>
    <w:rsid w:val="00AE5DC0"/>
    <w:rsid w:val="00AE681B"/>
    <w:rsid w:val="00AE6D56"/>
    <w:rsid w:val="00AE756E"/>
    <w:rsid w:val="00AE7B0F"/>
    <w:rsid w:val="00AE7FA6"/>
    <w:rsid w:val="00AF03B1"/>
    <w:rsid w:val="00AF07B5"/>
    <w:rsid w:val="00AF09BF"/>
    <w:rsid w:val="00AF12FB"/>
    <w:rsid w:val="00AF18C3"/>
    <w:rsid w:val="00AF19BA"/>
    <w:rsid w:val="00AF201E"/>
    <w:rsid w:val="00AF2196"/>
    <w:rsid w:val="00AF21C3"/>
    <w:rsid w:val="00AF262F"/>
    <w:rsid w:val="00AF31CD"/>
    <w:rsid w:val="00AF31D9"/>
    <w:rsid w:val="00AF3E02"/>
    <w:rsid w:val="00AF3F50"/>
    <w:rsid w:val="00AF3FE2"/>
    <w:rsid w:val="00AF422F"/>
    <w:rsid w:val="00AF4327"/>
    <w:rsid w:val="00AF4774"/>
    <w:rsid w:val="00AF5696"/>
    <w:rsid w:val="00AF5A78"/>
    <w:rsid w:val="00AF623D"/>
    <w:rsid w:val="00AF6846"/>
    <w:rsid w:val="00AF6D54"/>
    <w:rsid w:val="00AF6E0E"/>
    <w:rsid w:val="00AF73AA"/>
    <w:rsid w:val="00AF7876"/>
    <w:rsid w:val="00AF7F9D"/>
    <w:rsid w:val="00B00056"/>
    <w:rsid w:val="00B021B9"/>
    <w:rsid w:val="00B02591"/>
    <w:rsid w:val="00B02B02"/>
    <w:rsid w:val="00B02B43"/>
    <w:rsid w:val="00B02C46"/>
    <w:rsid w:val="00B03223"/>
    <w:rsid w:val="00B0344E"/>
    <w:rsid w:val="00B03957"/>
    <w:rsid w:val="00B044AB"/>
    <w:rsid w:val="00B0486D"/>
    <w:rsid w:val="00B048AD"/>
    <w:rsid w:val="00B0632A"/>
    <w:rsid w:val="00B065EB"/>
    <w:rsid w:val="00B06F99"/>
    <w:rsid w:val="00B07672"/>
    <w:rsid w:val="00B07701"/>
    <w:rsid w:val="00B07D5A"/>
    <w:rsid w:val="00B07E68"/>
    <w:rsid w:val="00B100C4"/>
    <w:rsid w:val="00B10420"/>
    <w:rsid w:val="00B10887"/>
    <w:rsid w:val="00B11029"/>
    <w:rsid w:val="00B12055"/>
    <w:rsid w:val="00B12343"/>
    <w:rsid w:val="00B12FEF"/>
    <w:rsid w:val="00B1327F"/>
    <w:rsid w:val="00B136F6"/>
    <w:rsid w:val="00B14026"/>
    <w:rsid w:val="00B146BE"/>
    <w:rsid w:val="00B14895"/>
    <w:rsid w:val="00B14B0D"/>
    <w:rsid w:val="00B14B2A"/>
    <w:rsid w:val="00B152EB"/>
    <w:rsid w:val="00B15712"/>
    <w:rsid w:val="00B15920"/>
    <w:rsid w:val="00B164F1"/>
    <w:rsid w:val="00B16E84"/>
    <w:rsid w:val="00B1702A"/>
    <w:rsid w:val="00B178FE"/>
    <w:rsid w:val="00B17CBC"/>
    <w:rsid w:val="00B17CDD"/>
    <w:rsid w:val="00B17E05"/>
    <w:rsid w:val="00B17F54"/>
    <w:rsid w:val="00B1F318"/>
    <w:rsid w:val="00B204E9"/>
    <w:rsid w:val="00B207A6"/>
    <w:rsid w:val="00B20BA3"/>
    <w:rsid w:val="00B20E37"/>
    <w:rsid w:val="00B215AB"/>
    <w:rsid w:val="00B21FE5"/>
    <w:rsid w:val="00B22235"/>
    <w:rsid w:val="00B22385"/>
    <w:rsid w:val="00B22C4F"/>
    <w:rsid w:val="00B22CE5"/>
    <w:rsid w:val="00B22E57"/>
    <w:rsid w:val="00B2302D"/>
    <w:rsid w:val="00B23032"/>
    <w:rsid w:val="00B2324F"/>
    <w:rsid w:val="00B235AC"/>
    <w:rsid w:val="00B23AB5"/>
    <w:rsid w:val="00B23D15"/>
    <w:rsid w:val="00B2489E"/>
    <w:rsid w:val="00B24C28"/>
    <w:rsid w:val="00B24C96"/>
    <w:rsid w:val="00B252D1"/>
    <w:rsid w:val="00B257E0"/>
    <w:rsid w:val="00B25B89"/>
    <w:rsid w:val="00B25ED8"/>
    <w:rsid w:val="00B25F45"/>
    <w:rsid w:val="00B26E04"/>
    <w:rsid w:val="00B30A29"/>
    <w:rsid w:val="00B3119F"/>
    <w:rsid w:val="00B31AB8"/>
    <w:rsid w:val="00B31DE1"/>
    <w:rsid w:val="00B31E75"/>
    <w:rsid w:val="00B327C1"/>
    <w:rsid w:val="00B32FB4"/>
    <w:rsid w:val="00B32FD5"/>
    <w:rsid w:val="00B33360"/>
    <w:rsid w:val="00B339BA"/>
    <w:rsid w:val="00B33BDD"/>
    <w:rsid w:val="00B344B5"/>
    <w:rsid w:val="00B34940"/>
    <w:rsid w:val="00B349F7"/>
    <w:rsid w:val="00B34B3C"/>
    <w:rsid w:val="00B34BE6"/>
    <w:rsid w:val="00B365DC"/>
    <w:rsid w:val="00B36DCA"/>
    <w:rsid w:val="00B37057"/>
    <w:rsid w:val="00B4070F"/>
    <w:rsid w:val="00B40716"/>
    <w:rsid w:val="00B40950"/>
    <w:rsid w:val="00B41047"/>
    <w:rsid w:val="00B4134B"/>
    <w:rsid w:val="00B41815"/>
    <w:rsid w:val="00B41D33"/>
    <w:rsid w:val="00B42296"/>
    <w:rsid w:val="00B423BE"/>
    <w:rsid w:val="00B426C0"/>
    <w:rsid w:val="00B42ACE"/>
    <w:rsid w:val="00B42BF0"/>
    <w:rsid w:val="00B42CA7"/>
    <w:rsid w:val="00B42DB0"/>
    <w:rsid w:val="00B431C7"/>
    <w:rsid w:val="00B43818"/>
    <w:rsid w:val="00B442CE"/>
    <w:rsid w:val="00B4455B"/>
    <w:rsid w:val="00B447E4"/>
    <w:rsid w:val="00B453BD"/>
    <w:rsid w:val="00B46202"/>
    <w:rsid w:val="00B46988"/>
    <w:rsid w:val="00B469DA"/>
    <w:rsid w:val="00B46D47"/>
    <w:rsid w:val="00B46DAD"/>
    <w:rsid w:val="00B46F9C"/>
    <w:rsid w:val="00B46FB8"/>
    <w:rsid w:val="00B4728C"/>
    <w:rsid w:val="00B4E8C6"/>
    <w:rsid w:val="00B50791"/>
    <w:rsid w:val="00B5086E"/>
    <w:rsid w:val="00B50D77"/>
    <w:rsid w:val="00B50E02"/>
    <w:rsid w:val="00B51A26"/>
    <w:rsid w:val="00B51BD3"/>
    <w:rsid w:val="00B52CC0"/>
    <w:rsid w:val="00B52F87"/>
    <w:rsid w:val="00B53276"/>
    <w:rsid w:val="00B539A0"/>
    <w:rsid w:val="00B53D27"/>
    <w:rsid w:val="00B54266"/>
    <w:rsid w:val="00B54991"/>
    <w:rsid w:val="00B55079"/>
    <w:rsid w:val="00B5514E"/>
    <w:rsid w:val="00B554D5"/>
    <w:rsid w:val="00B55B84"/>
    <w:rsid w:val="00B5601C"/>
    <w:rsid w:val="00B5624A"/>
    <w:rsid w:val="00B568B3"/>
    <w:rsid w:val="00B5762B"/>
    <w:rsid w:val="00B577ED"/>
    <w:rsid w:val="00B57E15"/>
    <w:rsid w:val="00B57F24"/>
    <w:rsid w:val="00B602CF"/>
    <w:rsid w:val="00B60698"/>
    <w:rsid w:val="00B60C1B"/>
    <w:rsid w:val="00B61496"/>
    <w:rsid w:val="00B62358"/>
    <w:rsid w:val="00B628E1"/>
    <w:rsid w:val="00B62C52"/>
    <w:rsid w:val="00B633C0"/>
    <w:rsid w:val="00B63B88"/>
    <w:rsid w:val="00B63E44"/>
    <w:rsid w:val="00B64015"/>
    <w:rsid w:val="00B64500"/>
    <w:rsid w:val="00B64770"/>
    <w:rsid w:val="00B65A0D"/>
    <w:rsid w:val="00B65B16"/>
    <w:rsid w:val="00B660C7"/>
    <w:rsid w:val="00B662C4"/>
    <w:rsid w:val="00B6671B"/>
    <w:rsid w:val="00B67177"/>
    <w:rsid w:val="00B67575"/>
    <w:rsid w:val="00B67693"/>
    <w:rsid w:val="00B67CC0"/>
    <w:rsid w:val="00B7010F"/>
    <w:rsid w:val="00B70802"/>
    <w:rsid w:val="00B7089C"/>
    <w:rsid w:val="00B70E42"/>
    <w:rsid w:val="00B70F8A"/>
    <w:rsid w:val="00B7102D"/>
    <w:rsid w:val="00B710B5"/>
    <w:rsid w:val="00B7127D"/>
    <w:rsid w:val="00B71AC3"/>
    <w:rsid w:val="00B71DB3"/>
    <w:rsid w:val="00B721BB"/>
    <w:rsid w:val="00B722E8"/>
    <w:rsid w:val="00B72A0C"/>
    <w:rsid w:val="00B73066"/>
    <w:rsid w:val="00B73DDF"/>
    <w:rsid w:val="00B73E4E"/>
    <w:rsid w:val="00B7402E"/>
    <w:rsid w:val="00B74079"/>
    <w:rsid w:val="00B74141"/>
    <w:rsid w:val="00B7455B"/>
    <w:rsid w:val="00B745D1"/>
    <w:rsid w:val="00B74A25"/>
    <w:rsid w:val="00B74BAE"/>
    <w:rsid w:val="00B74E75"/>
    <w:rsid w:val="00B750D0"/>
    <w:rsid w:val="00B752E0"/>
    <w:rsid w:val="00B7561C"/>
    <w:rsid w:val="00B758D5"/>
    <w:rsid w:val="00B75953"/>
    <w:rsid w:val="00B75A96"/>
    <w:rsid w:val="00B7776B"/>
    <w:rsid w:val="00B77D1A"/>
    <w:rsid w:val="00B80000"/>
    <w:rsid w:val="00B80DCA"/>
    <w:rsid w:val="00B81074"/>
    <w:rsid w:val="00B814DC"/>
    <w:rsid w:val="00B82564"/>
    <w:rsid w:val="00B825B0"/>
    <w:rsid w:val="00B82623"/>
    <w:rsid w:val="00B828E3"/>
    <w:rsid w:val="00B82A72"/>
    <w:rsid w:val="00B831F8"/>
    <w:rsid w:val="00B83FB8"/>
    <w:rsid w:val="00B8540C"/>
    <w:rsid w:val="00B85626"/>
    <w:rsid w:val="00B85868"/>
    <w:rsid w:val="00B85BC9"/>
    <w:rsid w:val="00B85D0D"/>
    <w:rsid w:val="00B86503"/>
    <w:rsid w:val="00B869B9"/>
    <w:rsid w:val="00B86BEF"/>
    <w:rsid w:val="00B86F0E"/>
    <w:rsid w:val="00B87867"/>
    <w:rsid w:val="00B87D49"/>
    <w:rsid w:val="00B87F7D"/>
    <w:rsid w:val="00B90B3C"/>
    <w:rsid w:val="00B90D89"/>
    <w:rsid w:val="00B91533"/>
    <w:rsid w:val="00B91C96"/>
    <w:rsid w:val="00B922BF"/>
    <w:rsid w:val="00B923D7"/>
    <w:rsid w:val="00B923FC"/>
    <w:rsid w:val="00B92AE9"/>
    <w:rsid w:val="00B93D7E"/>
    <w:rsid w:val="00B94070"/>
    <w:rsid w:val="00B9409D"/>
    <w:rsid w:val="00B94C58"/>
    <w:rsid w:val="00B94F23"/>
    <w:rsid w:val="00B95028"/>
    <w:rsid w:val="00B954C6"/>
    <w:rsid w:val="00B95820"/>
    <w:rsid w:val="00B95EED"/>
    <w:rsid w:val="00B962EB"/>
    <w:rsid w:val="00B963FA"/>
    <w:rsid w:val="00B964FA"/>
    <w:rsid w:val="00B96522"/>
    <w:rsid w:val="00B96F79"/>
    <w:rsid w:val="00B96FF1"/>
    <w:rsid w:val="00B97023"/>
    <w:rsid w:val="00B972E9"/>
    <w:rsid w:val="00B97691"/>
    <w:rsid w:val="00BA0170"/>
    <w:rsid w:val="00BA02AE"/>
    <w:rsid w:val="00BA0C22"/>
    <w:rsid w:val="00BA0CCD"/>
    <w:rsid w:val="00BA12E3"/>
    <w:rsid w:val="00BA178A"/>
    <w:rsid w:val="00BA18BE"/>
    <w:rsid w:val="00BA1AB2"/>
    <w:rsid w:val="00BA1B46"/>
    <w:rsid w:val="00BA1EDC"/>
    <w:rsid w:val="00BA1F7D"/>
    <w:rsid w:val="00BA2079"/>
    <w:rsid w:val="00BA20A9"/>
    <w:rsid w:val="00BA2169"/>
    <w:rsid w:val="00BA2483"/>
    <w:rsid w:val="00BA25D6"/>
    <w:rsid w:val="00BA2B58"/>
    <w:rsid w:val="00BA2CA8"/>
    <w:rsid w:val="00BA2EB4"/>
    <w:rsid w:val="00BA2F4A"/>
    <w:rsid w:val="00BA34AC"/>
    <w:rsid w:val="00BA3510"/>
    <w:rsid w:val="00BA3800"/>
    <w:rsid w:val="00BA3D17"/>
    <w:rsid w:val="00BA3DC5"/>
    <w:rsid w:val="00BA3E78"/>
    <w:rsid w:val="00BA4AB9"/>
    <w:rsid w:val="00BA4B64"/>
    <w:rsid w:val="00BA4CD2"/>
    <w:rsid w:val="00BA4FEB"/>
    <w:rsid w:val="00BA538D"/>
    <w:rsid w:val="00BA5819"/>
    <w:rsid w:val="00BA5940"/>
    <w:rsid w:val="00BA5DC1"/>
    <w:rsid w:val="00BA5F57"/>
    <w:rsid w:val="00BA6275"/>
    <w:rsid w:val="00BA62C1"/>
    <w:rsid w:val="00BA687E"/>
    <w:rsid w:val="00BA6942"/>
    <w:rsid w:val="00BA6DCE"/>
    <w:rsid w:val="00BA76EF"/>
    <w:rsid w:val="00BA7B1C"/>
    <w:rsid w:val="00BA7F85"/>
    <w:rsid w:val="00BB016B"/>
    <w:rsid w:val="00BB038D"/>
    <w:rsid w:val="00BB0401"/>
    <w:rsid w:val="00BB0D2B"/>
    <w:rsid w:val="00BB155B"/>
    <w:rsid w:val="00BB1605"/>
    <w:rsid w:val="00BB171D"/>
    <w:rsid w:val="00BB1945"/>
    <w:rsid w:val="00BB1F1A"/>
    <w:rsid w:val="00BB229B"/>
    <w:rsid w:val="00BB2627"/>
    <w:rsid w:val="00BB29DE"/>
    <w:rsid w:val="00BB2D98"/>
    <w:rsid w:val="00BB30CB"/>
    <w:rsid w:val="00BB339F"/>
    <w:rsid w:val="00BB377A"/>
    <w:rsid w:val="00BB3FA1"/>
    <w:rsid w:val="00BB4184"/>
    <w:rsid w:val="00BB43FA"/>
    <w:rsid w:val="00BB4699"/>
    <w:rsid w:val="00BB496C"/>
    <w:rsid w:val="00BB5A30"/>
    <w:rsid w:val="00BB5B23"/>
    <w:rsid w:val="00BB5CF7"/>
    <w:rsid w:val="00BB6B56"/>
    <w:rsid w:val="00BB6D8C"/>
    <w:rsid w:val="00BB7235"/>
    <w:rsid w:val="00BB766F"/>
    <w:rsid w:val="00BB789A"/>
    <w:rsid w:val="00BC0E7F"/>
    <w:rsid w:val="00BC0EF1"/>
    <w:rsid w:val="00BC0FB3"/>
    <w:rsid w:val="00BC1630"/>
    <w:rsid w:val="00BC1D90"/>
    <w:rsid w:val="00BC1DCE"/>
    <w:rsid w:val="00BC257B"/>
    <w:rsid w:val="00BC27AF"/>
    <w:rsid w:val="00BC29D0"/>
    <w:rsid w:val="00BC2B29"/>
    <w:rsid w:val="00BC3F3B"/>
    <w:rsid w:val="00BC4CA5"/>
    <w:rsid w:val="00BC52BA"/>
    <w:rsid w:val="00BC539A"/>
    <w:rsid w:val="00BC5F37"/>
    <w:rsid w:val="00BC6075"/>
    <w:rsid w:val="00BC61E4"/>
    <w:rsid w:val="00BC628F"/>
    <w:rsid w:val="00BC6BAA"/>
    <w:rsid w:val="00BC70CD"/>
    <w:rsid w:val="00BC73BE"/>
    <w:rsid w:val="00BC763F"/>
    <w:rsid w:val="00BD0263"/>
    <w:rsid w:val="00BD032B"/>
    <w:rsid w:val="00BD1055"/>
    <w:rsid w:val="00BD1060"/>
    <w:rsid w:val="00BD121D"/>
    <w:rsid w:val="00BD202A"/>
    <w:rsid w:val="00BD2300"/>
    <w:rsid w:val="00BD24BD"/>
    <w:rsid w:val="00BD2782"/>
    <w:rsid w:val="00BD296C"/>
    <w:rsid w:val="00BD2B6F"/>
    <w:rsid w:val="00BD2E2D"/>
    <w:rsid w:val="00BD2E94"/>
    <w:rsid w:val="00BD343F"/>
    <w:rsid w:val="00BD35D2"/>
    <w:rsid w:val="00BD3625"/>
    <w:rsid w:val="00BD39A1"/>
    <w:rsid w:val="00BD3BDF"/>
    <w:rsid w:val="00BD4A94"/>
    <w:rsid w:val="00BD4C76"/>
    <w:rsid w:val="00BD4CCF"/>
    <w:rsid w:val="00BD4D69"/>
    <w:rsid w:val="00BD5FD2"/>
    <w:rsid w:val="00BD62B9"/>
    <w:rsid w:val="00BD65A9"/>
    <w:rsid w:val="00BD670B"/>
    <w:rsid w:val="00BD6835"/>
    <w:rsid w:val="00BD683C"/>
    <w:rsid w:val="00BD6CB9"/>
    <w:rsid w:val="00BD6CF3"/>
    <w:rsid w:val="00BD6F25"/>
    <w:rsid w:val="00BD6F49"/>
    <w:rsid w:val="00BD73AA"/>
    <w:rsid w:val="00BE0211"/>
    <w:rsid w:val="00BE1356"/>
    <w:rsid w:val="00BE1A4D"/>
    <w:rsid w:val="00BE2250"/>
    <w:rsid w:val="00BE231F"/>
    <w:rsid w:val="00BE24BC"/>
    <w:rsid w:val="00BE2746"/>
    <w:rsid w:val="00BE3A7B"/>
    <w:rsid w:val="00BE3AA8"/>
    <w:rsid w:val="00BE3F9D"/>
    <w:rsid w:val="00BE40BD"/>
    <w:rsid w:val="00BE41BF"/>
    <w:rsid w:val="00BE43FA"/>
    <w:rsid w:val="00BE496C"/>
    <w:rsid w:val="00BE5C3D"/>
    <w:rsid w:val="00BE5F17"/>
    <w:rsid w:val="00BE6513"/>
    <w:rsid w:val="00BE68DA"/>
    <w:rsid w:val="00BE7A3E"/>
    <w:rsid w:val="00BE7C51"/>
    <w:rsid w:val="00BE7CC4"/>
    <w:rsid w:val="00BE7DA6"/>
    <w:rsid w:val="00BE7DE9"/>
    <w:rsid w:val="00BF0AA3"/>
    <w:rsid w:val="00BF0B76"/>
    <w:rsid w:val="00BF1370"/>
    <w:rsid w:val="00BF1529"/>
    <w:rsid w:val="00BF15F5"/>
    <w:rsid w:val="00BF1B29"/>
    <w:rsid w:val="00BF1B5E"/>
    <w:rsid w:val="00BF1E06"/>
    <w:rsid w:val="00BF2254"/>
    <w:rsid w:val="00BF2C00"/>
    <w:rsid w:val="00BF38F6"/>
    <w:rsid w:val="00BF39AA"/>
    <w:rsid w:val="00BF42C3"/>
    <w:rsid w:val="00BF4916"/>
    <w:rsid w:val="00BF4AE6"/>
    <w:rsid w:val="00BF52E0"/>
    <w:rsid w:val="00BF5C92"/>
    <w:rsid w:val="00BF60F4"/>
    <w:rsid w:val="00BF6273"/>
    <w:rsid w:val="00BF6615"/>
    <w:rsid w:val="00BF671D"/>
    <w:rsid w:val="00BF69F6"/>
    <w:rsid w:val="00BF7B00"/>
    <w:rsid w:val="00BF7F5C"/>
    <w:rsid w:val="00BF7FCC"/>
    <w:rsid w:val="00C0025F"/>
    <w:rsid w:val="00C003E5"/>
    <w:rsid w:val="00C00855"/>
    <w:rsid w:val="00C00891"/>
    <w:rsid w:val="00C00B52"/>
    <w:rsid w:val="00C010DB"/>
    <w:rsid w:val="00C01438"/>
    <w:rsid w:val="00C014BF"/>
    <w:rsid w:val="00C01A88"/>
    <w:rsid w:val="00C01DA9"/>
    <w:rsid w:val="00C0227A"/>
    <w:rsid w:val="00C02576"/>
    <w:rsid w:val="00C02E7E"/>
    <w:rsid w:val="00C02FDA"/>
    <w:rsid w:val="00C03033"/>
    <w:rsid w:val="00C0339D"/>
    <w:rsid w:val="00C03964"/>
    <w:rsid w:val="00C04522"/>
    <w:rsid w:val="00C04D0C"/>
    <w:rsid w:val="00C04DF6"/>
    <w:rsid w:val="00C04E75"/>
    <w:rsid w:val="00C04FD6"/>
    <w:rsid w:val="00C051CF"/>
    <w:rsid w:val="00C052AD"/>
    <w:rsid w:val="00C05A7E"/>
    <w:rsid w:val="00C05AC7"/>
    <w:rsid w:val="00C05DD6"/>
    <w:rsid w:val="00C06AAE"/>
    <w:rsid w:val="00C0706C"/>
    <w:rsid w:val="00C07459"/>
    <w:rsid w:val="00C07B62"/>
    <w:rsid w:val="00C07B7F"/>
    <w:rsid w:val="00C105C5"/>
    <w:rsid w:val="00C106E9"/>
    <w:rsid w:val="00C107C3"/>
    <w:rsid w:val="00C119D1"/>
    <w:rsid w:val="00C1248B"/>
    <w:rsid w:val="00C12C9F"/>
    <w:rsid w:val="00C12EC8"/>
    <w:rsid w:val="00C12FE3"/>
    <w:rsid w:val="00C13077"/>
    <w:rsid w:val="00C134D3"/>
    <w:rsid w:val="00C13B87"/>
    <w:rsid w:val="00C14B3B"/>
    <w:rsid w:val="00C14C6F"/>
    <w:rsid w:val="00C14E67"/>
    <w:rsid w:val="00C14F91"/>
    <w:rsid w:val="00C150C5"/>
    <w:rsid w:val="00C152A3"/>
    <w:rsid w:val="00C15571"/>
    <w:rsid w:val="00C155EA"/>
    <w:rsid w:val="00C1569E"/>
    <w:rsid w:val="00C15794"/>
    <w:rsid w:val="00C157DA"/>
    <w:rsid w:val="00C15AEB"/>
    <w:rsid w:val="00C165D8"/>
    <w:rsid w:val="00C174A4"/>
    <w:rsid w:val="00C174C2"/>
    <w:rsid w:val="00C17CDB"/>
    <w:rsid w:val="00C17EE7"/>
    <w:rsid w:val="00C20193"/>
    <w:rsid w:val="00C20617"/>
    <w:rsid w:val="00C20C4E"/>
    <w:rsid w:val="00C20F9A"/>
    <w:rsid w:val="00C212CA"/>
    <w:rsid w:val="00C2137C"/>
    <w:rsid w:val="00C2177A"/>
    <w:rsid w:val="00C21C19"/>
    <w:rsid w:val="00C2257D"/>
    <w:rsid w:val="00C236E2"/>
    <w:rsid w:val="00C23925"/>
    <w:rsid w:val="00C23AF8"/>
    <w:rsid w:val="00C23B5C"/>
    <w:rsid w:val="00C23BC9"/>
    <w:rsid w:val="00C23BD2"/>
    <w:rsid w:val="00C24870"/>
    <w:rsid w:val="00C253B4"/>
    <w:rsid w:val="00C260D2"/>
    <w:rsid w:val="00C261E3"/>
    <w:rsid w:val="00C267FC"/>
    <w:rsid w:val="00C26987"/>
    <w:rsid w:val="00C26A55"/>
    <w:rsid w:val="00C26BA5"/>
    <w:rsid w:val="00C278FA"/>
    <w:rsid w:val="00C27AEF"/>
    <w:rsid w:val="00C27C2B"/>
    <w:rsid w:val="00C30007"/>
    <w:rsid w:val="00C3060A"/>
    <w:rsid w:val="00C313CA"/>
    <w:rsid w:val="00C319E9"/>
    <w:rsid w:val="00C31AE5"/>
    <w:rsid w:val="00C3271E"/>
    <w:rsid w:val="00C32D67"/>
    <w:rsid w:val="00C334D2"/>
    <w:rsid w:val="00C34141"/>
    <w:rsid w:val="00C3423E"/>
    <w:rsid w:val="00C34369"/>
    <w:rsid w:val="00C34B53"/>
    <w:rsid w:val="00C34C9D"/>
    <w:rsid w:val="00C34D19"/>
    <w:rsid w:val="00C3511A"/>
    <w:rsid w:val="00C351CB"/>
    <w:rsid w:val="00C3593F"/>
    <w:rsid w:val="00C360BC"/>
    <w:rsid w:val="00C369D8"/>
    <w:rsid w:val="00C370ED"/>
    <w:rsid w:val="00C373EE"/>
    <w:rsid w:val="00C37E81"/>
    <w:rsid w:val="00C37F8E"/>
    <w:rsid w:val="00C40404"/>
    <w:rsid w:val="00C4078B"/>
    <w:rsid w:val="00C407EB"/>
    <w:rsid w:val="00C40AA1"/>
    <w:rsid w:val="00C40C80"/>
    <w:rsid w:val="00C40E69"/>
    <w:rsid w:val="00C41803"/>
    <w:rsid w:val="00C41B43"/>
    <w:rsid w:val="00C43CE6"/>
    <w:rsid w:val="00C43DC2"/>
    <w:rsid w:val="00C43F40"/>
    <w:rsid w:val="00C43F96"/>
    <w:rsid w:val="00C4400E"/>
    <w:rsid w:val="00C441A5"/>
    <w:rsid w:val="00C4453E"/>
    <w:rsid w:val="00C44AD0"/>
    <w:rsid w:val="00C44EE6"/>
    <w:rsid w:val="00C4524F"/>
    <w:rsid w:val="00C45CD1"/>
    <w:rsid w:val="00C461A3"/>
    <w:rsid w:val="00C46359"/>
    <w:rsid w:val="00C463DB"/>
    <w:rsid w:val="00C46494"/>
    <w:rsid w:val="00C46B16"/>
    <w:rsid w:val="00C46BE6"/>
    <w:rsid w:val="00C46C7A"/>
    <w:rsid w:val="00C47515"/>
    <w:rsid w:val="00C50059"/>
    <w:rsid w:val="00C505AB"/>
    <w:rsid w:val="00C50634"/>
    <w:rsid w:val="00C508D4"/>
    <w:rsid w:val="00C511CA"/>
    <w:rsid w:val="00C51D4A"/>
    <w:rsid w:val="00C5233C"/>
    <w:rsid w:val="00C52F8F"/>
    <w:rsid w:val="00C530B6"/>
    <w:rsid w:val="00C533FD"/>
    <w:rsid w:val="00C53D57"/>
    <w:rsid w:val="00C54B22"/>
    <w:rsid w:val="00C55CC4"/>
    <w:rsid w:val="00C55D23"/>
    <w:rsid w:val="00C55F15"/>
    <w:rsid w:val="00C56050"/>
    <w:rsid w:val="00C565D8"/>
    <w:rsid w:val="00C56748"/>
    <w:rsid w:val="00C5681B"/>
    <w:rsid w:val="00C57382"/>
    <w:rsid w:val="00C57414"/>
    <w:rsid w:val="00C57654"/>
    <w:rsid w:val="00C57E72"/>
    <w:rsid w:val="00C57ED9"/>
    <w:rsid w:val="00C57F9C"/>
    <w:rsid w:val="00C6038D"/>
    <w:rsid w:val="00C60AA2"/>
    <w:rsid w:val="00C60B97"/>
    <w:rsid w:val="00C610EE"/>
    <w:rsid w:val="00C617BA"/>
    <w:rsid w:val="00C61FE7"/>
    <w:rsid w:val="00C625B8"/>
    <w:rsid w:val="00C62699"/>
    <w:rsid w:val="00C628E1"/>
    <w:rsid w:val="00C62C87"/>
    <w:rsid w:val="00C62D5A"/>
    <w:rsid w:val="00C62E48"/>
    <w:rsid w:val="00C6345F"/>
    <w:rsid w:val="00C634BB"/>
    <w:rsid w:val="00C63914"/>
    <w:rsid w:val="00C639E2"/>
    <w:rsid w:val="00C63C07"/>
    <w:rsid w:val="00C63EA6"/>
    <w:rsid w:val="00C64006"/>
    <w:rsid w:val="00C6401D"/>
    <w:rsid w:val="00C641CD"/>
    <w:rsid w:val="00C6458B"/>
    <w:rsid w:val="00C6551E"/>
    <w:rsid w:val="00C659AE"/>
    <w:rsid w:val="00C659F2"/>
    <w:rsid w:val="00C66521"/>
    <w:rsid w:val="00C666B5"/>
    <w:rsid w:val="00C667D4"/>
    <w:rsid w:val="00C66A62"/>
    <w:rsid w:val="00C66BB0"/>
    <w:rsid w:val="00C66F70"/>
    <w:rsid w:val="00C67275"/>
    <w:rsid w:val="00C7083C"/>
    <w:rsid w:val="00C70EF6"/>
    <w:rsid w:val="00C723E2"/>
    <w:rsid w:val="00C732A7"/>
    <w:rsid w:val="00C7338B"/>
    <w:rsid w:val="00C7364B"/>
    <w:rsid w:val="00C73920"/>
    <w:rsid w:val="00C749E0"/>
    <w:rsid w:val="00C7531F"/>
    <w:rsid w:val="00C757F7"/>
    <w:rsid w:val="00C75AA5"/>
    <w:rsid w:val="00C76174"/>
    <w:rsid w:val="00C76F32"/>
    <w:rsid w:val="00C774AA"/>
    <w:rsid w:val="00C77F02"/>
    <w:rsid w:val="00C80368"/>
    <w:rsid w:val="00C80A15"/>
    <w:rsid w:val="00C81294"/>
    <w:rsid w:val="00C819ED"/>
    <w:rsid w:val="00C81C8B"/>
    <w:rsid w:val="00C81CDF"/>
    <w:rsid w:val="00C81E91"/>
    <w:rsid w:val="00C820B6"/>
    <w:rsid w:val="00C8295B"/>
    <w:rsid w:val="00C82A6A"/>
    <w:rsid w:val="00C8300A"/>
    <w:rsid w:val="00C835E5"/>
    <w:rsid w:val="00C83EFA"/>
    <w:rsid w:val="00C8443D"/>
    <w:rsid w:val="00C84739"/>
    <w:rsid w:val="00C84ABC"/>
    <w:rsid w:val="00C8521A"/>
    <w:rsid w:val="00C85334"/>
    <w:rsid w:val="00C8564B"/>
    <w:rsid w:val="00C85C14"/>
    <w:rsid w:val="00C862C3"/>
    <w:rsid w:val="00C86576"/>
    <w:rsid w:val="00C86842"/>
    <w:rsid w:val="00C8689C"/>
    <w:rsid w:val="00C86920"/>
    <w:rsid w:val="00C87191"/>
    <w:rsid w:val="00C87196"/>
    <w:rsid w:val="00C87786"/>
    <w:rsid w:val="00C87989"/>
    <w:rsid w:val="00C87ABC"/>
    <w:rsid w:val="00C900DF"/>
    <w:rsid w:val="00C90A94"/>
    <w:rsid w:val="00C90BE9"/>
    <w:rsid w:val="00C90F57"/>
    <w:rsid w:val="00C91157"/>
    <w:rsid w:val="00C918C6"/>
    <w:rsid w:val="00C9203A"/>
    <w:rsid w:val="00C92242"/>
    <w:rsid w:val="00C924FA"/>
    <w:rsid w:val="00C93D86"/>
    <w:rsid w:val="00C941D0"/>
    <w:rsid w:val="00C9425A"/>
    <w:rsid w:val="00C955B5"/>
    <w:rsid w:val="00C9582F"/>
    <w:rsid w:val="00C95B1A"/>
    <w:rsid w:val="00C9605F"/>
    <w:rsid w:val="00C96675"/>
    <w:rsid w:val="00C97F5C"/>
    <w:rsid w:val="00CA0684"/>
    <w:rsid w:val="00CA0AA2"/>
    <w:rsid w:val="00CA0D35"/>
    <w:rsid w:val="00CA0F5E"/>
    <w:rsid w:val="00CA1B4F"/>
    <w:rsid w:val="00CA1C86"/>
    <w:rsid w:val="00CA1C87"/>
    <w:rsid w:val="00CA1DA3"/>
    <w:rsid w:val="00CA21F0"/>
    <w:rsid w:val="00CA24BF"/>
    <w:rsid w:val="00CA2734"/>
    <w:rsid w:val="00CA2BE3"/>
    <w:rsid w:val="00CA2D4D"/>
    <w:rsid w:val="00CA2E04"/>
    <w:rsid w:val="00CA3043"/>
    <w:rsid w:val="00CA328E"/>
    <w:rsid w:val="00CA3E71"/>
    <w:rsid w:val="00CA3F64"/>
    <w:rsid w:val="00CA41A0"/>
    <w:rsid w:val="00CA4680"/>
    <w:rsid w:val="00CA47BE"/>
    <w:rsid w:val="00CA4A46"/>
    <w:rsid w:val="00CA4B48"/>
    <w:rsid w:val="00CA55C1"/>
    <w:rsid w:val="00CA56FC"/>
    <w:rsid w:val="00CA6399"/>
    <w:rsid w:val="00CA63EC"/>
    <w:rsid w:val="00CA6ACF"/>
    <w:rsid w:val="00CA6C4B"/>
    <w:rsid w:val="00CA7575"/>
    <w:rsid w:val="00CA75DB"/>
    <w:rsid w:val="00CA777C"/>
    <w:rsid w:val="00CA7BD3"/>
    <w:rsid w:val="00CB264D"/>
    <w:rsid w:val="00CB2685"/>
    <w:rsid w:val="00CB2EF0"/>
    <w:rsid w:val="00CB3DDE"/>
    <w:rsid w:val="00CB50C9"/>
    <w:rsid w:val="00CB5738"/>
    <w:rsid w:val="00CB5A1A"/>
    <w:rsid w:val="00CB5D26"/>
    <w:rsid w:val="00CB60C2"/>
    <w:rsid w:val="00CB643B"/>
    <w:rsid w:val="00CB6D18"/>
    <w:rsid w:val="00CB7368"/>
    <w:rsid w:val="00CB75F0"/>
    <w:rsid w:val="00CB7E2C"/>
    <w:rsid w:val="00CC15B5"/>
    <w:rsid w:val="00CC18A4"/>
    <w:rsid w:val="00CC1A12"/>
    <w:rsid w:val="00CC2887"/>
    <w:rsid w:val="00CC2BC2"/>
    <w:rsid w:val="00CC337B"/>
    <w:rsid w:val="00CC3F03"/>
    <w:rsid w:val="00CC4163"/>
    <w:rsid w:val="00CC522E"/>
    <w:rsid w:val="00CC5287"/>
    <w:rsid w:val="00CC557F"/>
    <w:rsid w:val="00CC5A5F"/>
    <w:rsid w:val="00CC63F1"/>
    <w:rsid w:val="00CC655A"/>
    <w:rsid w:val="00CC6815"/>
    <w:rsid w:val="00CC71DB"/>
    <w:rsid w:val="00CC7BD6"/>
    <w:rsid w:val="00CD068A"/>
    <w:rsid w:val="00CD1258"/>
    <w:rsid w:val="00CD12B0"/>
    <w:rsid w:val="00CD1907"/>
    <w:rsid w:val="00CD2315"/>
    <w:rsid w:val="00CD26FF"/>
    <w:rsid w:val="00CD2D7B"/>
    <w:rsid w:val="00CD3312"/>
    <w:rsid w:val="00CD3483"/>
    <w:rsid w:val="00CD3A10"/>
    <w:rsid w:val="00CD3CFD"/>
    <w:rsid w:val="00CD4836"/>
    <w:rsid w:val="00CD4855"/>
    <w:rsid w:val="00CD49F5"/>
    <w:rsid w:val="00CD4A07"/>
    <w:rsid w:val="00CD4E03"/>
    <w:rsid w:val="00CD51CA"/>
    <w:rsid w:val="00CD5696"/>
    <w:rsid w:val="00CD5D2E"/>
    <w:rsid w:val="00CD60AE"/>
    <w:rsid w:val="00CD6BEA"/>
    <w:rsid w:val="00CD6FFA"/>
    <w:rsid w:val="00CD751F"/>
    <w:rsid w:val="00CD7816"/>
    <w:rsid w:val="00CD7EC0"/>
    <w:rsid w:val="00CE06F8"/>
    <w:rsid w:val="00CE16C3"/>
    <w:rsid w:val="00CE22AD"/>
    <w:rsid w:val="00CE299A"/>
    <w:rsid w:val="00CE29D9"/>
    <w:rsid w:val="00CE2BC6"/>
    <w:rsid w:val="00CE2DF3"/>
    <w:rsid w:val="00CE3822"/>
    <w:rsid w:val="00CE3FCA"/>
    <w:rsid w:val="00CE400D"/>
    <w:rsid w:val="00CE41D2"/>
    <w:rsid w:val="00CE42B4"/>
    <w:rsid w:val="00CE461D"/>
    <w:rsid w:val="00CE472C"/>
    <w:rsid w:val="00CE4837"/>
    <w:rsid w:val="00CE48E9"/>
    <w:rsid w:val="00CE4C37"/>
    <w:rsid w:val="00CE5AB7"/>
    <w:rsid w:val="00CE5DBB"/>
    <w:rsid w:val="00CE5DD7"/>
    <w:rsid w:val="00CE5F11"/>
    <w:rsid w:val="00CE5F7C"/>
    <w:rsid w:val="00CE5FE8"/>
    <w:rsid w:val="00CE6192"/>
    <w:rsid w:val="00CE6BDF"/>
    <w:rsid w:val="00CE6E2C"/>
    <w:rsid w:val="00CE6F07"/>
    <w:rsid w:val="00CE70EE"/>
    <w:rsid w:val="00CE72E2"/>
    <w:rsid w:val="00CE7338"/>
    <w:rsid w:val="00CE7402"/>
    <w:rsid w:val="00CE7939"/>
    <w:rsid w:val="00CE7D1B"/>
    <w:rsid w:val="00CE7D7B"/>
    <w:rsid w:val="00CF0051"/>
    <w:rsid w:val="00CF121B"/>
    <w:rsid w:val="00CF1221"/>
    <w:rsid w:val="00CF1EDE"/>
    <w:rsid w:val="00CF201A"/>
    <w:rsid w:val="00CF2844"/>
    <w:rsid w:val="00CF29B3"/>
    <w:rsid w:val="00CF2CC0"/>
    <w:rsid w:val="00CF33AB"/>
    <w:rsid w:val="00CF35BE"/>
    <w:rsid w:val="00CF3FE9"/>
    <w:rsid w:val="00CF419E"/>
    <w:rsid w:val="00CF434F"/>
    <w:rsid w:val="00CF44F3"/>
    <w:rsid w:val="00CF49CB"/>
    <w:rsid w:val="00CF4FC7"/>
    <w:rsid w:val="00CF506D"/>
    <w:rsid w:val="00CF5224"/>
    <w:rsid w:val="00CF53FE"/>
    <w:rsid w:val="00CF57A1"/>
    <w:rsid w:val="00CF599B"/>
    <w:rsid w:val="00CF5CC5"/>
    <w:rsid w:val="00CF63B7"/>
    <w:rsid w:val="00CF7546"/>
    <w:rsid w:val="00CF7549"/>
    <w:rsid w:val="00CF7A57"/>
    <w:rsid w:val="00D004EA"/>
    <w:rsid w:val="00D00C8D"/>
    <w:rsid w:val="00D01375"/>
    <w:rsid w:val="00D023FC"/>
    <w:rsid w:val="00D025D0"/>
    <w:rsid w:val="00D02A81"/>
    <w:rsid w:val="00D02EFE"/>
    <w:rsid w:val="00D034AA"/>
    <w:rsid w:val="00D035E4"/>
    <w:rsid w:val="00D036E6"/>
    <w:rsid w:val="00D036EA"/>
    <w:rsid w:val="00D03801"/>
    <w:rsid w:val="00D04302"/>
    <w:rsid w:val="00D04DD6"/>
    <w:rsid w:val="00D064EA"/>
    <w:rsid w:val="00D06818"/>
    <w:rsid w:val="00D06D64"/>
    <w:rsid w:val="00D07E82"/>
    <w:rsid w:val="00D07FEB"/>
    <w:rsid w:val="00D1025E"/>
    <w:rsid w:val="00D1059F"/>
    <w:rsid w:val="00D1080F"/>
    <w:rsid w:val="00D108D9"/>
    <w:rsid w:val="00D10965"/>
    <w:rsid w:val="00D10AD5"/>
    <w:rsid w:val="00D111B4"/>
    <w:rsid w:val="00D114A4"/>
    <w:rsid w:val="00D116F1"/>
    <w:rsid w:val="00D11CB1"/>
    <w:rsid w:val="00D11E85"/>
    <w:rsid w:val="00D13120"/>
    <w:rsid w:val="00D134EE"/>
    <w:rsid w:val="00D13EB7"/>
    <w:rsid w:val="00D14003"/>
    <w:rsid w:val="00D1455B"/>
    <w:rsid w:val="00D14DE1"/>
    <w:rsid w:val="00D1525D"/>
    <w:rsid w:val="00D15E31"/>
    <w:rsid w:val="00D15E5D"/>
    <w:rsid w:val="00D16335"/>
    <w:rsid w:val="00D16C92"/>
    <w:rsid w:val="00D17291"/>
    <w:rsid w:val="00D20137"/>
    <w:rsid w:val="00D202E9"/>
    <w:rsid w:val="00D20E1A"/>
    <w:rsid w:val="00D21CA1"/>
    <w:rsid w:val="00D21DF0"/>
    <w:rsid w:val="00D22125"/>
    <w:rsid w:val="00D2242C"/>
    <w:rsid w:val="00D22523"/>
    <w:rsid w:val="00D22764"/>
    <w:rsid w:val="00D22847"/>
    <w:rsid w:val="00D22899"/>
    <w:rsid w:val="00D22ACF"/>
    <w:rsid w:val="00D22E9A"/>
    <w:rsid w:val="00D23252"/>
    <w:rsid w:val="00D235BC"/>
    <w:rsid w:val="00D24009"/>
    <w:rsid w:val="00D2420D"/>
    <w:rsid w:val="00D2493A"/>
    <w:rsid w:val="00D24EA5"/>
    <w:rsid w:val="00D25304"/>
    <w:rsid w:val="00D2535A"/>
    <w:rsid w:val="00D255D6"/>
    <w:rsid w:val="00D2561B"/>
    <w:rsid w:val="00D2568C"/>
    <w:rsid w:val="00D258CF"/>
    <w:rsid w:val="00D25A2A"/>
    <w:rsid w:val="00D25BD6"/>
    <w:rsid w:val="00D25DE9"/>
    <w:rsid w:val="00D26049"/>
    <w:rsid w:val="00D26146"/>
    <w:rsid w:val="00D2668F"/>
    <w:rsid w:val="00D269BD"/>
    <w:rsid w:val="00D26C6D"/>
    <w:rsid w:val="00D272D6"/>
    <w:rsid w:val="00D274F4"/>
    <w:rsid w:val="00D279D6"/>
    <w:rsid w:val="00D27E3E"/>
    <w:rsid w:val="00D3000D"/>
    <w:rsid w:val="00D309D1"/>
    <w:rsid w:val="00D30E67"/>
    <w:rsid w:val="00D311A8"/>
    <w:rsid w:val="00D31241"/>
    <w:rsid w:val="00D32F06"/>
    <w:rsid w:val="00D3324B"/>
    <w:rsid w:val="00D3376D"/>
    <w:rsid w:val="00D33DA1"/>
    <w:rsid w:val="00D33FBD"/>
    <w:rsid w:val="00D34603"/>
    <w:rsid w:val="00D34F8C"/>
    <w:rsid w:val="00D3522D"/>
    <w:rsid w:val="00D363B1"/>
    <w:rsid w:val="00D36499"/>
    <w:rsid w:val="00D375C5"/>
    <w:rsid w:val="00D37746"/>
    <w:rsid w:val="00D401C5"/>
    <w:rsid w:val="00D403F4"/>
    <w:rsid w:val="00D40869"/>
    <w:rsid w:val="00D40F92"/>
    <w:rsid w:val="00D41023"/>
    <w:rsid w:val="00D412F7"/>
    <w:rsid w:val="00D41439"/>
    <w:rsid w:val="00D41BA9"/>
    <w:rsid w:val="00D423D8"/>
    <w:rsid w:val="00D42C77"/>
    <w:rsid w:val="00D42E97"/>
    <w:rsid w:val="00D42FBD"/>
    <w:rsid w:val="00D43A5A"/>
    <w:rsid w:val="00D43C6C"/>
    <w:rsid w:val="00D44512"/>
    <w:rsid w:val="00D44646"/>
    <w:rsid w:val="00D446CB"/>
    <w:rsid w:val="00D44874"/>
    <w:rsid w:val="00D44A92"/>
    <w:rsid w:val="00D44BBD"/>
    <w:rsid w:val="00D44BFE"/>
    <w:rsid w:val="00D45174"/>
    <w:rsid w:val="00D4551C"/>
    <w:rsid w:val="00D46FE8"/>
    <w:rsid w:val="00D4765B"/>
    <w:rsid w:val="00D478C7"/>
    <w:rsid w:val="00D47AC2"/>
    <w:rsid w:val="00D47D90"/>
    <w:rsid w:val="00D47DEF"/>
    <w:rsid w:val="00D47E9F"/>
    <w:rsid w:val="00D50B57"/>
    <w:rsid w:val="00D51AFC"/>
    <w:rsid w:val="00D51EDA"/>
    <w:rsid w:val="00D51FD5"/>
    <w:rsid w:val="00D52F0D"/>
    <w:rsid w:val="00D5324E"/>
    <w:rsid w:val="00D53B0C"/>
    <w:rsid w:val="00D5414E"/>
    <w:rsid w:val="00D54270"/>
    <w:rsid w:val="00D54650"/>
    <w:rsid w:val="00D54BBD"/>
    <w:rsid w:val="00D54E3D"/>
    <w:rsid w:val="00D5586C"/>
    <w:rsid w:val="00D558E0"/>
    <w:rsid w:val="00D55960"/>
    <w:rsid w:val="00D567CD"/>
    <w:rsid w:val="00D5702E"/>
    <w:rsid w:val="00D60A3C"/>
    <w:rsid w:val="00D60FA1"/>
    <w:rsid w:val="00D61518"/>
    <w:rsid w:val="00D617F0"/>
    <w:rsid w:val="00D6184D"/>
    <w:rsid w:val="00D619E4"/>
    <w:rsid w:val="00D62CF1"/>
    <w:rsid w:val="00D62E89"/>
    <w:rsid w:val="00D631F7"/>
    <w:rsid w:val="00D63298"/>
    <w:rsid w:val="00D6380F"/>
    <w:rsid w:val="00D6426E"/>
    <w:rsid w:val="00D649A0"/>
    <w:rsid w:val="00D64B1A"/>
    <w:rsid w:val="00D64F4C"/>
    <w:rsid w:val="00D6589A"/>
    <w:rsid w:val="00D658EE"/>
    <w:rsid w:val="00D66499"/>
    <w:rsid w:val="00D66E29"/>
    <w:rsid w:val="00D672D6"/>
    <w:rsid w:val="00D6760C"/>
    <w:rsid w:val="00D67BD9"/>
    <w:rsid w:val="00D70846"/>
    <w:rsid w:val="00D70EB8"/>
    <w:rsid w:val="00D72112"/>
    <w:rsid w:val="00D7273A"/>
    <w:rsid w:val="00D72B57"/>
    <w:rsid w:val="00D72D1A"/>
    <w:rsid w:val="00D72D4E"/>
    <w:rsid w:val="00D7328D"/>
    <w:rsid w:val="00D73770"/>
    <w:rsid w:val="00D7452D"/>
    <w:rsid w:val="00D74B98"/>
    <w:rsid w:val="00D750E2"/>
    <w:rsid w:val="00D7548D"/>
    <w:rsid w:val="00D7558D"/>
    <w:rsid w:val="00D766AF"/>
    <w:rsid w:val="00D76FBF"/>
    <w:rsid w:val="00D7704D"/>
    <w:rsid w:val="00D7738C"/>
    <w:rsid w:val="00D779F5"/>
    <w:rsid w:val="00D8014B"/>
    <w:rsid w:val="00D801BD"/>
    <w:rsid w:val="00D804D4"/>
    <w:rsid w:val="00D81527"/>
    <w:rsid w:val="00D8161C"/>
    <w:rsid w:val="00D817F8"/>
    <w:rsid w:val="00D818FE"/>
    <w:rsid w:val="00D81B36"/>
    <w:rsid w:val="00D81C18"/>
    <w:rsid w:val="00D81C72"/>
    <w:rsid w:val="00D82A7A"/>
    <w:rsid w:val="00D82E33"/>
    <w:rsid w:val="00D835C7"/>
    <w:rsid w:val="00D849E6"/>
    <w:rsid w:val="00D84A14"/>
    <w:rsid w:val="00D84D09"/>
    <w:rsid w:val="00D850B5"/>
    <w:rsid w:val="00D858F5"/>
    <w:rsid w:val="00D85AE6"/>
    <w:rsid w:val="00D85BC9"/>
    <w:rsid w:val="00D85D3B"/>
    <w:rsid w:val="00D85E38"/>
    <w:rsid w:val="00D863D0"/>
    <w:rsid w:val="00D8672D"/>
    <w:rsid w:val="00D86963"/>
    <w:rsid w:val="00D86B50"/>
    <w:rsid w:val="00D870DE"/>
    <w:rsid w:val="00D8716A"/>
    <w:rsid w:val="00D873F8"/>
    <w:rsid w:val="00D87701"/>
    <w:rsid w:val="00D9043D"/>
    <w:rsid w:val="00D90A2C"/>
    <w:rsid w:val="00D91E09"/>
    <w:rsid w:val="00D91FAE"/>
    <w:rsid w:val="00D92CB9"/>
    <w:rsid w:val="00D93468"/>
    <w:rsid w:val="00D936EB"/>
    <w:rsid w:val="00D93C02"/>
    <w:rsid w:val="00D940C4"/>
    <w:rsid w:val="00D94446"/>
    <w:rsid w:val="00D94834"/>
    <w:rsid w:val="00D94C2F"/>
    <w:rsid w:val="00D94CE3"/>
    <w:rsid w:val="00D94DA7"/>
    <w:rsid w:val="00D9578B"/>
    <w:rsid w:val="00D957FB"/>
    <w:rsid w:val="00D95804"/>
    <w:rsid w:val="00D959F0"/>
    <w:rsid w:val="00D95ACC"/>
    <w:rsid w:val="00D95DB5"/>
    <w:rsid w:val="00D95DFD"/>
    <w:rsid w:val="00D96626"/>
    <w:rsid w:val="00D97E7C"/>
    <w:rsid w:val="00DA056C"/>
    <w:rsid w:val="00DA0791"/>
    <w:rsid w:val="00DA07E2"/>
    <w:rsid w:val="00DA0B35"/>
    <w:rsid w:val="00DA1AB2"/>
    <w:rsid w:val="00DA1D64"/>
    <w:rsid w:val="00DA230C"/>
    <w:rsid w:val="00DA233D"/>
    <w:rsid w:val="00DA2C0F"/>
    <w:rsid w:val="00DA2FC0"/>
    <w:rsid w:val="00DA323F"/>
    <w:rsid w:val="00DA3CCF"/>
    <w:rsid w:val="00DA3D7A"/>
    <w:rsid w:val="00DA4192"/>
    <w:rsid w:val="00DA4954"/>
    <w:rsid w:val="00DA4F43"/>
    <w:rsid w:val="00DA5255"/>
    <w:rsid w:val="00DA541F"/>
    <w:rsid w:val="00DA5FB0"/>
    <w:rsid w:val="00DA60FD"/>
    <w:rsid w:val="00DA62FC"/>
    <w:rsid w:val="00DA65EF"/>
    <w:rsid w:val="00DA6A3B"/>
    <w:rsid w:val="00DA6A5D"/>
    <w:rsid w:val="00DA76E6"/>
    <w:rsid w:val="00DB00C5"/>
    <w:rsid w:val="00DB050D"/>
    <w:rsid w:val="00DB08F1"/>
    <w:rsid w:val="00DB1890"/>
    <w:rsid w:val="00DB2511"/>
    <w:rsid w:val="00DB259B"/>
    <w:rsid w:val="00DB2777"/>
    <w:rsid w:val="00DB27D0"/>
    <w:rsid w:val="00DB2812"/>
    <w:rsid w:val="00DB293F"/>
    <w:rsid w:val="00DB407C"/>
    <w:rsid w:val="00DB594C"/>
    <w:rsid w:val="00DB5FD9"/>
    <w:rsid w:val="00DB66EB"/>
    <w:rsid w:val="00DB6E7E"/>
    <w:rsid w:val="00DB72B0"/>
    <w:rsid w:val="00DB73B1"/>
    <w:rsid w:val="00DB7484"/>
    <w:rsid w:val="00DB76A2"/>
    <w:rsid w:val="00DB7FCF"/>
    <w:rsid w:val="00DC01F6"/>
    <w:rsid w:val="00DC0621"/>
    <w:rsid w:val="00DC0E1B"/>
    <w:rsid w:val="00DC18AE"/>
    <w:rsid w:val="00DC2431"/>
    <w:rsid w:val="00DC2558"/>
    <w:rsid w:val="00DC2F13"/>
    <w:rsid w:val="00DC3022"/>
    <w:rsid w:val="00DC3270"/>
    <w:rsid w:val="00DC32FF"/>
    <w:rsid w:val="00DC341A"/>
    <w:rsid w:val="00DC368D"/>
    <w:rsid w:val="00DC3A76"/>
    <w:rsid w:val="00DC3B4A"/>
    <w:rsid w:val="00DC3D0A"/>
    <w:rsid w:val="00DC3E10"/>
    <w:rsid w:val="00DC3F93"/>
    <w:rsid w:val="00DC4409"/>
    <w:rsid w:val="00DC46D8"/>
    <w:rsid w:val="00DC4BA4"/>
    <w:rsid w:val="00DC51BA"/>
    <w:rsid w:val="00DC55EE"/>
    <w:rsid w:val="00DC57D2"/>
    <w:rsid w:val="00DC5967"/>
    <w:rsid w:val="00DC5D45"/>
    <w:rsid w:val="00DC5D66"/>
    <w:rsid w:val="00DC6413"/>
    <w:rsid w:val="00DC6E6B"/>
    <w:rsid w:val="00DC7D95"/>
    <w:rsid w:val="00DC7F2C"/>
    <w:rsid w:val="00DD0059"/>
    <w:rsid w:val="00DD00DC"/>
    <w:rsid w:val="00DD0191"/>
    <w:rsid w:val="00DD033C"/>
    <w:rsid w:val="00DD0803"/>
    <w:rsid w:val="00DD0C4E"/>
    <w:rsid w:val="00DD0CA7"/>
    <w:rsid w:val="00DD111D"/>
    <w:rsid w:val="00DD2111"/>
    <w:rsid w:val="00DD234C"/>
    <w:rsid w:val="00DD2451"/>
    <w:rsid w:val="00DD25E0"/>
    <w:rsid w:val="00DD2786"/>
    <w:rsid w:val="00DD2D0E"/>
    <w:rsid w:val="00DD2EEA"/>
    <w:rsid w:val="00DD4776"/>
    <w:rsid w:val="00DD4938"/>
    <w:rsid w:val="00DD501C"/>
    <w:rsid w:val="00DD5C8A"/>
    <w:rsid w:val="00DD5D18"/>
    <w:rsid w:val="00DD5E49"/>
    <w:rsid w:val="00DD5F71"/>
    <w:rsid w:val="00DD64B0"/>
    <w:rsid w:val="00DD67F2"/>
    <w:rsid w:val="00DD7231"/>
    <w:rsid w:val="00DD76EA"/>
    <w:rsid w:val="00DD7B02"/>
    <w:rsid w:val="00DD7DAA"/>
    <w:rsid w:val="00DE0B66"/>
    <w:rsid w:val="00DE1519"/>
    <w:rsid w:val="00DE1624"/>
    <w:rsid w:val="00DE1845"/>
    <w:rsid w:val="00DE1FDD"/>
    <w:rsid w:val="00DE2155"/>
    <w:rsid w:val="00DE2A99"/>
    <w:rsid w:val="00DE32E6"/>
    <w:rsid w:val="00DE336A"/>
    <w:rsid w:val="00DE3698"/>
    <w:rsid w:val="00DE36EF"/>
    <w:rsid w:val="00DE3A6E"/>
    <w:rsid w:val="00DE3EB2"/>
    <w:rsid w:val="00DE3F99"/>
    <w:rsid w:val="00DE4074"/>
    <w:rsid w:val="00DE4574"/>
    <w:rsid w:val="00DE464C"/>
    <w:rsid w:val="00DE47A4"/>
    <w:rsid w:val="00DE49E4"/>
    <w:rsid w:val="00DE4C59"/>
    <w:rsid w:val="00DE4E4A"/>
    <w:rsid w:val="00DE507E"/>
    <w:rsid w:val="00DE53A0"/>
    <w:rsid w:val="00DE5955"/>
    <w:rsid w:val="00DE66F5"/>
    <w:rsid w:val="00DE7B81"/>
    <w:rsid w:val="00DF06D4"/>
    <w:rsid w:val="00DF08DA"/>
    <w:rsid w:val="00DF0BD8"/>
    <w:rsid w:val="00DF0E04"/>
    <w:rsid w:val="00DF0EED"/>
    <w:rsid w:val="00DF126B"/>
    <w:rsid w:val="00DF12F6"/>
    <w:rsid w:val="00DF15CB"/>
    <w:rsid w:val="00DF1891"/>
    <w:rsid w:val="00DF1945"/>
    <w:rsid w:val="00DF1A84"/>
    <w:rsid w:val="00DF2737"/>
    <w:rsid w:val="00DF2DC4"/>
    <w:rsid w:val="00DF3921"/>
    <w:rsid w:val="00DF3978"/>
    <w:rsid w:val="00DF3CF6"/>
    <w:rsid w:val="00DF3F26"/>
    <w:rsid w:val="00DF4184"/>
    <w:rsid w:val="00DF42EE"/>
    <w:rsid w:val="00DF4A63"/>
    <w:rsid w:val="00DF5748"/>
    <w:rsid w:val="00DF6559"/>
    <w:rsid w:val="00DF6EA2"/>
    <w:rsid w:val="00E00064"/>
    <w:rsid w:val="00E00C47"/>
    <w:rsid w:val="00E00EAF"/>
    <w:rsid w:val="00E01487"/>
    <w:rsid w:val="00E01E35"/>
    <w:rsid w:val="00E02BC9"/>
    <w:rsid w:val="00E03B11"/>
    <w:rsid w:val="00E03D11"/>
    <w:rsid w:val="00E03DDF"/>
    <w:rsid w:val="00E045F7"/>
    <w:rsid w:val="00E04903"/>
    <w:rsid w:val="00E055DE"/>
    <w:rsid w:val="00E05820"/>
    <w:rsid w:val="00E0595D"/>
    <w:rsid w:val="00E05C57"/>
    <w:rsid w:val="00E0614E"/>
    <w:rsid w:val="00E062DA"/>
    <w:rsid w:val="00E06351"/>
    <w:rsid w:val="00E066E0"/>
    <w:rsid w:val="00E0672D"/>
    <w:rsid w:val="00E06AD1"/>
    <w:rsid w:val="00E06EF5"/>
    <w:rsid w:val="00E06FEF"/>
    <w:rsid w:val="00E07473"/>
    <w:rsid w:val="00E074D3"/>
    <w:rsid w:val="00E07D26"/>
    <w:rsid w:val="00E07D7A"/>
    <w:rsid w:val="00E1018F"/>
    <w:rsid w:val="00E10566"/>
    <w:rsid w:val="00E10BF7"/>
    <w:rsid w:val="00E112AC"/>
    <w:rsid w:val="00E11A99"/>
    <w:rsid w:val="00E12196"/>
    <w:rsid w:val="00E1257C"/>
    <w:rsid w:val="00E12BB5"/>
    <w:rsid w:val="00E1358A"/>
    <w:rsid w:val="00E13F21"/>
    <w:rsid w:val="00E13F5D"/>
    <w:rsid w:val="00E1489C"/>
    <w:rsid w:val="00E14BCA"/>
    <w:rsid w:val="00E150B8"/>
    <w:rsid w:val="00E157B0"/>
    <w:rsid w:val="00E1614F"/>
    <w:rsid w:val="00E1632B"/>
    <w:rsid w:val="00E16338"/>
    <w:rsid w:val="00E1755D"/>
    <w:rsid w:val="00E177CF"/>
    <w:rsid w:val="00E2078D"/>
    <w:rsid w:val="00E208BB"/>
    <w:rsid w:val="00E20CEC"/>
    <w:rsid w:val="00E210CA"/>
    <w:rsid w:val="00E2112E"/>
    <w:rsid w:val="00E2143A"/>
    <w:rsid w:val="00E22414"/>
    <w:rsid w:val="00E22674"/>
    <w:rsid w:val="00E231F0"/>
    <w:rsid w:val="00E23456"/>
    <w:rsid w:val="00E239FE"/>
    <w:rsid w:val="00E25267"/>
    <w:rsid w:val="00E2595D"/>
    <w:rsid w:val="00E26486"/>
    <w:rsid w:val="00E266D5"/>
    <w:rsid w:val="00E26A1F"/>
    <w:rsid w:val="00E26C8F"/>
    <w:rsid w:val="00E26CEC"/>
    <w:rsid w:val="00E2729C"/>
    <w:rsid w:val="00E27D39"/>
    <w:rsid w:val="00E27E2D"/>
    <w:rsid w:val="00E27EE4"/>
    <w:rsid w:val="00E27F76"/>
    <w:rsid w:val="00E27F79"/>
    <w:rsid w:val="00E30150"/>
    <w:rsid w:val="00E30C75"/>
    <w:rsid w:val="00E30F21"/>
    <w:rsid w:val="00E313CE"/>
    <w:rsid w:val="00E32963"/>
    <w:rsid w:val="00E32D98"/>
    <w:rsid w:val="00E33108"/>
    <w:rsid w:val="00E33143"/>
    <w:rsid w:val="00E332A6"/>
    <w:rsid w:val="00E33913"/>
    <w:rsid w:val="00E3421C"/>
    <w:rsid w:val="00E343CA"/>
    <w:rsid w:val="00E34A90"/>
    <w:rsid w:val="00E34FC3"/>
    <w:rsid w:val="00E35398"/>
    <w:rsid w:val="00E35ACE"/>
    <w:rsid w:val="00E35B22"/>
    <w:rsid w:val="00E36BD5"/>
    <w:rsid w:val="00E37223"/>
    <w:rsid w:val="00E37386"/>
    <w:rsid w:val="00E37D11"/>
    <w:rsid w:val="00E37E91"/>
    <w:rsid w:val="00E37F29"/>
    <w:rsid w:val="00E406A8"/>
    <w:rsid w:val="00E40737"/>
    <w:rsid w:val="00E407C3"/>
    <w:rsid w:val="00E408F6"/>
    <w:rsid w:val="00E40E0F"/>
    <w:rsid w:val="00E41392"/>
    <w:rsid w:val="00E413F4"/>
    <w:rsid w:val="00E42304"/>
    <w:rsid w:val="00E42A8F"/>
    <w:rsid w:val="00E42DAE"/>
    <w:rsid w:val="00E4305E"/>
    <w:rsid w:val="00E443F9"/>
    <w:rsid w:val="00E44495"/>
    <w:rsid w:val="00E445D2"/>
    <w:rsid w:val="00E4504C"/>
    <w:rsid w:val="00E45BA2"/>
    <w:rsid w:val="00E46D8A"/>
    <w:rsid w:val="00E4762D"/>
    <w:rsid w:val="00E4775B"/>
    <w:rsid w:val="00E479B1"/>
    <w:rsid w:val="00E47A87"/>
    <w:rsid w:val="00E5016C"/>
    <w:rsid w:val="00E5025F"/>
    <w:rsid w:val="00E503AB"/>
    <w:rsid w:val="00E505C3"/>
    <w:rsid w:val="00E50EB8"/>
    <w:rsid w:val="00E51682"/>
    <w:rsid w:val="00E51B81"/>
    <w:rsid w:val="00E52044"/>
    <w:rsid w:val="00E521A5"/>
    <w:rsid w:val="00E526DA"/>
    <w:rsid w:val="00E5272A"/>
    <w:rsid w:val="00E52912"/>
    <w:rsid w:val="00E52A87"/>
    <w:rsid w:val="00E52CB2"/>
    <w:rsid w:val="00E5350E"/>
    <w:rsid w:val="00E539DE"/>
    <w:rsid w:val="00E542F4"/>
    <w:rsid w:val="00E5448F"/>
    <w:rsid w:val="00E545DE"/>
    <w:rsid w:val="00E55EFE"/>
    <w:rsid w:val="00E560BA"/>
    <w:rsid w:val="00E5663E"/>
    <w:rsid w:val="00E56FE5"/>
    <w:rsid w:val="00E57312"/>
    <w:rsid w:val="00E604D2"/>
    <w:rsid w:val="00E609A1"/>
    <w:rsid w:val="00E60A36"/>
    <w:rsid w:val="00E60BC7"/>
    <w:rsid w:val="00E610CE"/>
    <w:rsid w:val="00E610D2"/>
    <w:rsid w:val="00E615F3"/>
    <w:rsid w:val="00E6167D"/>
    <w:rsid w:val="00E6176A"/>
    <w:rsid w:val="00E6199E"/>
    <w:rsid w:val="00E61CBC"/>
    <w:rsid w:val="00E61D45"/>
    <w:rsid w:val="00E61EFD"/>
    <w:rsid w:val="00E61FD9"/>
    <w:rsid w:val="00E62576"/>
    <w:rsid w:val="00E62A04"/>
    <w:rsid w:val="00E62BE1"/>
    <w:rsid w:val="00E63129"/>
    <w:rsid w:val="00E639CF"/>
    <w:rsid w:val="00E63B97"/>
    <w:rsid w:val="00E644A2"/>
    <w:rsid w:val="00E6490D"/>
    <w:rsid w:val="00E65321"/>
    <w:rsid w:val="00E65578"/>
    <w:rsid w:val="00E659A4"/>
    <w:rsid w:val="00E659C2"/>
    <w:rsid w:val="00E65F4E"/>
    <w:rsid w:val="00E660A4"/>
    <w:rsid w:val="00E66884"/>
    <w:rsid w:val="00E66AA9"/>
    <w:rsid w:val="00E67318"/>
    <w:rsid w:val="00E673F5"/>
    <w:rsid w:val="00E676B9"/>
    <w:rsid w:val="00E678DD"/>
    <w:rsid w:val="00E70A30"/>
    <w:rsid w:val="00E70B03"/>
    <w:rsid w:val="00E7194E"/>
    <w:rsid w:val="00E7292A"/>
    <w:rsid w:val="00E72A96"/>
    <w:rsid w:val="00E72B15"/>
    <w:rsid w:val="00E73170"/>
    <w:rsid w:val="00E731A8"/>
    <w:rsid w:val="00E73820"/>
    <w:rsid w:val="00E74219"/>
    <w:rsid w:val="00E742B1"/>
    <w:rsid w:val="00E745E4"/>
    <w:rsid w:val="00E754FD"/>
    <w:rsid w:val="00E756D2"/>
    <w:rsid w:val="00E759BC"/>
    <w:rsid w:val="00E7654D"/>
    <w:rsid w:val="00E76635"/>
    <w:rsid w:val="00E808CA"/>
    <w:rsid w:val="00E8248E"/>
    <w:rsid w:val="00E82C55"/>
    <w:rsid w:val="00E82C72"/>
    <w:rsid w:val="00E82E99"/>
    <w:rsid w:val="00E831C4"/>
    <w:rsid w:val="00E83682"/>
    <w:rsid w:val="00E83A65"/>
    <w:rsid w:val="00E83ECF"/>
    <w:rsid w:val="00E84374"/>
    <w:rsid w:val="00E84495"/>
    <w:rsid w:val="00E84886"/>
    <w:rsid w:val="00E84DEF"/>
    <w:rsid w:val="00E84FBF"/>
    <w:rsid w:val="00E85234"/>
    <w:rsid w:val="00E85517"/>
    <w:rsid w:val="00E8658D"/>
    <w:rsid w:val="00E86F1A"/>
    <w:rsid w:val="00E870DF"/>
    <w:rsid w:val="00E87413"/>
    <w:rsid w:val="00E875B7"/>
    <w:rsid w:val="00E87EC2"/>
    <w:rsid w:val="00E9001E"/>
    <w:rsid w:val="00E90588"/>
    <w:rsid w:val="00E90EDC"/>
    <w:rsid w:val="00E90FD7"/>
    <w:rsid w:val="00E9189B"/>
    <w:rsid w:val="00E91913"/>
    <w:rsid w:val="00E91BCB"/>
    <w:rsid w:val="00E91F3C"/>
    <w:rsid w:val="00E920AC"/>
    <w:rsid w:val="00E92226"/>
    <w:rsid w:val="00E923AB"/>
    <w:rsid w:val="00E92808"/>
    <w:rsid w:val="00E92C50"/>
    <w:rsid w:val="00E9312C"/>
    <w:rsid w:val="00E93781"/>
    <w:rsid w:val="00E93B40"/>
    <w:rsid w:val="00E93C15"/>
    <w:rsid w:val="00E93F9E"/>
    <w:rsid w:val="00E94270"/>
    <w:rsid w:val="00E94C2A"/>
    <w:rsid w:val="00E95054"/>
    <w:rsid w:val="00E95A11"/>
    <w:rsid w:val="00E97444"/>
    <w:rsid w:val="00E97680"/>
    <w:rsid w:val="00E9797F"/>
    <w:rsid w:val="00EA0071"/>
    <w:rsid w:val="00EA092B"/>
    <w:rsid w:val="00EA0E47"/>
    <w:rsid w:val="00EA1A3E"/>
    <w:rsid w:val="00EA1CB1"/>
    <w:rsid w:val="00EA1D9D"/>
    <w:rsid w:val="00EA1E95"/>
    <w:rsid w:val="00EA2FBA"/>
    <w:rsid w:val="00EA35E6"/>
    <w:rsid w:val="00EA3DF2"/>
    <w:rsid w:val="00EA3E73"/>
    <w:rsid w:val="00EA3FCA"/>
    <w:rsid w:val="00EA4AAB"/>
    <w:rsid w:val="00EA4D65"/>
    <w:rsid w:val="00EA4D9C"/>
    <w:rsid w:val="00EA5085"/>
    <w:rsid w:val="00EA5762"/>
    <w:rsid w:val="00EA5A2F"/>
    <w:rsid w:val="00EA5B84"/>
    <w:rsid w:val="00EA5CE8"/>
    <w:rsid w:val="00EA5DF4"/>
    <w:rsid w:val="00EA5EE5"/>
    <w:rsid w:val="00EA6065"/>
    <w:rsid w:val="00EA63ED"/>
    <w:rsid w:val="00EA6F33"/>
    <w:rsid w:val="00EA73DD"/>
    <w:rsid w:val="00EA74EF"/>
    <w:rsid w:val="00EA7963"/>
    <w:rsid w:val="00EA7D9C"/>
    <w:rsid w:val="00EB0C9C"/>
    <w:rsid w:val="00EB0CDA"/>
    <w:rsid w:val="00EB104A"/>
    <w:rsid w:val="00EB1252"/>
    <w:rsid w:val="00EB1F8F"/>
    <w:rsid w:val="00EB23B5"/>
    <w:rsid w:val="00EB23D5"/>
    <w:rsid w:val="00EB27C3"/>
    <w:rsid w:val="00EB2C19"/>
    <w:rsid w:val="00EB2EC3"/>
    <w:rsid w:val="00EB30E7"/>
    <w:rsid w:val="00EB344F"/>
    <w:rsid w:val="00EB356B"/>
    <w:rsid w:val="00EB38A5"/>
    <w:rsid w:val="00EB4174"/>
    <w:rsid w:val="00EB41B0"/>
    <w:rsid w:val="00EB492B"/>
    <w:rsid w:val="00EB4B5B"/>
    <w:rsid w:val="00EB5046"/>
    <w:rsid w:val="00EB536B"/>
    <w:rsid w:val="00EB6487"/>
    <w:rsid w:val="00EB6501"/>
    <w:rsid w:val="00EB67E7"/>
    <w:rsid w:val="00EB7A73"/>
    <w:rsid w:val="00EC128A"/>
    <w:rsid w:val="00EC1CE0"/>
    <w:rsid w:val="00EC2878"/>
    <w:rsid w:val="00EC2FE4"/>
    <w:rsid w:val="00EC34C7"/>
    <w:rsid w:val="00EC34CF"/>
    <w:rsid w:val="00EC36B7"/>
    <w:rsid w:val="00EC3A36"/>
    <w:rsid w:val="00EC3A76"/>
    <w:rsid w:val="00EC3FA6"/>
    <w:rsid w:val="00EC4E72"/>
    <w:rsid w:val="00EC56A0"/>
    <w:rsid w:val="00EC5869"/>
    <w:rsid w:val="00EC5A5E"/>
    <w:rsid w:val="00EC5ECE"/>
    <w:rsid w:val="00EC5F0C"/>
    <w:rsid w:val="00EC66F9"/>
    <w:rsid w:val="00EC6C49"/>
    <w:rsid w:val="00EC6DD4"/>
    <w:rsid w:val="00EC7986"/>
    <w:rsid w:val="00ED0788"/>
    <w:rsid w:val="00ED0D10"/>
    <w:rsid w:val="00ED127D"/>
    <w:rsid w:val="00ED1741"/>
    <w:rsid w:val="00ED182F"/>
    <w:rsid w:val="00ED1941"/>
    <w:rsid w:val="00ED1D68"/>
    <w:rsid w:val="00ED2E9A"/>
    <w:rsid w:val="00ED2FD7"/>
    <w:rsid w:val="00ED2FE2"/>
    <w:rsid w:val="00ED32F9"/>
    <w:rsid w:val="00ED3AD8"/>
    <w:rsid w:val="00ED3BC9"/>
    <w:rsid w:val="00ED3CEE"/>
    <w:rsid w:val="00ED3F2E"/>
    <w:rsid w:val="00ED44BE"/>
    <w:rsid w:val="00ED5A7A"/>
    <w:rsid w:val="00ED608D"/>
    <w:rsid w:val="00ED6F9B"/>
    <w:rsid w:val="00ED7BE6"/>
    <w:rsid w:val="00ED7BFD"/>
    <w:rsid w:val="00EE0041"/>
    <w:rsid w:val="00EE00C5"/>
    <w:rsid w:val="00EE0439"/>
    <w:rsid w:val="00EE05F8"/>
    <w:rsid w:val="00EE0705"/>
    <w:rsid w:val="00EE0844"/>
    <w:rsid w:val="00EE08F1"/>
    <w:rsid w:val="00EE0B17"/>
    <w:rsid w:val="00EE1485"/>
    <w:rsid w:val="00EE1A0B"/>
    <w:rsid w:val="00EE1AD6"/>
    <w:rsid w:val="00EE1E48"/>
    <w:rsid w:val="00EE20E2"/>
    <w:rsid w:val="00EE20E8"/>
    <w:rsid w:val="00EE24F5"/>
    <w:rsid w:val="00EE297A"/>
    <w:rsid w:val="00EE2D1F"/>
    <w:rsid w:val="00EE3E78"/>
    <w:rsid w:val="00EE3F17"/>
    <w:rsid w:val="00EE4074"/>
    <w:rsid w:val="00EE412F"/>
    <w:rsid w:val="00EE445E"/>
    <w:rsid w:val="00EE4AA9"/>
    <w:rsid w:val="00EE4E43"/>
    <w:rsid w:val="00EE5215"/>
    <w:rsid w:val="00EE61D1"/>
    <w:rsid w:val="00EE6227"/>
    <w:rsid w:val="00EE6FBB"/>
    <w:rsid w:val="00EE6FC5"/>
    <w:rsid w:val="00EE75E2"/>
    <w:rsid w:val="00EE79C1"/>
    <w:rsid w:val="00EF0124"/>
    <w:rsid w:val="00EF0331"/>
    <w:rsid w:val="00EF0354"/>
    <w:rsid w:val="00EF049C"/>
    <w:rsid w:val="00EF0EF6"/>
    <w:rsid w:val="00EF149E"/>
    <w:rsid w:val="00EF14B0"/>
    <w:rsid w:val="00EF153A"/>
    <w:rsid w:val="00EF1BF0"/>
    <w:rsid w:val="00EF260E"/>
    <w:rsid w:val="00EF2849"/>
    <w:rsid w:val="00EF2DFA"/>
    <w:rsid w:val="00EF2F36"/>
    <w:rsid w:val="00EF3C93"/>
    <w:rsid w:val="00EF3E94"/>
    <w:rsid w:val="00EF4522"/>
    <w:rsid w:val="00EF458A"/>
    <w:rsid w:val="00EF45FA"/>
    <w:rsid w:val="00EF46B9"/>
    <w:rsid w:val="00EF473B"/>
    <w:rsid w:val="00EF4A14"/>
    <w:rsid w:val="00EF4BFD"/>
    <w:rsid w:val="00EF4D79"/>
    <w:rsid w:val="00EF6115"/>
    <w:rsid w:val="00EF6610"/>
    <w:rsid w:val="00EF68FF"/>
    <w:rsid w:val="00EF7274"/>
    <w:rsid w:val="00F0004B"/>
    <w:rsid w:val="00F00214"/>
    <w:rsid w:val="00F00EEA"/>
    <w:rsid w:val="00F010AD"/>
    <w:rsid w:val="00F01708"/>
    <w:rsid w:val="00F02D65"/>
    <w:rsid w:val="00F02F55"/>
    <w:rsid w:val="00F0321B"/>
    <w:rsid w:val="00F033FD"/>
    <w:rsid w:val="00F03483"/>
    <w:rsid w:val="00F0392D"/>
    <w:rsid w:val="00F03A24"/>
    <w:rsid w:val="00F03F80"/>
    <w:rsid w:val="00F041DB"/>
    <w:rsid w:val="00F04873"/>
    <w:rsid w:val="00F0563E"/>
    <w:rsid w:val="00F05C85"/>
    <w:rsid w:val="00F05CED"/>
    <w:rsid w:val="00F05D78"/>
    <w:rsid w:val="00F074E7"/>
    <w:rsid w:val="00F07E82"/>
    <w:rsid w:val="00F1060C"/>
    <w:rsid w:val="00F1065B"/>
    <w:rsid w:val="00F1106F"/>
    <w:rsid w:val="00F11AC7"/>
    <w:rsid w:val="00F1277D"/>
    <w:rsid w:val="00F12B96"/>
    <w:rsid w:val="00F12BAA"/>
    <w:rsid w:val="00F1369C"/>
    <w:rsid w:val="00F13700"/>
    <w:rsid w:val="00F13A2C"/>
    <w:rsid w:val="00F13C2C"/>
    <w:rsid w:val="00F13C36"/>
    <w:rsid w:val="00F14AB5"/>
    <w:rsid w:val="00F15C6A"/>
    <w:rsid w:val="00F15EA1"/>
    <w:rsid w:val="00F16343"/>
    <w:rsid w:val="00F1664A"/>
    <w:rsid w:val="00F16A4F"/>
    <w:rsid w:val="00F16AFA"/>
    <w:rsid w:val="00F16B87"/>
    <w:rsid w:val="00F16DCA"/>
    <w:rsid w:val="00F16FF6"/>
    <w:rsid w:val="00F17235"/>
    <w:rsid w:val="00F17827"/>
    <w:rsid w:val="00F1795B"/>
    <w:rsid w:val="00F2022D"/>
    <w:rsid w:val="00F2039A"/>
    <w:rsid w:val="00F20A57"/>
    <w:rsid w:val="00F20A6E"/>
    <w:rsid w:val="00F20EA0"/>
    <w:rsid w:val="00F212C2"/>
    <w:rsid w:val="00F22770"/>
    <w:rsid w:val="00F227E9"/>
    <w:rsid w:val="00F22BF3"/>
    <w:rsid w:val="00F232F1"/>
    <w:rsid w:val="00F2361E"/>
    <w:rsid w:val="00F23AF8"/>
    <w:rsid w:val="00F23EA9"/>
    <w:rsid w:val="00F23ED3"/>
    <w:rsid w:val="00F24299"/>
    <w:rsid w:val="00F242B8"/>
    <w:rsid w:val="00F24344"/>
    <w:rsid w:val="00F24859"/>
    <w:rsid w:val="00F24C94"/>
    <w:rsid w:val="00F258D0"/>
    <w:rsid w:val="00F26AC2"/>
    <w:rsid w:val="00F26DB6"/>
    <w:rsid w:val="00F27907"/>
    <w:rsid w:val="00F27C6A"/>
    <w:rsid w:val="00F30175"/>
    <w:rsid w:val="00F30194"/>
    <w:rsid w:val="00F301F0"/>
    <w:rsid w:val="00F30704"/>
    <w:rsid w:val="00F30732"/>
    <w:rsid w:val="00F30C50"/>
    <w:rsid w:val="00F30D9B"/>
    <w:rsid w:val="00F3125B"/>
    <w:rsid w:val="00F31720"/>
    <w:rsid w:val="00F31DEE"/>
    <w:rsid w:val="00F31F68"/>
    <w:rsid w:val="00F32B9C"/>
    <w:rsid w:val="00F3376D"/>
    <w:rsid w:val="00F3496F"/>
    <w:rsid w:val="00F34A1C"/>
    <w:rsid w:val="00F34FB5"/>
    <w:rsid w:val="00F356BF"/>
    <w:rsid w:val="00F357CA"/>
    <w:rsid w:val="00F357E3"/>
    <w:rsid w:val="00F35961"/>
    <w:rsid w:val="00F35994"/>
    <w:rsid w:val="00F35D59"/>
    <w:rsid w:val="00F35D90"/>
    <w:rsid w:val="00F3608C"/>
    <w:rsid w:val="00F360A6"/>
    <w:rsid w:val="00F36292"/>
    <w:rsid w:val="00F36911"/>
    <w:rsid w:val="00F36A5E"/>
    <w:rsid w:val="00F36C63"/>
    <w:rsid w:val="00F36FFA"/>
    <w:rsid w:val="00F375A4"/>
    <w:rsid w:val="00F408D7"/>
    <w:rsid w:val="00F4091A"/>
    <w:rsid w:val="00F40936"/>
    <w:rsid w:val="00F40ABB"/>
    <w:rsid w:val="00F40AEB"/>
    <w:rsid w:val="00F414CF"/>
    <w:rsid w:val="00F41A35"/>
    <w:rsid w:val="00F42241"/>
    <w:rsid w:val="00F432B2"/>
    <w:rsid w:val="00F43625"/>
    <w:rsid w:val="00F437DD"/>
    <w:rsid w:val="00F4385C"/>
    <w:rsid w:val="00F43908"/>
    <w:rsid w:val="00F43916"/>
    <w:rsid w:val="00F43FB0"/>
    <w:rsid w:val="00F44156"/>
    <w:rsid w:val="00F44938"/>
    <w:rsid w:val="00F44D29"/>
    <w:rsid w:val="00F44EE9"/>
    <w:rsid w:val="00F45D2A"/>
    <w:rsid w:val="00F4705C"/>
    <w:rsid w:val="00F47DEA"/>
    <w:rsid w:val="00F4BE6E"/>
    <w:rsid w:val="00F500CF"/>
    <w:rsid w:val="00F5023A"/>
    <w:rsid w:val="00F504BF"/>
    <w:rsid w:val="00F51334"/>
    <w:rsid w:val="00F513D4"/>
    <w:rsid w:val="00F530D7"/>
    <w:rsid w:val="00F53502"/>
    <w:rsid w:val="00F5351A"/>
    <w:rsid w:val="00F53618"/>
    <w:rsid w:val="00F53C4F"/>
    <w:rsid w:val="00F53CD1"/>
    <w:rsid w:val="00F54444"/>
    <w:rsid w:val="00F546E4"/>
    <w:rsid w:val="00F54986"/>
    <w:rsid w:val="00F54C5B"/>
    <w:rsid w:val="00F5537C"/>
    <w:rsid w:val="00F554F7"/>
    <w:rsid w:val="00F55C47"/>
    <w:rsid w:val="00F55E66"/>
    <w:rsid w:val="00F55EBA"/>
    <w:rsid w:val="00F55F9B"/>
    <w:rsid w:val="00F56693"/>
    <w:rsid w:val="00F56D45"/>
    <w:rsid w:val="00F57A10"/>
    <w:rsid w:val="00F57D2E"/>
    <w:rsid w:val="00F602A3"/>
    <w:rsid w:val="00F60611"/>
    <w:rsid w:val="00F60956"/>
    <w:rsid w:val="00F60E3B"/>
    <w:rsid w:val="00F60EAE"/>
    <w:rsid w:val="00F613C9"/>
    <w:rsid w:val="00F61456"/>
    <w:rsid w:val="00F624E5"/>
    <w:rsid w:val="00F6256E"/>
    <w:rsid w:val="00F632AB"/>
    <w:rsid w:val="00F6342E"/>
    <w:rsid w:val="00F637D7"/>
    <w:rsid w:val="00F63940"/>
    <w:rsid w:val="00F63A84"/>
    <w:rsid w:val="00F63F53"/>
    <w:rsid w:val="00F644FF"/>
    <w:rsid w:val="00F6496F"/>
    <w:rsid w:val="00F65854"/>
    <w:rsid w:val="00F65B7C"/>
    <w:rsid w:val="00F65CCF"/>
    <w:rsid w:val="00F66347"/>
    <w:rsid w:val="00F6655D"/>
    <w:rsid w:val="00F6708A"/>
    <w:rsid w:val="00F670F1"/>
    <w:rsid w:val="00F673A6"/>
    <w:rsid w:val="00F67438"/>
    <w:rsid w:val="00F6778F"/>
    <w:rsid w:val="00F6F017"/>
    <w:rsid w:val="00F7087D"/>
    <w:rsid w:val="00F710C1"/>
    <w:rsid w:val="00F71295"/>
    <w:rsid w:val="00F71B10"/>
    <w:rsid w:val="00F72252"/>
    <w:rsid w:val="00F72569"/>
    <w:rsid w:val="00F72BA7"/>
    <w:rsid w:val="00F73BE3"/>
    <w:rsid w:val="00F73C87"/>
    <w:rsid w:val="00F73F51"/>
    <w:rsid w:val="00F741D8"/>
    <w:rsid w:val="00F747BB"/>
    <w:rsid w:val="00F74AA1"/>
    <w:rsid w:val="00F74B4F"/>
    <w:rsid w:val="00F7522A"/>
    <w:rsid w:val="00F756E0"/>
    <w:rsid w:val="00F7609F"/>
    <w:rsid w:val="00F7653B"/>
    <w:rsid w:val="00F767B7"/>
    <w:rsid w:val="00F76C0D"/>
    <w:rsid w:val="00F76EE7"/>
    <w:rsid w:val="00F7705D"/>
    <w:rsid w:val="00F77280"/>
    <w:rsid w:val="00F776AA"/>
    <w:rsid w:val="00F776B5"/>
    <w:rsid w:val="00F776E1"/>
    <w:rsid w:val="00F8034E"/>
    <w:rsid w:val="00F80817"/>
    <w:rsid w:val="00F82F41"/>
    <w:rsid w:val="00F83678"/>
    <w:rsid w:val="00F8384C"/>
    <w:rsid w:val="00F838B4"/>
    <w:rsid w:val="00F83D24"/>
    <w:rsid w:val="00F847A3"/>
    <w:rsid w:val="00F85012"/>
    <w:rsid w:val="00F85D5B"/>
    <w:rsid w:val="00F863DA"/>
    <w:rsid w:val="00F87809"/>
    <w:rsid w:val="00F87D26"/>
    <w:rsid w:val="00F90ED9"/>
    <w:rsid w:val="00F912F9"/>
    <w:rsid w:val="00F9131B"/>
    <w:rsid w:val="00F915D5"/>
    <w:rsid w:val="00F91A60"/>
    <w:rsid w:val="00F91A65"/>
    <w:rsid w:val="00F926C3"/>
    <w:rsid w:val="00F9277D"/>
    <w:rsid w:val="00F92AC8"/>
    <w:rsid w:val="00F932BA"/>
    <w:rsid w:val="00F9338C"/>
    <w:rsid w:val="00F93680"/>
    <w:rsid w:val="00F94A6B"/>
    <w:rsid w:val="00F94B45"/>
    <w:rsid w:val="00F94C69"/>
    <w:rsid w:val="00F95E52"/>
    <w:rsid w:val="00F966D6"/>
    <w:rsid w:val="00F967BF"/>
    <w:rsid w:val="00F96963"/>
    <w:rsid w:val="00F97091"/>
    <w:rsid w:val="00F97A76"/>
    <w:rsid w:val="00F97F3A"/>
    <w:rsid w:val="00FA020C"/>
    <w:rsid w:val="00FA0216"/>
    <w:rsid w:val="00FA140E"/>
    <w:rsid w:val="00FA16CD"/>
    <w:rsid w:val="00FA180C"/>
    <w:rsid w:val="00FA18A8"/>
    <w:rsid w:val="00FA1A0A"/>
    <w:rsid w:val="00FA1AA9"/>
    <w:rsid w:val="00FA1E3D"/>
    <w:rsid w:val="00FA2009"/>
    <w:rsid w:val="00FA2BC9"/>
    <w:rsid w:val="00FA4121"/>
    <w:rsid w:val="00FA44BE"/>
    <w:rsid w:val="00FA5460"/>
    <w:rsid w:val="00FA55A7"/>
    <w:rsid w:val="00FA582D"/>
    <w:rsid w:val="00FA58CF"/>
    <w:rsid w:val="00FA61A1"/>
    <w:rsid w:val="00FA629F"/>
    <w:rsid w:val="00FA62B7"/>
    <w:rsid w:val="00FA6368"/>
    <w:rsid w:val="00FA6B88"/>
    <w:rsid w:val="00FA6C4B"/>
    <w:rsid w:val="00FA747A"/>
    <w:rsid w:val="00FA7547"/>
    <w:rsid w:val="00FA7E9C"/>
    <w:rsid w:val="00FB016C"/>
    <w:rsid w:val="00FB0983"/>
    <w:rsid w:val="00FB0EF4"/>
    <w:rsid w:val="00FB1527"/>
    <w:rsid w:val="00FB16F1"/>
    <w:rsid w:val="00FB19F0"/>
    <w:rsid w:val="00FB1B79"/>
    <w:rsid w:val="00FB296B"/>
    <w:rsid w:val="00FB2C69"/>
    <w:rsid w:val="00FB322F"/>
    <w:rsid w:val="00FB36C4"/>
    <w:rsid w:val="00FB3B3A"/>
    <w:rsid w:val="00FB3F15"/>
    <w:rsid w:val="00FB47AB"/>
    <w:rsid w:val="00FB4942"/>
    <w:rsid w:val="00FB4D6B"/>
    <w:rsid w:val="00FB4DFC"/>
    <w:rsid w:val="00FB596E"/>
    <w:rsid w:val="00FB5B73"/>
    <w:rsid w:val="00FB5E0F"/>
    <w:rsid w:val="00FB5E92"/>
    <w:rsid w:val="00FB61BD"/>
    <w:rsid w:val="00FB62E4"/>
    <w:rsid w:val="00FB6AF4"/>
    <w:rsid w:val="00FB6D9D"/>
    <w:rsid w:val="00FB6E41"/>
    <w:rsid w:val="00FB6E86"/>
    <w:rsid w:val="00FB7005"/>
    <w:rsid w:val="00FB70B6"/>
    <w:rsid w:val="00FB727D"/>
    <w:rsid w:val="00FB74C4"/>
    <w:rsid w:val="00FC0942"/>
    <w:rsid w:val="00FC09AD"/>
    <w:rsid w:val="00FC0CF2"/>
    <w:rsid w:val="00FC125B"/>
    <w:rsid w:val="00FC1492"/>
    <w:rsid w:val="00FC1F5C"/>
    <w:rsid w:val="00FC2124"/>
    <w:rsid w:val="00FC26CA"/>
    <w:rsid w:val="00FC2873"/>
    <w:rsid w:val="00FC28C0"/>
    <w:rsid w:val="00FC2A05"/>
    <w:rsid w:val="00FC2E36"/>
    <w:rsid w:val="00FC32E5"/>
    <w:rsid w:val="00FC342F"/>
    <w:rsid w:val="00FC3596"/>
    <w:rsid w:val="00FC3656"/>
    <w:rsid w:val="00FC3BFE"/>
    <w:rsid w:val="00FC4A27"/>
    <w:rsid w:val="00FC4A8A"/>
    <w:rsid w:val="00FC4E83"/>
    <w:rsid w:val="00FC5957"/>
    <w:rsid w:val="00FC59F1"/>
    <w:rsid w:val="00FC6A60"/>
    <w:rsid w:val="00FC6EFE"/>
    <w:rsid w:val="00FC7342"/>
    <w:rsid w:val="00FC7599"/>
    <w:rsid w:val="00FC77B1"/>
    <w:rsid w:val="00FC7A4C"/>
    <w:rsid w:val="00FC7CE3"/>
    <w:rsid w:val="00FC7F82"/>
    <w:rsid w:val="00FD0367"/>
    <w:rsid w:val="00FD04B1"/>
    <w:rsid w:val="00FD09F2"/>
    <w:rsid w:val="00FD0B0B"/>
    <w:rsid w:val="00FD117F"/>
    <w:rsid w:val="00FD150B"/>
    <w:rsid w:val="00FD196E"/>
    <w:rsid w:val="00FD1C44"/>
    <w:rsid w:val="00FD1E69"/>
    <w:rsid w:val="00FD251B"/>
    <w:rsid w:val="00FD41DB"/>
    <w:rsid w:val="00FD43DB"/>
    <w:rsid w:val="00FD591E"/>
    <w:rsid w:val="00FD5AF6"/>
    <w:rsid w:val="00FD661B"/>
    <w:rsid w:val="00FD6CB7"/>
    <w:rsid w:val="00FD7748"/>
    <w:rsid w:val="00FD7872"/>
    <w:rsid w:val="00FD7959"/>
    <w:rsid w:val="00FE02A7"/>
    <w:rsid w:val="00FE0508"/>
    <w:rsid w:val="00FE05A2"/>
    <w:rsid w:val="00FE0712"/>
    <w:rsid w:val="00FE1579"/>
    <w:rsid w:val="00FE1D0B"/>
    <w:rsid w:val="00FE1F8F"/>
    <w:rsid w:val="00FE2C9B"/>
    <w:rsid w:val="00FE2CEE"/>
    <w:rsid w:val="00FE2EF6"/>
    <w:rsid w:val="00FE3B14"/>
    <w:rsid w:val="00FE4173"/>
    <w:rsid w:val="00FE4180"/>
    <w:rsid w:val="00FE47F6"/>
    <w:rsid w:val="00FE517D"/>
    <w:rsid w:val="00FE55F6"/>
    <w:rsid w:val="00FE5936"/>
    <w:rsid w:val="00FE5CEF"/>
    <w:rsid w:val="00FE619B"/>
    <w:rsid w:val="00FE66BE"/>
    <w:rsid w:val="00FE6890"/>
    <w:rsid w:val="00FE74DA"/>
    <w:rsid w:val="00FF0A4D"/>
    <w:rsid w:val="00FF0D44"/>
    <w:rsid w:val="00FF1855"/>
    <w:rsid w:val="00FF1AB4"/>
    <w:rsid w:val="00FF1D0A"/>
    <w:rsid w:val="00FF1D97"/>
    <w:rsid w:val="00FF1E7C"/>
    <w:rsid w:val="00FF2269"/>
    <w:rsid w:val="00FF29A1"/>
    <w:rsid w:val="00FF3E98"/>
    <w:rsid w:val="00FF486D"/>
    <w:rsid w:val="00FF5177"/>
    <w:rsid w:val="00FF5909"/>
    <w:rsid w:val="00FF659A"/>
    <w:rsid w:val="00FF796E"/>
    <w:rsid w:val="00FF7B9A"/>
    <w:rsid w:val="00FF7DC4"/>
    <w:rsid w:val="0100A7ED"/>
    <w:rsid w:val="013036EF"/>
    <w:rsid w:val="016D2287"/>
    <w:rsid w:val="0177A07F"/>
    <w:rsid w:val="017CD3BF"/>
    <w:rsid w:val="01C69A3C"/>
    <w:rsid w:val="01C7D53D"/>
    <w:rsid w:val="01DD8146"/>
    <w:rsid w:val="01DFE648"/>
    <w:rsid w:val="01E53B1B"/>
    <w:rsid w:val="01FFF1E4"/>
    <w:rsid w:val="02185F03"/>
    <w:rsid w:val="0229260C"/>
    <w:rsid w:val="022FB159"/>
    <w:rsid w:val="02422444"/>
    <w:rsid w:val="0250B927"/>
    <w:rsid w:val="02525F7C"/>
    <w:rsid w:val="02737B62"/>
    <w:rsid w:val="0292763D"/>
    <w:rsid w:val="02A5F3F7"/>
    <w:rsid w:val="02A9D551"/>
    <w:rsid w:val="02BAE00C"/>
    <w:rsid w:val="02C86E77"/>
    <w:rsid w:val="02CD82A2"/>
    <w:rsid w:val="02E8BDC0"/>
    <w:rsid w:val="03C63308"/>
    <w:rsid w:val="03D17B81"/>
    <w:rsid w:val="03D2F1BF"/>
    <w:rsid w:val="03D61F22"/>
    <w:rsid w:val="03DEEE53"/>
    <w:rsid w:val="03EF34D2"/>
    <w:rsid w:val="0439C2F4"/>
    <w:rsid w:val="04644D6C"/>
    <w:rsid w:val="04838EA3"/>
    <w:rsid w:val="0489298A"/>
    <w:rsid w:val="04D99CF6"/>
    <w:rsid w:val="04F831A8"/>
    <w:rsid w:val="051CA453"/>
    <w:rsid w:val="058D7174"/>
    <w:rsid w:val="059EDEC2"/>
    <w:rsid w:val="05D177A8"/>
    <w:rsid w:val="05E071E0"/>
    <w:rsid w:val="05FF8C0D"/>
    <w:rsid w:val="060659FE"/>
    <w:rsid w:val="060B1481"/>
    <w:rsid w:val="06355651"/>
    <w:rsid w:val="066F3EDE"/>
    <w:rsid w:val="06BC356E"/>
    <w:rsid w:val="06C7E938"/>
    <w:rsid w:val="06C88F69"/>
    <w:rsid w:val="06CF90DF"/>
    <w:rsid w:val="06E38B94"/>
    <w:rsid w:val="06EDC23E"/>
    <w:rsid w:val="07164CF0"/>
    <w:rsid w:val="072FD0EB"/>
    <w:rsid w:val="07679630"/>
    <w:rsid w:val="077229C9"/>
    <w:rsid w:val="077D918D"/>
    <w:rsid w:val="079B9070"/>
    <w:rsid w:val="07BA0EE7"/>
    <w:rsid w:val="07CCBC45"/>
    <w:rsid w:val="081A0C62"/>
    <w:rsid w:val="082D17C2"/>
    <w:rsid w:val="08391928"/>
    <w:rsid w:val="08755353"/>
    <w:rsid w:val="0882F28E"/>
    <w:rsid w:val="08C46586"/>
    <w:rsid w:val="08D42A4B"/>
    <w:rsid w:val="08DFA29D"/>
    <w:rsid w:val="09062320"/>
    <w:rsid w:val="092A0291"/>
    <w:rsid w:val="093F78DF"/>
    <w:rsid w:val="09658AB4"/>
    <w:rsid w:val="096B7D26"/>
    <w:rsid w:val="096B87A0"/>
    <w:rsid w:val="0996684D"/>
    <w:rsid w:val="09DBD6D3"/>
    <w:rsid w:val="0A01EC3B"/>
    <w:rsid w:val="0A106167"/>
    <w:rsid w:val="0A29E533"/>
    <w:rsid w:val="0A2CC48A"/>
    <w:rsid w:val="0A64458D"/>
    <w:rsid w:val="0A6AC1DE"/>
    <w:rsid w:val="0A866BA9"/>
    <w:rsid w:val="0AB34A79"/>
    <w:rsid w:val="0ACF151F"/>
    <w:rsid w:val="0AF14B7B"/>
    <w:rsid w:val="0B1B90E3"/>
    <w:rsid w:val="0B2100D3"/>
    <w:rsid w:val="0B42810D"/>
    <w:rsid w:val="0B4FA915"/>
    <w:rsid w:val="0B9EB71C"/>
    <w:rsid w:val="0BAAC585"/>
    <w:rsid w:val="0BAFE97E"/>
    <w:rsid w:val="0BD278D7"/>
    <w:rsid w:val="0BE36866"/>
    <w:rsid w:val="0BED4DC7"/>
    <w:rsid w:val="0C11B81B"/>
    <w:rsid w:val="0C39E0EA"/>
    <w:rsid w:val="0C3A33CD"/>
    <w:rsid w:val="0C760694"/>
    <w:rsid w:val="0C859688"/>
    <w:rsid w:val="0CA40A8C"/>
    <w:rsid w:val="0CF0BE19"/>
    <w:rsid w:val="0CF70BBF"/>
    <w:rsid w:val="0CF7D45D"/>
    <w:rsid w:val="0D2F2C0B"/>
    <w:rsid w:val="0D738980"/>
    <w:rsid w:val="0D87D1DC"/>
    <w:rsid w:val="0D9B52D0"/>
    <w:rsid w:val="0DA245E6"/>
    <w:rsid w:val="0DA6C162"/>
    <w:rsid w:val="0DBAF639"/>
    <w:rsid w:val="0DBC0301"/>
    <w:rsid w:val="0DD8F579"/>
    <w:rsid w:val="0E2BAB16"/>
    <w:rsid w:val="0E588998"/>
    <w:rsid w:val="0E7803CC"/>
    <w:rsid w:val="0E96D832"/>
    <w:rsid w:val="0EC49302"/>
    <w:rsid w:val="0ECEF5FD"/>
    <w:rsid w:val="0EDB9C7D"/>
    <w:rsid w:val="0F11E64F"/>
    <w:rsid w:val="0F159122"/>
    <w:rsid w:val="0F3776B5"/>
    <w:rsid w:val="0F56B52B"/>
    <w:rsid w:val="0FE46979"/>
    <w:rsid w:val="100EB66C"/>
    <w:rsid w:val="10115172"/>
    <w:rsid w:val="1045134D"/>
    <w:rsid w:val="1049442F"/>
    <w:rsid w:val="104FB30B"/>
    <w:rsid w:val="10813682"/>
    <w:rsid w:val="10891415"/>
    <w:rsid w:val="10F026E6"/>
    <w:rsid w:val="10FEAF82"/>
    <w:rsid w:val="110B67A2"/>
    <w:rsid w:val="1168165F"/>
    <w:rsid w:val="11727AEE"/>
    <w:rsid w:val="1180897C"/>
    <w:rsid w:val="11B5D8D4"/>
    <w:rsid w:val="11BD9F17"/>
    <w:rsid w:val="11C13321"/>
    <w:rsid w:val="11D91BEA"/>
    <w:rsid w:val="11EA7E18"/>
    <w:rsid w:val="11F2C511"/>
    <w:rsid w:val="120ABF1C"/>
    <w:rsid w:val="1229BE69"/>
    <w:rsid w:val="124EAD05"/>
    <w:rsid w:val="12586EC6"/>
    <w:rsid w:val="1270D047"/>
    <w:rsid w:val="129485CE"/>
    <w:rsid w:val="12A43B6F"/>
    <w:rsid w:val="12A75575"/>
    <w:rsid w:val="12BDD6B5"/>
    <w:rsid w:val="12D5F9D5"/>
    <w:rsid w:val="132DBB12"/>
    <w:rsid w:val="134B979A"/>
    <w:rsid w:val="13516E81"/>
    <w:rsid w:val="1366BE1F"/>
    <w:rsid w:val="13742B10"/>
    <w:rsid w:val="13B56558"/>
    <w:rsid w:val="13F1E3E8"/>
    <w:rsid w:val="13FDF478"/>
    <w:rsid w:val="1407D606"/>
    <w:rsid w:val="142CC5A4"/>
    <w:rsid w:val="14379414"/>
    <w:rsid w:val="1444A4AD"/>
    <w:rsid w:val="14A43A29"/>
    <w:rsid w:val="14BC70D8"/>
    <w:rsid w:val="14CCD5AC"/>
    <w:rsid w:val="14DAB3A2"/>
    <w:rsid w:val="150E6059"/>
    <w:rsid w:val="150FB98F"/>
    <w:rsid w:val="1510518A"/>
    <w:rsid w:val="153056F3"/>
    <w:rsid w:val="153063EF"/>
    <w:rsid w:val="154918A9"/>
    <w:rsid w:val="155B5566"/>
    <w:rsid w:val="156B967C"/>
    <w:rsid w:val="15B5435E"/>
    <w:rsid w:val="15DA7BD5"/>
    <w:rsid w:val="160F2433"/>
    <w:rsid w:val="1633E7B7"/>
    <w:rsid w:val="163CFA56"/>
    <w:rsid w:val="16460AE0"/>
    <w:rsid w:val="1647AF6F"/>
    <w:rsid w:val="164B5724"/>
    <w:rsid w:val="1651FFD3"/>
    <w:rsid w:val="166E19C2"/>
    <w:rsid w:val="16BF192F"/>
    <w:rsid w:val="16C013CF"/>
    <w:rsid w:val="16C2653E"/>
    <w:rsid w:val="16DDDFBB"/>
    <w:rsid w:val="177C0D72"/>
    <w:rsid w:val="177FC006"/>
    <w:rsid w:val="1799CBDE"/>
    <w:rsid w:val="17A8ED12"/>
    <w:rsid w:val="17ACF769"/>
    <w:rsid w:val="17B25CDB"/>
    <w:rsid w:val="17DA479D"/>
    <w:rsid w:val="17E0B291"/>
    <w:rsid w:val="17E6F8B5"/>
    <w:rsid w:val="18162AC7"/>
    <w:rsid w:val="186AA103"/>
    <w:rsid w:val="188C4B07"/>
    <w:rsid w:val="18915724"/>
    <w:rsid w:val="1898EE02"/>
    <w:rsid w:val="18AD3370"/>
    <w:rsid w:val="18CDBB6B"/>
    <w:rsid w:val="18CECFC4"/>
    <w:rsid w:val="1907027A"/>
    <w:rsid w:val="192A4913"/>
    <w:rsid w:val="193DFBD9"/>
    <w:rsid w:val="19609B13"/>
    <w:rsid w:val="1974B271"/>
    <w:rsid w:val="197D7F3B"/>
    <w:rsid w:val="19933A52"/>
    <w:rsid w:val="19A72B0E"/>
    <w:rsid w:val="19C85854"/>
    <w:rsid w:val="19C907B2"/>
    <w:rsid w:val="19CA03E5"/>
    <w:rsid w:val="19EF4C95"/>
    <w:rsid w:val="1A282BD2"/>
    <w:rsid w:val="1A4CAAFC"/>
    <w:rsid w:val="1A6E3651"/>
    <w:rsid w:val="1A74BC62"/>
    <w:rsid w:val="1A7AF654"/>
    <w:rsid w:val="1AA8D79E"/>
    <w:rsid w:val="1AB09769"/>
    <w:rsid w:val="1B1BFCC6"/>
    <w:rsid w:val="1B384F87"/>
    <w:rsid w:val="1B5C3525"/>
    <w:rsid w:val="1B734BA7"/>
    <w:rsid w:val="1B851B57"/>
    <w:rsid w:val="1B9C9592"/>
    <w:rsid w:val="1BE4D918"/>
    <w:rsid w:val="1BF85B88"/>
    <w:rsid w:val="1C5987C1"/>
    <w:rsid w:val="1C625553"/>
    <w:rsid w:val="1C630EF6"/>
    <w:rsid w:val="1C7569DC"/>
    <w:rsid w:val="1C813593"/>
    <w:rsid w:val="1C8A163D"/>
    <w:rsid w:val="1C94DE48"/>
    <w:rsid w:val="1CA76265"/>
    <w:rsid w:val="1CB016CD"/>
    <w:rsid w:val="1CCB6267"/>
    <w:rsid w:val="1CD0FB8C"/>
    <w:rsid w:val="1CF1151A"/>
    <w:rsid w:val="1D3BF750"/>
    <w:rsid w:val="1D5397A1"/>
    <w:rsid w:val="1D666D23"/>
    <w:rsid w:val="1D6CBED7"/>
    <w:rsid w:val="1E2E266A"/>
    <w:rsid w:val="1E5C475E"/>
    <w:rsid w:val="1E605E80"/>
    <w:rsid w:val="1E70A35E"/>
    <w:rsid w:val="1ED66288"/>
    <w:rsid w:val="1EE5FAA6"/>
    <w:rsid w:val="1EE90A06"/>
    <w:rsid w:val="1EF5A54B"/>
    <w:rsid w:val="1F0D829D"/>
    <w:rsid w:val="1F6D1339"/>
    <w:rsid w:val="1F7CE0A6"/>
    <w:rsid w:val="1F828A51"/>
    <w:rsid w:val="1F908064"/>
    <w:rsid w:val="1FB11F01"/>
    <w:rsid w:val="1FD42D90"/>
    <w:rsid w:val="1FE224EE"/>
    <w:rsid w:val="1FEB0035"/>
    <w:rsid w:val="1FF15FA4"/>
    <w:rsid w:val="20020198"/>
    <w:rsid w:val="20110178"/>
    <w:rsid w:val="204B28FC"/>
    <w:rsid w:val="206F8FE7"/>
    <w:rsid w:val="20AB2A02"/>
    <w:rsid w:val="20AF5EA1"/>
    <w:rsid w:val="20BF47F6"/>
    <w:rsid w:val="20D8FA20"/>
    <w:rsid w:val="20D9D0D6"/>
    <w:rsid w:val="20E7E05D"/>
    <w:rsid w:val="20F3D86C"/>
    <w:rsid w:val="21093E16"/>
    <w:rsid w:val="211DB4F8"/>
    <w:rsid w:val="213A0B53"/>
    <w:rsid w:val="214547B4"/>
    <w:rsid w:val="21557665"/>
    <w:rsid w:val="215A7447"/>
    <w:rsid w:val="216043B2"/>
    <w:rsid w:val="219ADDEE"/>
    <w:rsid w:val="21A90621"/>
    <w:rsid w:val="21AEDED1"/>
    <w:rsid w:val="21C0FCED"/>
    <w:rsid w:val="21CD9F43"/>
    <w:rsid w:val="21DA4452"/>
    <w:rsid w:val="21F299F6"/>
    <w:rsid w:val="21FA453E"/>
    <w:rsid w:val="2228DE83"/>
    <w:rsid w:val="227C5CD0"/>
    <w:rsid w:val="22AC0216"/>
    <w:rsid w:val="22C0AC48"/>
    <w:rsid w:val="22C90165"/>
    <w:rsid w:val="22CDCC68"/>
    <w:rsid w:val="2304217A"/>
    <w:rsid w:val="231C86AA"/>
    <w:rsid w:val="2321915C"/>
    <w:rsid w:val="23250A68"/>
    <w:rsid w:val="23275A9A"/>
    <w:rsid w:val="234B29E0"/>
    <w:rsid w:val="23C1A337"/>
    <w:rsid w:val="23D37EE5"/>
    <w:rsid w:val="23DD3D6C"/>
    <w:rsid w:val="23E8F48D"/>
    <w:rsid w:val="241741FE"/>
    <w:rsid w:val="2430A84C"/>
    <w:rsid w:val="2472B33D"/>
    <w:rsid w:val="2475E433"/>
    <w:rsid w:val="247B2B2C"/>
    <w:rsid w:val="249AAB5B"/>
    <w:rsid w:val="24A3A535"/>
    <w:rsid w:val="24B0D71C"/>
    <w:rsid w:val="24CF2EFF"/>
    <w:rsid w:val="24E889D9"/>
    <w:rsid w:val="24FC4F46"/>
    <w:rsid w:val="25092073"/>
    <w:rsid w:val="250EE3A2"/>
    <w:rsid w:val="253F825D"/>
    <w:rsid w:val="2572CB14"/>
    <w:rsid w:val="25AE28F9"/>
    <w:rsid w:val="25C9BF40"/>
    <w:rsid w:val="25CE9017"/>
    <w:rsid w:val="25DB33E6"/>
    <w:rsid w:val="25DFDC33"/>
    <w:rsid w:val="26108597"/>
    <w:rsid w:val="26474AA8"/>
    <w:rsid w:val="264B8DFE"/>
    <w:rsid w:val="2652AD8F"/>
    <w:rsid w:val="26564E00"/>
    <w:rsid w:val="268BF5B3"/>
    <w:rsid w:val="26C30BD1"/>
    <w:rsid w:val="26CC9093"/>
    <w:rsid w:val="26FC9BC9"/>
    <w:rsid w:val="272D7991"/>
    <w:rsid w:val="27778729"/>
    <w:rsid w:val="27ABBB0F"/>
    <w:rsid w:val="27B28E42"/>
    <w:rsid w:val="27B3AEFE"/>
    <w:rsid w:val="27BAD50A"/>
    <w:rsid w:val="27CF634E"/>
    <w:rsid w:val="2800C5CF"/>
    <w:rsid w:val="2809A6C5"/>
    <w:rsid w:val="281D2F46"/>
    <w:rsid w:val="282BC705"/>
    <w:rsid w:val="2838B498"/>
    <w:rsid w:val="2857AC39"/>
    <w:rsid w:val="28690656"/>
    <w:rsid w:val="2883002A"/>
    <w:rsid w:val="28C1DD66"/>
    <w:rsid w:val="28C72A62"/>
    <w:rsid w:val="28C99FC0"/>
    <w:rsid w:val="290B3B3C"/>
    <w:rsid w:val="2916EE49"/>
    <w:rsid w:val="29172710"/>
    <w:rsid w:val="291EDF3E"/>
    <w:rsid w:val="291F799D"/>
    <w:rsid w:val="29287452"/>
    <w:rsid w:val="2935D152"/>
    <w:rsid w:val="293A6C39"/>
    <w:rsid w:val="295DA322"/>
    <w:rsid w:val="298E2689"/>
    <w:rsid w:val="29C5E8A9"/>
    <w:rsid w:val="29E936D8"/>
    <w:rsid w:val="29EF5045"/>
    <w:rsid w:val="2A376E93"/>
    <w:rsid w:val="2A37A6E5"/>
    <w:rsid w:val="2A518EEB"/>
    <w:rsid w:val="2A564596"/>
    <w:rsid w:val="2A5A4F4E"/>
    <w:rsid w:val="2A5E4A24"/>
    <w:rsid w:val="2A8E2E56"/>
    <w:rsid w:val="2ACE03B8"/>
    <w:rsid w:val="2ADAE217"/>
    <w:rsid w:val="2AECBA6E"/>
    <w:rsid w:val="2AFB0264"/>
    <w:rsid w:val="2B0E2B10"/>
    <w:rsid w:val="2B2C43E3"/>
    <w:rsid w:val="2B327B41"/>
    <w:rsid w:val="2B3666ED"/>
    <w:rsid w:val="2B40676F"/>
    <w:rsid w:val="2B46FD44"/>
    <w:rsid w:val="2B5E5BA7"/>
    <w:rsid w:val="2B66305E"/>
    <w:rsid w:val="2B94EC09"/>
    <w:rsid w:val="2B961BC2"/>
    <w:rsid w:val="2BA87F99"/>
    <w:rsid w:val="2BAAB1D1"/>
    <w:rsid w:val="2BC9D5A7"/>
    <w:rsid w:val="2BCE8B1B"/>
    <w:rsid w:val="2C29587A"/>
    <w:rsid w:val="2C2CACA9"/>
    <w:rsid w:val="2C396F66"/>
    <w:rsid w:val="2C43D18C"/>
    <w:rsid w:val="2C454476"/>
    <w:rsid w:val="2C48DD17"/>
    <w:rsid w:val="2C6CE834"/>
    <w:rsid w:val="2C7E730B"/>
    <w:rsid w:val="2C8D8D39"/>
    <w:rsid w:val="2C8F4205"/>
    <w:rsid w:val="2CA0D561"/>
    <w:rsid w:val="2CBEA3B8"/>
    <w:rsid w:val="2CD9592C"/>
    <w:rsid w:val="2CE6ACC2"/>
    <w:rsid w:val="2D0C9480"/>
    <w:rsid w:val="2D1A2323"/>
    <w:rsid w:val="2D432931"/>
    <w:rsid w:val="2D453781"/>
    <w:rsid w:val="2D480893"/>
    <w:rsid w:val="2D87973C"/>
    <w:rsid w:val="2D8B5932"/>
    <w:rsid w:val="2D9D8D00"/>
    <w:rsid w:val="2DA0E414"/>
    <w:rsid w:val="2DBF3A19"/>
    <w:rsid w:val="2DDB5A06"/>
    <w:rsid w:val="2DF60538"/>
    <w:rsid w:val="2DFC5747"/>
    <w:rsid w:val="2E1DEFAA"/>
    <w:rsid w:val="2E8E7753"/>
    <w:rsid w:val="2E99C803"/>
    <w:rsid w:val="2EB45BC0"/>
    <w:rsid w:val="2EC30254"/>
    <w:rsid w:val="2EC465BB"/>
    <w:rsid w:val="2EE360D9"/>
    <w:rsid w:val="2EFC3C78"/>
    <w:rsid w:val="2F4B6B87"/>
    <w:rsid w:val="2F84D950"/>
    <w:rsid w:val="2F8CD5DC"/>
    <w:rsid w:val="2F936B0B"/>
    <w:rsid w:val="2F9CA667"/>
    <w:rsid w:val="2FBCDC59"/>
    <w:rsid w:val="2FC6C67D"/>
    <w:rsid w:val="2FCBD21F"/>
    <w:rsid w:val="2FD24C48"/>
    <w:rsid w:val="2FD62414"/>
    <w:rsid w:val="3045D437"/>
    <w:rsid w:val="3047C17D"/>
    <w:rsid w:val="307D7E53"/>
    <w:rsid w:val="309A16F7"/>
    <w:rsid w:val="309BD0A4"/>
    <w:rsid w:val="309BFBFA"/>
    <w:rsid w:val="30A1FBA6"/>
    <w:rsid w:val="30CD16E1"/>
    <w:rsid w:val="30E292A1"/>
    <w:rsid w:val="311E5CA3"/>
    <w:rsid w:val="311EBA4C"/>
    <w:rsid w:val="313D8655"/>
    <w:rsid w:val="313E63B7"/>
    <w:rsid w:val="31414F58"/>
    <w:rsid w:val="31663957"/>
    <w:rsid w:val="31775F3B"/>
    <w:rsid w:val="318BE368"/>
    <w:rsid w:val="31988E4F"/>
    <w:rsid w:val="31FF5B63"/>
    <w:rsid w:val="320803B5"/>
    <w:rsid w:val="3221CC9B"/>
    <w:rsid w:val="32684F6B"/>
    <w:rsid w:val="3284E571"/>
    <w:rsid w:val="32856D46"/>
    <w:rsid w:val="328BA54A"/>
    <w:rsid w:val="32C5D352"/>
    <w:rsid w:val="32FF1337"/>
    <w:rsid w:val="330E2A03"/>
    <w:rsid w:val="3324D178"/>
    <w:rsid w:val="3347135F"/>
    <w:rsid w:val="33497559"/>
    <w:rsid w:val="3373F54A"/>
    <w:rsid w:val="3376AD39"/>
    <w:rsid w:val="33B2B942"/>
    <w:rsid w:val="33C35E68"/>
    <w:rsid w:val="33E1AD08"/>
    <w:rsid w:val="340F3D03"/>
    <w:rsid w:val="342B634C"/>
    <w:rsid w:val="3445DDF4"/>
    <w:rsid w:val="34529544"/>
    <w:rsid w:val="346DF6B2"/>
    <w:rsid w:val="34830678"/>
    <w:rsid w:val="34A15F99"/>
    <w:rsid w:val="34F8303D"/>
    <w:rsid w:val="35020252"/>
    <w:rsid w:val="350644F7"/>
    <w:rsid w:val="352DEA33"/>
    <w:rsid w:val="353C1116"/>
    <w:rsid w:val="353F185E"/>
    <w:rsid w:val="3566F8E7"/>
    <w:rsid w:val="35676BF0"/>
    <w:rsid w:val="356B0D0E"/>
    <w:rsid w:val="35A33AC3"/>
    <w:rsid w:val="35DA238D"/>
    <w:rsid w:val="35F45F62"/>
    <w:rsid w:val="35F6C78C"/>
    <w:rsid w:val="361B6CC4"/>
    <w:rsid w:val="363944BE"/>
    <w:rsid w:val="3646FF50"/>
    <w:rsid w:val="364CD132"/>
    <w:rsid w:val="36506DC0"/>
    <w:rsid w:val="365C63B0"/>
    <w:rsid w:val="3668C47A"/>
    <w:rsid w:val="36976723"/>
    <w:rsid w:val="369AE55B"/>
    <w:rsid w:val="36A1431B"/>
    <w:rsid w:val="36CADE40"/>
    <w:rsid w:val="36DA21CC"/>
    <w:rsid w:val="36E332F2"/>
    <w:rsid w:val="36E78765"/>
    <w:rsid w:val="3701A0EA"/>
    <w:rsid w:val="3704F65D"/>
    <w:rsid w:val="370B0532"/>
    <w:rsid w:val="3711EF46"/>
    <w:rsid w:val="371B8C31"/>
    <w:rsid w:val="37474728"/>
    <w:rsid w:val="3749D007"/>
    <w:rsid w:val="3776E6D3"/>
    <w:rsid w:val="377D23DE"/>
    <w:rsid w:val="378925C5"/>
    <w:rsid w:val="379DD2B7"/>
    <w:rsid w:val="37AEDE38"/>
    <w:rsid w:val="37B270D3"/>
    <w:rsid w:val="37D3213E"/>
    <w:rsid w:val="37E5363B"/>
    <w:rsid w:val="37E95E44"/>
    <w:rsid w:val="37EA0259"/>
    <w:rsid w:val="3807A4BE"/>
    <w:rsid w:val="381FBF15"/>
    <w:rsid w:val="382E0D86"/>
    <w:rsid w:val="38418328"/>
    <w:rsid w:val="3848C898"/>
    <w:rsid w:val="384D874E"/>
    <w:rsid w:val="387C4064"/>
    <w:rsid w:val="38A9232F"/>
    <w:rsid w:val="38AF494C"/>
    <w:rsid w:val="38BAF9C2"/>
    <w:rsid w:val="38CAECF3"/>
    <w:rsid w:val="38D8847E"/>
    <w:rsid w:val="38D8AA7A"/>
    <w:rsid w:val="38EB8D44"/>
    <w:rsid w:val="39271081"/>
    <w:rsid w:val="39388482"/>
    <w:rsid w:val="39624596"/>
    <w:rsid w:val="39961126"/>
    <w:rsid w:val="39CE0663"/>
    <w:rsid w:val="39D37B38"/>
    <w:rsid w:val="39F8D6A4"/>
    <w:rsid w:val="3A17543D"/>
    <w:rsid w:val="3A23749A"/>
    <w:rsid w:val="3A4A1E8F"/>
    <w:rsid w:val="3A710BEE"/>
    <w:rsid w:val="3A7E0157"/>
    <w:rsid w:val="3AB38E6C"/>
    <w:rsid w:val="3ACE5740"/>
    <w:rsid w:val="3ADA6A15"/>
    <w:rsid w:val="3B3312AE"/>
    <w:rsid w:val="3B44AFA4"/>
    <w:rsid w:val="3B47162F"/>
    <w:rsid w:val="3B478936"/>
    <w:rsid w:val="3B71B1E2"/>
    <w:rsid w:val="3B7CDB1A"/>
    <w:rsid w:val="3B80A706"/>
    <w:rsid w:val="3B8AE67D"/>
    <w:rsid w:val="3BD3D95E"/>
    <w:rsid w:val="3C07C8BE"/>
    <w:rsid w:val="3C229393"/>
    <w:rsid w:val="3C44C4BA"/>
    <w:rsid w:val="3C6623C2"/>
    <w:rsid w:val="3C7B4466"/>
    <w:rsid w:val="3C8629D0"/>
    <w:rsid w:val="3CAA5CAE"/>
    <w:rsid w:val="3CC8D48A"/>
    <w:rsid w:val="3CE1C9AA"/>
    <w:rsid w:val="3CEE72EB"/>
    <w:rsid w:val="3D03668A"/>
    <w:rsid w:val="3D1FB3E0"/>
    <w:rsid w:val="3D9C4D68"/>
    <w:rsid w:val="3D9FD25E"/>
    <w:rsid w:val="3DB26BFF"/>
    <w:rsid w:val="3DC4D072"/>
    <w:rsid w:val="3E28F37F"/>
    <w:rsid w:val="3E2E2BBC"/>
    <w:rsid w:val="3E481A45"/>
    <w:rsid w:val="3E7526F4"/>
    <w:rsid w:val="3E754269"/>
    <w:rsid w:val="3ECE3D21"/>
    <w:rsid w:val="3ED60353"/>
    <w:rsid w:val="3EE9CE5B"/>
    <w:rsid w:val="3EEAB03E"/>
    <w:rsid w:val="3EF1F38A"/>
    <w:rsid w:val="3F1B57BB"/>
    <w:rsid w:val="3F1CEC45"/>
    <w:rsid w:val="3F36DA8F"/>
    <w:rsid w:val="3F42FC46"/>
    <w:rsid w:val="3FA0BE17"/>
    <w:rsid w:val="3FC9C914"/>
    <w:rsid w:val="3FCA98F0"/>
    <w:rsid w:val="3FF28673"/>
    <w:rsid w:val="4007D585"/>
    <w:rsid w:val="400F6100"/>
    <w:rsid w:val="402D60F3"/>
    <w:rsid w:val="4040D610"/>
    <w:rsid w:val="4049E75E"/>
    <w:rsid w:val="40795100"/>
    <w:rsid w:val="407EC377"/>
    <w:rsid w:val="4089D84B"/>
    <w:rsid w:val="408D12B4"/>
    <w:rsid w:val="408E43B5"/>
    <w:rsid w:val="40C16B9A"/>
    <w:rsid w:val="40DCE902"/>
    <w:rsid w:val="40E5912B"/>
    <w:rsid w:val="40E92CCE"/>
    <w:rsid w:val="40F145D2"/>
    <w:rsid w:val="410C817B"/>
    <w:rsid w:val="412DC1DA"/>
    <w:rsid w:val="413ECEF5"/>
    <w:rsid w:val="41402A2F"/>
    <w:rsid w:val="414EEA33"/>
    <w:rsid w:val="41954042"/>
    <w:rsid w:val="4198353B"/>
    <w:rsid w:val="41F04263"/>
    <w:rsid w:val="42278074"/>
    <w:rsid w:val="424ACE57"/>
    <w:rsid w:val="428C4B25"/>
    <w:rsid w:val="42902D70"/>
    <w:rsid w:val="42B70903"/>
    <w:rsid w:val="42B9126A"/>
    <w:rsid w:val="42DABB79"/>
    <w:rsid w:val="42F9C413"/>
    <w:rsid w:val="430FAD7F"/>
    <w:rsid w:val="43108C16"/>
    <w:rsid w:val="431543BE"/>
    <w:rsid w:val="4330C4DC"/>
    <w:rsid w:val="435CAABE"/>
    <w:rsid w:val="436B56E8"/>
    <w:rsid w:val="43930A2E"/>
    <w:rsid w:val="43D966DE"/>
    <w:rsid w:val="4408F9F4"/>
    <w:rsid w:val="44108D95"/>
    <w:rsid w:val="44249FB9"/>
    <w:rsid w:val="443AE295"/>
    <w:rsid w:val="44465E91"/>
    <w:rsid w:val="447DCEDE"/>
    <w:rsid w:val="449374C2"/>
    <w:rsid w:val="44C88A4F"/>
    <w:rsid w:val="44F0C0AA"/>
    <w:rsid w:val="44FB90DB"/>
    <w:rsid w:val="4550E06E"/>
    <w:rsid w:val="45559C88"/>
    <w:rsid w:val="4567856F"/>
    <w:rsid w:val="457A74CA"/>
    <w:rsid w:val="458DCABF"/>
    <w:rsid w:val="45A88E3D"/>
    <w:rsid w:val="45AFC9EA"/>
    <w:rsid w:val="45F12E70"/>
    <w:rsid w:val="45F62470"/>
    <w:rsid w:val="45FA2F1D"/>
    <w:rsid w:val="466E95BF"/>
    <w:rsid w:val="468FDCAF"/>
    <w:rsid w:val="469C2F2F"/>
    <w:rsid w:val="46B9F206"/>
    <w:rsid w:val="46C5739B"/>
    <w:rsid w:val="46EBAB43"/>
    <w:rsid w:val="470C9FE3"/>
    <w:rsid w:val="472457F4"/>
    <w:rsid w:val="4724F561"/>
    <w:rsid w:val="4739E087"/>
    <w:rsid w:val="474D0C48"/>
    <w:rsid w:val="476CE9CF"/>
    <w:rsid w:val="478CDA4B"/>
    <w:rsid w:val="47903DA6"/>
    <w:rsid w:val="479C31EA"/>
    <w:rsid w:val="47A1F9F7"/>
    <w:rsid w:val="47AD1742"/>
    <w:rsid w:val="47C379ED"/>
    <w:rsid w:val="47CF6F10"/>
    <w:rsid w:val="47E40F47"/>
    <w:rsid w:val="48096316"/>
    <w:rsid w:val="4825160F"/>
    <w:rsid w:val="4836D1EF"/>
    <w:rsid w:val="483F8046"/>
    <w:rsid w:val="4854FCCF"/>
    <w:rsid w:val="487BA471"/>
    <w:rsid w:val="48BD5C9E"/>
    <w:rsid w:val="48D4DAE7"/>
    <w:rsid w:val="49188D10"/>
    <w:rsid w:val="492031DD"/>
    <w:rsid w:val="495CC2FE"/>
    <w:rsid w:val="497BAE2A"/>
    <w:rsid w:val="49B202CE"/>
    <w:rsid w:val="49BE4370"/>
    <w:rsid w:val="49C6A080"/>
    <w:rsid w:val="49DF8305"/>
    <w:rsid w:val="4A09066F"/>
    <w:rsid w:val="4A1A7465"/>
    <w:rsid w:val="4A29265B"/>
    <w:rsid w:val="4A65010A"/>
    <w:rsid w:val="4ABDE8FF"/>
    <w:rsid w:val="4AD6C3BC"/>
    <w:rsid w:val="4AE86BC6"/>
    <w:rsid w:val="4AE9EA73"/>
    <w:rsid w:val="4AFA983D"/>
    <w:rsid w:val="4B2F5652"/>
    <w:rsid w:val="4B34E8F0"/>
    <w:rsid w:val="4B4719B1"/>
    <w:rsid w:val="4B804CAD"/>
    <w:rsid w:val="4B83EFD9"/>
    <w:rsid w:val="4BA71502"/>
    <w:rsid w:val="4BDE5670"/>
    <w:rsid w:val="4BE78A67"/>
    <w:rsid w:val="4BF1EE8F"/>
    <w:rsid w:val="4BF7857C"/>
    <w:rsid w:val="4BFE25D7"/>
    <w:rsid w:val="4C0DE805"/>
    <w:rsid w:val="4C2F1F0C"/>
    <w:rsid w:val="4C39F813"/>
    <w:rsid w:val="4C59D813"/>
    <w:rsid w:val="4C74F858"/>
    <w:rsid w:val="4C7AAD53"/>
    <w:rsid w:val="4C85C37D"/>
    <w:rsid w:val="4C9A8FF4"/>
    <w:rsid w:val="4C9D9930"/>
    <w:rsid w:val="4CB2100B"/>
    <w:rsid w:val="4CCAEEB4"/>
    <w:rsid w:val="4CEF0A63"/>
    <w:rsid w:val="4D16871E"/>
    <w:rsid w:val="4D2061D1"/>
    <w:rsid w:val="4D3ABAE9"/>
    <w:rsid w:val="4D910873"/>
    <w:rsid w:val="4DA1183F"/>
    <w:rsid w:val="4DA9475C"/>
    <w:rsid w:val="4DA96B6D"/>
    <w:rsid w:val="4DAF6962"/>
    <w:rsid w:val="4DB6CB80"/>
    <w:rsid w:val="4DC9BB3D"/>
    <w:rsid w:val="4DCF77A5"/>
    <w:rsid w:val="4DE9301C"/>
    <w:rsid w:val="4DF1E207"/>
    <w:rsid w:val="4E60AB73"/>
    <w:rsid w:val="4E7787E9"/>
    <w:rsid w:val="4E893D0D"/>
    <w:rsid w:val="4EA6571E"/>
    <w:rsid w:val="4EE0230A"/>
    <w:rsid w:val="4EFD16B3"/>
    <w:rsid w:val="4EFDB751"/>
    <w:rsid w:val="4EFED508"/>
    <w:rsid w:val="4F26CAB2"/>
    <w:rsid w:val="4F272F29"/>
    <w:rsid w:val="4F3DE492"/>
    <w:rsid w:val="4F40CB41"/>
    <w:rsid w:val="4F4DF126"/>
    <w:rsid w:val="4F93A88A"/>
    <w:rsid w:val="4FA61A3A"/>
    <w:rsid w:val="4FD76C98"/>
    <w:rsid w:val="4FEA825B"/>
    <w:rsid w:val="501C16E1"/>
    <w:rsid w:val="503653FA"/>
    <w:rsid w:val="5039D61E"/>
    <w:rsid w:val="505F0A88"/>
    <w:rsid w:val="508E5883"/>
    <w:rsid w:val="509C8580"/>
    <w:rsid w:val="50A91321"/>
    <w:rsid w:val="50B91B04"/>
    <w:rsid w:val="50F87151"/>
    <w:rsid w:val="513E065D"/>
    <w:rsid w:val="519FD0EC"/>
    <w:rsid w:val="51BF0F0C"/>
    <w:rsid w:val="51DE6C03"/>
    <w:rsid w:val="51FAF32F"/>
    <w:rsid w:val="5212C0DE"/>
    <w:rsid w:val="521C45ED"/>
    <w:rsid w:val="521F9A3A"/>
    <w:rsid w:val="5223B065"/>
    <w:rsid w:val="522B25D0"/>
    <w:rsid w:val="52414BB0"/>
    <w:rsid w:val="525165E9"/>
    <w:rsid w:val="528AA0F7"/>
    <w:rsid w:val="528CC311"/>
    <w:rsid w:val="52A5883C"/>
    <w:rsid w:val="52CE95C0"/>
    <w:rsid w:val="52DA21BC"/>
    <w:rsid w:val="52E37194"/>
    <w:rsid w:val="5306A2F0"/>
    <w:rsid w:val="5314D0DE"/>
    <w:rsid w:val="5318FB02"/>
    <w:rsid w:val="532AB96B"/>
    <w:rsid w:val="5335C222"/>
    <w:rsid w:val="53571699"/>
    <w:rsid w:val="537EC798"/>
    <w:rsid w:val="5396161A"/>
    <w:rsid w:val="53D92ED0"/>
    <w:rsid w:val="53FA73E8"/>
    <w:rsid w:val="53FEF8C8"/>
    <w:rsid w:val="540BECB6"/>
    <w:rsid w:val="5440ED69"/>
    <w:rsid w:val="544A0F70"/>
    <w:rsid w:val="54A10A5D"/>
    <w:rsid w:val="54C38757"/>
    <w:rsid w:val="54DE607C"/>
    <w:rsid w:val="54E9B52D"/>
    <w:rsid w:val="54F33175"/>
    <w:rsid w:val="54FD631F"/>
    <w:rsid w:val="5501E58B"/>
    <w:rsid w:val="550E375B"/>
    <w:rsid w:val="55215A50"/>
    <w:rsid w:val="552A41CA"/>
    <w:rsid w:val="5545F945"/>
    <w:rsid w:val="554FD199"/>
    <w:rsid w:val="5564A6FA"/>
    <w:rsid w:val="557D27A9"/>
    <w:rsid w:val="557EE04C"/>
    <w:rsid w:val="55B3E8D7"/>
    <w:rsid w:val="55C4F463"/>
    <w:rsid w:val="55DF49EB"/>
    <w:rsid w:val="560A5B76"/>
    <w:rsid w:val="5620950C"/>
    <w:rsid w:val="56350B29"/>
    <w:rsid w:val="568CE0F2"/>
    <w:rsid w:val="56965088"/>
    <w:rsid w:val="56A1142D"/>
    <w:rsid w:val="56D7E16F"/>
    <w:rsid w:val="572A4661"/>
    <w:rsid w:val="5736B134"/>
    <w:rsid w:val="575128A8"/>
    <w:rsid w:val="57641F5A"/>
    <w:rsid w:val="577BA228"/>
    <w:rsid w:val="57A9E862"/>
    <w:rsid w:val="57D23E4D"/>
    <w:rsid w:val="57E7C2F9"/>
    <w:rsid w:val="57ED9911"/>
    <w:rsid w:val="57F2458B"/>
    <w:rsid w:val="58102A6C"/>
    <w:rsid w:val="5815FA94"/>
    <w:rsid w:val="581609AF"/>
    <w:rsid w:val="5831ECEC"/>
    <w:rsid w:val="583BD398"/>
    <w:rsid w:val="5856706F"/>
    <w:rsid w:val="58568E1B"/>
    <w:rsid w:val="589D95BE"/>
    <w:rsid w:val="58A5B054"/>
    <w:rsid w:val="58C20C34"/>
    <w:rsid w:val="58D6EAA8"/>
    <w:rsid w:val="58F5E44E"/>
    <w:rsid w:val="593A7BFB"/>
    <w:rsid w:val="5997E02F"/>
    <w:rsid w:val="59A28490"/>
    <w:rsid w:val="59C45C93"/>
    <w:rsid w:val="59DCCF81"/>
    <w:rsid w:val="59E7BAE3"/>
    <w:rsid w:val="5A210410"/>
    <w:rsid w:val="5A2C7FD7"/>
    <w:rsid w:val="5A30D6E4"/>
    <w:rsid w:val="5A53E57F"/>
    <w:rsid w:val="5A70D103"/>
    <w:rsid w:val="5A7962F0"/>
    <w:rsid w:val="5AA53BFA"/>
    <w:rsid w:val="5AD3139C"/>
    <w:rsid w:val="5AE3B99C"/>
    <w:rsid w:val="5AEF766C"/>
    <w:rsid w:val="5B00CE88"/>
    <w:rsid w:val="5B1E6DF4"/>
    <w:rsid w:val="5B2E274F"/>
    <w:rsid w:val="5B345435"/>
    <w:rsid w:val="5B358E00"/>
    <w:rsid w:val="5B68F9D8"/>
    <w:rsid w:val="5B7794CB"/>
    <w:rsid w:val="5BA3ABA8"/>
    <w:rsid w:val="5BA97894"/>
    <w:rsid w:val="5BB40D78"/>
    <w:rsid w:val="5BC7E381"/>
    <w:rsid w:val="5C1A653B"/>
    <w:rsid w:val="5C1B7332"/>
    <w:rsid w:val="5C299D54"/>
    <w:rsid w:val="5C349C20"/>
    <w:rsid w:val="5C504FCA"/>
    <w:rsid w:val="5C68CE7B"/>
    <w:rsid w:val="5C7BD040"/>
    <w:rsid w:val="5C80C8B0"/>
    <w:rsid w:val="5C81FA3B"/>
    <w:rsid w:val="5C990E58"/>
    <w:rsid w:val="5CAAC117"/>
    <w:rsid w:val="5CB79342"/>
    <w:rsid w:val="5CBBE3C8"/>
    <w:rsid w:val="5D285380"/>
    <w:rsid w:val="5D3873D4"/>
    <w:rsid w:val="5D704391"/>
    <w:rsid w:val="5D83D69A"/>
    <w:rsid w:val="5DC3DBF6"/>
    <w:rsid w:val="5DC5198F"/>
    <w:rsid w:val="5DCB6202"/>
    <w:rsid w:val="5E22136F"/>
    <w:rsid w:val="5E37FD3B"/>
    <w:rsid w:val="5E3FD309"/>
    <w:rsid w:val="5E85F517"/>
    <w:rsid w:val="5EB87BA7"/>
    <w:rsid w:val="5F38CEE2"/>
    <w:rsid w:val="5F79AED7"/>
    <w:rsid w:val="5F825FF7"/>
    <w:rsid w:val="5FB17C2E"/>
    <w:rsid w:val="5FC187A8"/>
    <w:rsid w:val="5FC9A810"/>
    <w:rsid w:val="5FD304CE"/>
    <w:rsid w:val="5FF58B36"/>
    <w:rsid w:val="600E0202"/>
    <w:rsid w:val="60232847"/>
    <w:rsid w:val="603FAD56"/>
    <w:rsid w:val="60459E4C"/>
    <w:rsid w:val="607873BC"/>
    <w:rsid w:val="6084C58B"/>
    <w:rsid w:val="608B1ED9"/>
    <w:rsid w:val="60A5E265"/>
    <w:rsid w:val="60FD18B4"/>
    <w:rsid w:val="613D9FF8"/>
    <w:rsid w:val="6159A438"/>
    <w:rsid w:val="615CAC65"/>
    <w:rsid w:val="616F1658"/>
    <w:rsid w:val="618F9C51"/>
    <w:rsid w:val="619DAC04"/>
    <w:rsid w:val="61C04847"/>
    <w:rsid w:val="61EA126A"/>
    <w:rsid w:val="61EDC17B"/>
    <w:rsid w:val="6230E534"/>
    <w:rsid w:val="626A9291"/>
    <w:rsid w:val="6272F307"/>
    <w:rsid w:val="6296BB82"/>
    <w:rsid w:val="62CA6183"/>
    <w:rsid w:val="62EC579C"/>
    <w:rsid w:val="63120646"/>
    <w:rsid w:val="634446E4"/>
    <w:rsid w:val="6375BEAB"/>
    <w:rsid w:val="6380A482"/>
    <w:rsid w:val="6382543C"/>
    <w:rsid w:val="63A08F63"/>
    <w:rsid w:val="63C9D28B"/>
    <w:rsid w:val="64009270"/>
    <w:rsid w:val="644460E7"/>
    <w:rsid w:val="6458FA94"/>
    <w:rsid w:val="648BD237"/>
    <w:rsid w:val="64956F4E"/>
    <w:rsid w:val="64D447B5"/>
    <w:rsid w:val="64DA5DEA"/>
    <w:rsid w:val="64EF06D7"/>
    <w:rsid w:val="64FC618A"/>
    <w:rsid w:val="64FC6B87"/>
    <w:rsid w:val="6542B93F"/>
    <w:rsid w:val="65461F7B"/>
    <w:rsid w:val="65540306"/>
    <w:rsid w:val="655C251E"/>
    <w:rsid w:val="6579D139"/>
    <w:rsid w:val="6594A427"/>
    <w:rsid w:val="65BCAADE"/>
    <w:rsid w:val="65E521EC"/>
    <w:rsid w:val="65E86599"/>
    <w:rsid w:val="65EC76AB"/>
    <w:rsid w:val="65FE7D31"/>
    <w:rsid w:val="66302181"/>
    <w:rsid w:val="66310743"/>
    <w:rsid w:val="66427424"/>
    <w:rsid w:val="664580BC"/>
    <w:rsid w:val="66A36B3C"/>
    <w:rsid w:val="66A5C2F9"/>
    <w:rsid w:val="66AE4AC1"/>
    <w:rsid w:val="66C4712B"/>
    <w:rsid w:val="66D71F6B"/>
    <w:rsid w:val="66D7DC0D"/>
    <w:rsid w:val="66DE9C09"/>
    <w:rsid w:val="671A7285"/>
    <w:rsid w:val="671B0752"/>
    <w:rsid w:val="673F8E39"/>
    <w:rsid w:val="675CC832"/>
    <w:rsid w:val="676C3CC6"/>
    <w:rsid w:val="676FF99B"/>
    <w:rsid w:val="67732572"/>
    <w:rsid w:val="677BC26B"/>
    <w:rsid w:val="679C56F6"/>
    <w:rsid w:val="67AFCDFA"/>
    <w:rsid w:val="67EB52EA"/>
    <w:rsid w:val="67EBFC59"/>
    <w:rsid w:val="680E932D"/>
    <w:rsid w:val="680FC2BA"/>
    <w:rsid w:val="68239C28"/>
    <w:rsid w:val="682DD222"/>
    <w:rsid w:val="6838B707"/>
    <w:rsid w:val="683FFDFC"/>
    <w:rsid w:val="68482382"/>
    <w:rsid w:val="68537A6F"/>
    <w:rsid w:val="6863012F"/>
    <w:rsid w:val="687BA95C"/>
    <w:rsid w:val="687C89FA"/>
    <w:rsid w:val="6886D44F"/>
    <w:rsid w:val="68905219"/>
    <w:rsid w:val="689F9EE5"/>
    <w:rsid w:val="69717E11"/>
    <w:rsid w:val="69B04765"/>
    <w:rsid w:val="69EDF912"/>
    <w:rsid w:val="6A0EFF46"/>
    <w:rsid w:val="6A1B93C7"/>
    <w:rsid w:val="6A1C1E57"/>
    <w:rsid w:val="6A4C46EA"/>
    <w:rsid w:val="6A72D8F4"/>
    <w:rsid w:val="6AC3D68B"/>
    <w:rsid w:val="6AE0F696"/>
    <w:rsid w:val="6B2B2642"/>
    <w:rsid w:val="6BA06152"/>
    <w:rsid w:val="6BA58E53"/>
    <w:rsid w:val="6BB05918"/>
    <w:rsid w:val="6BB75D4E"/>
    <w:rsid w:val="6BCE51F0"/>
    <w:rsid w:val="6BDFDF26"/>
    <w:rsid w:val="6C023BA4"/>
    <w:rsid w:val="6C0AC2DE"/>
    <w:rsid w:val="6CBC2E13"/>
    <w:rsid w:val="6CC0803A"/>
    <w:rsid w:val="6CD45D88"/>
    <w:rsid w:val="6CD4FD61"/>
    <w:rsid w:val="6CE2F191"/>
    <w:rsid w:val="6D04F0E4"/>
    <w:rsid w:val="6D0A10C1"/>
    <w:rsid w:val="6D0D291C"/>
    <w:rsid w:val="6D233EB6"/>
    <w:rsid w:val="6D233EC5"/>
    <w:rsid w:val="6D28DC8C"/>
    <w:rsid w:val="6D3F3552"/>
    <w:rsid w:val="6D6FDED0"/>
    <w:rsid w:val="6D7B96B4"/>
    <w:rsid w:val="6D848BBA"/>
    <w:rsid w:val="6DAF38AE"/>
    <w:rsid w:val="6DB371E3"/>
    <w:rsid w:val="6DEE299E"/>
    <w:rsid w:val="6E071A47"/>
    <w:rsid w:val="6E0EF40D"/>
    <w:rsid w:val="6E0FAC8C"/>
    <w:rsid w:val="6E1C20C9"/>
    <w:rsid w:val="6E2CF9CE"/>
    <w:rsid w:val="6E61416C"/>
    <w:rsid w:val="6E670A34"/>
    <w:rsid w:val="6E6B294B"/>
    <w:rsid w:val="6E736219"/>
    <w:rsid w:val="6E75E787"/>
    <w:rsid w:val="6E8C1749"/>
    <w:rsid w:val="6E936A33"/>
    <w:rsid w:val="6E970CFF"/>
    <w:rsid w:val="6EA99AE8"/>
    <w:rsid w:val="6EBF0868"/>
    <w:rsid w:val="6EDA598F"/>
    <w:rsid w:val="6EDCCDB3"/>
    <w:rsid w:val="6EF4B299"/>
    <w:rsid w:val="6EFBDDB6"/>
    <w:rsid w:val="6F1EE2FC"/>
    <w:rsid w:val="6F54CA59"/>
    <w:rsid w:val="6F6201C7"/>
    <w:rsid w:val="6F7E21CB"/>
    <w:rsid w:val="6F948F51"/>
    <w:rsid w:val="6F96EA62"/>
    <w:rsid w:val="6FA64C5B"/>
    <w:rsid w:val="6FACBA6B"/>
    <w:rsid w:val="6FCB8365"/>
    <w:rsid w:val="6FD3B700"/>
    <w:rsid w:val="6FD49D0E"/>
    <w:rsid w:val="6FEECB02"/>
    <w:rsid w:val="7004F9B8"/>
    <w:rsid w:val="700D61AC"/>
    <w:rsid w:val="701680F2"/>
    <w:rsid w:val="7023CA20"/>
    <w:rsid w:val="702602CF"/>
    <w:rsid w:val="70296FA4"/>
    <w:rsid w:val="70426CD7"/>
    <w:rsid w:val="704D72AE"/>
    <w:rsid w:val="7055D81E"/>
    <w:rsid w:val="70595F7A"/>
    <w:rsid w:val="7069CE1F"/>
    <w:rsid w:val="70804670"/>
    <w:rsid w:val="7123A4DC"/>
    <w:rsid w:val="712C1630"/>
    <w:rsid w:val="713E0F4E"/>
    <w:rsid w:val="7179BA3F"/>
    <w:rsid w:val="7199625B"/>
    <w:rsid w:val="71A6BC8D"/>
    <w:rsid w:val="71AB4C0E"/>
    <w:rsid w:val="71C0DCF5"/>
    <w:rsid w:val="71E4DF34"/>
    <w:rsid w:val="71ECB3E2"/>
    <w:rsid w:val="71F3BF75"/>
    <w:rsid w:val="71F6C8B4"/>
    <w:rsid w:val="720B6E67"/>
    <w:rsid w:val="720D5D47"/>
    <w:rsid w:val="722D555B"/>
    <w:rsid w:val="7231DEE4"/>
    <w:rsid w:val="7236071C"/>
    <w:rsid w:val="72475465"/>
    <w:rsid w:val="7257E57F"/>
    <w:rsid w:val="726A6E5B"/>
    <w:rsid w:val="7270DB35"/>
    <w:rsid w:val="728A7A2B"/>
    <w:rsid w:val="728CFFEF"/>
    <w:rsid w:val="7298A71E"/>
    <w:rsid w:val="72A31D78"/>
    <w:rsid w:val="72AA40B5"/>
    <w:rsid w:val="72C6137A"/>
    <w:rsid w:val="72EF9E90"/>
    <w:rsid w:val="72F9C6E3"/>
    <w:rsid w:val="732C2C3A"/>
    <w:rsid w:val="7360B3C8"/>
    <w:rsid w:val="736BF566"/>
    <w:rsid w:val="73798B30"/>
    <w:rsid w:val="73B5EB74"/>
    <w:rsid w:val="73B5EE9A"/>
    <w:rsid w:val="73CBF15B"/>
    <w:rsid w:val="73D26F8F"/>
    <w:rsid w:val="73E7D160"/>
    <w:rsid w:val="740252E6"/>
    <w:rsid w:val="74280D5B"/>
    <w:rsid w:val="742878AF"/>
    <w:rsid w:val="742A0E34"/>
    <w:rsid w:val="74420D00"/>
    <w:rsid w:val="745B5F83"/>
    <w:rsid w:val="746495BC"/>
    <w:rsid w:val="746B99D8"/>
    <w:rsid w:val="7481C7C3"/>
    <w:rsid w:val="74B67CFB"/>
    <w:rsid w:val="74F7E286"/>
    <w:rsid w:val="75007B6F"/>
    <w:rsid w:val="750EEA4F"/>
    <w:rsid w:val="753BBF5F"/>
    <w:rsid w:val="7544A124"/>
    <w:rsid w:val="75A72CE0"/>
    <w:rsid w:val="75A8ACC7"/>
    <w:rsid w:val="75BF6C1A"/>
    <w:rsid w:val="75C63D81"/>
    <w:rsid w:val="75CDC179"/>
    <w:rsid w:val="75CDC9D1"/>
    <w:rsid w:val="75D9F3F1"/>
    <w:rsid w:val="761E7F1F"/>
    <w:rsid w:val="7635F8FB"/>
    <w:rsid w:val="7637B7D3"/>
    <w:rsid w:val="76466218"/>
    <w:rsid w:val="764B10F3"/>
    <w:rsid w:val="767766A0"/>
    <w:rsid w:val="76A94E8E"/>
    <w:rsid w:val="76E6F103"/>
    <w:rsid w:val="76F1F57A"/>
    <w:rsid w:val="77139CCE"/>
    <w:rsid w:val="771E3B8F"/>
    <w:rsid w:val="772334E8"/>
    <w:rsid w:val="772910C4"/>
    <w:rsid w:val="772CF40F"/>
    <w:rsid w:val="77387F37"/>
    <w:rsid w:val="774D7C4E"/>
    <w:rsid w:val="775621B5"/>
    <w:rsid w:val="7796274A"/>
    <w:rsid w:val="77C61454"/>
    <w:rsid w:val="77DF31AC"/>
    <w:rsid w:val="77E7A669"/>
    <w:rsid w:val="780869CB"/>
    <w:rsid w:val="78374545"/>
    <w:rsid w:val="7848CB30"/>
    <w:rsid w:val="78513F83"/>
    <w:rsid w:val="78542F52"/>
    <w:rsid w:val="785FF2CA"/>
    <w:rsid w:val="7862D4C5"/>
    <w:rsid w:val="7869A35F"/>
    <w:rsid w:val="78AB65B0"/>
    <w:rsid w:val="78B91F68"/>
    <w:rsid w:val="78EECD47"/>
    <w:rsid w:val="78FDC957"/>
    <w:rsid w:val="798BA771"/>
    <w:rsid w:val="79933F02"/>
    <w:rsid w:val="79B23808"/>
    <w:rsid w:val="79B92874"/>
    <w:rsid w:val="79CFD906"/>
    <w:rsid w:val="79D04650"/>
    <w:rsid w:val="79DE1F66"/>
    <w:rsid w:val="7A1655B3"/>
    <w:rsid w:val="7A330E6F"/>
    <w:rsid w:val="7A36D73E"/>
    <w:rsid w:val="7A3E3B64"/>
    <w:rsid w:val="7A3F76AD"/>
    <w:rsid w:val="7A801457"/>
    <w:rsid w:val="7A99786F"/>
    <w:rsid w:val="7AB3B6C0"/>
    <w:rsid w:val="7AC01812"/>
    <w:rsid w:val="7AEA3F2C"/>
    <w:rsid w:val="7AF3661B"/>
    <w:rsid w:val="7AF8F7E2"/>
    <w:rsid w:val="7B1DE19E"/>
    <w:rsid w:val="7B2E59AA"/>
    <w:rsid w:val="7B3C1C09"/>
    <w:rsid w:val="7B3CA417"/>
    <w:rsid w:val="7B564402"/>
    <w:rsid w:val="7B5C5E2E"/>
    <w:rsid w:val="7B68D249"/>
    <w:rsid w:val="7B91A6C9"/>
    <w:rsid w:val="7BA1F21E"/>
    <w:rsid w:val="7BDB4405"/>
    <w:rsid w:val="7BDD8429"/>
    <w:rsid w:val="7BFA8CB1"/>
    <w:rsid w:val="7BFDDE48"/>
    <w:rsid w:val="7C265493"/>
    <w:rsid w:val="7C357322"/>
    <w:rsid w:val="7C6D098D"/>
    <w:rsid w:val="7C94432B"/>
    <w:rsid w:val="7CA39E25"/>
    <w:rsid w:val="7CB19059"/>
    <w:rsid w:val="7CB64EE4"/>
    <w:rsid w:val="7CC4383E"/>
    <w:rsid w:val="7CD98090"/>
    <w:rsid w:val="7CE59B6D"/>
    <w:rsid w:val="7D3224E0"/>
    <w:rsid w:val="7D379E77"/>
    <w:rsid w:val="7D6CD589"/>
    <w:rsid w:val="7D751669"/>
    <w:rsid w:val="7D7858F1"/>
    <w:rsid w:val="7D7D4803"/>
    <w:rsid w:val="7D8F0969"/>
    <w:rsid w:val="7DAEC5DE"/>
    <w:rsid w:val="7DC0109D"/>
    <w:rsid w:val="7DC295D0"/>
    <w:rsid w:val="7DEA807E"/>
    <w:rsid w:val="7DFD2720"/>
    <w:rsid w:val="7E135D49"/>
    <w:rsid w:val="7E52EDD8"/>
    <w:rsid w:val="7E6AE580"/>
    <w:rsid w:val="7E73A747"/>
    <w:rsid w:val="7E8708A1"/>
    <w:rsid w:val="7E9B0D9F"/>
    <w:rsid w:val="7EA76E0F"/>
    <w:rsid w:val="7EAE8051"/>
    <w:rsid w:val="7EAEB050"/>
    <w:rsid w:val="7EB19787"/>
    <w:rsid w:val="7EB28106"/>
    <w:rsid w:val="7EC44A48"/>
    <w:rsid w:val="7ECE7090"/>
    <w:rsid w:val="7ED51027"/>
    <w:rsid w:val="7EFC0AEC"/>
    <w:rsid w:val="7F191864"/>
    <w:rsid w:val="7F4EFF72"/>
    <w:rsid w:val="7F6E4B3A"/>
    <w:rsid w:val="7F7D5027"/>
    <w:rsid w:val="7FB3710F"/>
    <w:rsid w:val="7FC5180F"/>
    <w:rsid w:val="7FD4C329"/>
    <w:rsid w:val="7FFC20F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83FD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B2B"/>
    <w:rPr>
      <w:rFonts w:ascii="Arial" w:hAnsi="Arial"/>
      <w:sz w:val="22"/>
    </w:rPr>
  </w:style>
  <w:style w:type="paragraph" w:styleId="Heading1">
    <w:name w:val="heading 1"/>
    <w:basedOn w:val="Normal"/>
    <w:next w:val="Normal"/>
    <w:link w:val="Heading1Char"/>
    <w:qFormat/>
    <w:pPr>
      <w:keepNext/>
      <w:numPr>
        <w:numId w:val="1"/>
      </w:numPr>
      <w:spacing w:before="240" w:after="60"/>
      <w:outlineLvl w:val="0"/>
    </w:pPr>
    <w:rPr>
      <w:b/>
      <w:caps/>
      <w:kern w:val="28"/>
    </w:rPr>
  </w:style>
  <w:style w:type="paragraph" w:styleId="Heading2">
    <w:name w:val="heading 2"/>
    <w:basedOn w:val="Normal"/>
    <w:next w:val="Normal"/>
    <w:link w:val="Heading2Char"/>
    <w:qFormat/>
    <w:pPr>
      <w:keepNext/>
      <w:numPr>
        <w:ilvl w:val="1"/>
        <w:numId w:val="1"/>
      </w:numPr>
      <w:spacing w:before="240" w:after="60"/>
      <w:outlineLvl w:val="1"/>
    </w:pPr>
    <w:rPr>
      <w:b/>
    </w:rPr>
  </w:style>
  <w:style w:type="paragraph" w:styleId="Heading3">
    <w:name w:val="heading 3"/>
    <w:basedOn w:val="Normal"/>
    <w:next w:val="Normal"/>
    <w:link w:val="Heading3Char"/>
    <w:qFormat/>
    <w:pPr>
      <w:keepNext/>
      <w:numPr>
        <w:ilvl w:val="2"/>
        <w:numId w:val="1"/>
      </w:numPr>
      <w:spacing w:before="240" w:after="60"/>
      <w:outlineLvl w:val="2"/>
    </w:pPr>
    <w:rPr>
      <w:b/>
      <w:i/>
    </w:rPr>
  </w:style>
  <w:style w:type="paragraph" w:styleId="Heading4">
    <w:name w:val="heading 4"/>
    <w:basedOn w:val="Normal"/>
    <w:next w:val="Normal"/>
    <w:qFormat/>
    <w:pPr>
      <w:keepNext/>
      <w:numPr>
        <w:ilvl w:val="3"/>
        <w:numId w:val="1"/>
      </w:numPr>
      <w:spacing w:before="240" w:after="60"/>
      <w:outlineLvl w:val="3"/>
    </w:pPr>
    <w:rPr>
      <w:i/>
    </w:rPr>
  </w:style>
  <w:style w:type="paragraph" w:styleId="Heading5">
    <w:name w:val="heading 5"/>
    <w:basedOn w:val="Normal"/>
    <w:next w:val="Normal"/>
    <w:qFormat/>
    <w:pPr>
      <w:keepNext/>
      <w:numPr>
        <w:ilvl w:val="4"/>
        <w:numId w:val="1"/>
      </w:numPr>
      <w:outlineLvl w:val="4"/>
    </w:pPr>
    <w:rPr>
      <w:sz w:val="28"/>
    </w:rPr>
  </w:style>
  <w:style w:type="paragraph" w:styleId="Heading6">
    <w:name w:val="heading 6"/>
    <w:basedOn w:val="Normal"/>
    <w:next w:val="Normal"/>
    <w:qFormat/>
    <w:rsid w:val="00050F1F"/>
    <w:pPr>
      <w:numPr>
        <w:ilvl w:val="5"/>
        <w:numId w:val="1"/>
      </w:numPr>
      <w:spacing w:before="240" w:after="60"/>
      <w:outlineLvl w:val="5"/>
    </w:pPr>
    <w:rPr>
      <w:b/>
      <w:bCs/>
      <w:szCs w:val="22"/>
    </w:rPr>
  </w:style>
  <w:style w:type="paragraph" w:styleId="Heading7">
    <w:name w:val="heading 7"/>
    <w:basedOn w:val="Normal"/>
    <w:next w:val="Normal"/>
    <w:qFormat/>
    <w:rsid w:val="00050F1F"/>
    <w:pPr>
      <w:numPr>
        <w:ilvl w:val="6"/>
        <w:numId w:val="1"/>
      </w:numPr>
      <w:spacing w:before="240" w:after="60"/>
      <w:outlineLvl w:val="6"/>
    </w:pPr>
    <w:rPr>
      <w:szCs w:val="24"/>
    </w:rPr>
  </w:style>
  <w:style w:type="paragraph" w:styleId="Heading8">
    <w:name w:val="heading 8"/>
    <w:basedOn w:val="Normal"/>
    <w:next w:val="Normal"/>
    <w:qFormat/>
    <w:rsid w:val="00050F1F"/>
    <w:pPr>
      <w:numPr>
        <w:ilvl w:val="7"/>
        <w:numId w:val="1"/>
      </w:numPr>
      <w:spacing w:before="240" w:after="60"/>
      <w:outlineLvl w:val="7"/>
    </w:pPr>
    <w:rPr>
      <w:i/>
      <w:iCs/>
      <w:szCs w:val="24"/>
    </w:rPr>
  </w:style>
  <w:style w:type="paragraph" w:styleId="Heading9">
    <w:name w:val="heading 9"/>
    <w:basedOn w:val="Normal"/>
    <w:next w:val="Normal"/>
    <w:qFormat/>
    <w:rsid w:val="00050F1F"/>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link w:val="FooterChar"/>
    <w:pPr>
      <w:tabs>
        <w:tab w:val="center" w:pos="4536"/>
        <w:tab w:val="right" w:pos="9072"/>
      </w:tabs>
    </w:pPr>
  </w:style>
  <w:style w:type="paragraph" w:styleId="BodyText">
    <w:name w:val="Body Text"/>
    <w:aliases w:val="GD,DNV-Body"/>
    <w:basedOn w:val="Normal"/>
    <w:link w:val="BodyTextChar"/>
    <w:rPr>
      <w:b/>
    </w:rPr>
  </w:style>
  <w:style w:type="paragraph" w:styleId="Subtitle">
    <w:name w:val="Subtitle"/>
    <w:basedOn w:val="Normal"/>
    <w:qFormat/>
    <w:pPr>
      <w:spacing w:after="60"/>
      <w:jc w:val="center"/>
    </w:pPr>
    <w:rPr>
      <w:b/>
      <w:sz w:val="28"/>
    </w:rPr>
  </w:style>
  <w:style w:type="paragraph" w:customStyle="1" w:styleId="Hovedtittel">
    <w:name w:val="Hovedtittel"/>
    <w:basedOn w:val="Subtitle"/>
    <w:rPr>
      <w:sz w:val="32"/>
    </w:rPr>
  </w:style>
  <w:style w:type="character" w:styleId="PageNumber">
    <w:name w:val="page number"/>
    <w:basedOn w:val="DefaultParagraphFont"/>
  </w:style>
  <w:style w:type="paragraph" w:styleId="BodyText2">
    <w:name w:val="Body Text 2"/>
    <w:basedOn w:val="Normal"/>
    <w:rPr>
      <w:i/>
    </w:rPr>
  </w:style>
  <w:style w:type="paragraph" w:customStyle="1" w:styleId="OmniPage5">
    <w:name w:val="OmniPage #5"/>
    <w:basedOn w:val="Normal"/>
    <w:pPr>
      <w:spacing w:line="280" w:lineRule="exact"/>
    </w:pPr>
    <w:rPr>
      <w:rFonts w:ascii="Bookman Old Style" w:hAnsi="Bookman Old Style"/>
      <w:noProof/>
      <w:sz w:val="20"/>
    </w:rPr>
  </w:style>
  <w:style w:type="character" w:styleId="Hyperlink">
    <w:name w:val="Hyperlink"/>
    <w:uiPriority w:val="99"/>
    <w:rsid w:val="00764A52"/>
    <w:rPr>
      <w:color w:val="0000FF"/>
      <w:u w:val="single"/>
    </w:rPr>
  </w:style>
  <w:style w:type="character" w:customStyle="1" w:styleId="stilarial">
    <w:name w:val="stilarial"/>
    <w:rsid w:val="00B51BD3"/>
    <w:rPr>
      <w:rFonts w:ascii="Arial" w:hAnsi="Arial" w:cs="Arial" w:hint="default"/>
    </w:rPr>
  </w:style>
  <w:style w:type="paragraph" w:styleId="TOC2">
    <w:name w:val="toc 2"/>
    <w:basedOn w:val="Normal"/>
    <w:next w:val="Normal"/>
    <w:autoRedefine/>
    <w:uiPriority w:val="39"/>
    <w:rsid w:val="00095D90"/>
    <w:pPr>
      <w:tabs>
        <w:tab w:val="left" w:pos="880"/>
        <w:tab w:val="right" w:leader="dot" w:pos="9062"/>
      </w:tabs>
      <w:ind w:left="240"/>
    </w:pPr>
  </w:style>
  <w:style w:type="paragraph" w:styleId="TOC1">
    <w:name w:val="toc 1"/>
    <w:basedOn w:val="Normal"/>
    <w:next w:val="Normal"/>
    <w:autoRedefine/>
    <w:uiPriority w:val="39"/>
    <w:rsid w:val="00292E76"/>
    <w:pPr>
      <w:tabs>
        <w:tab w:val="left" w:pos="480"/>
        <w:tab w:val="right" w:leader="dot" w:pos="9062"/>
      </w:tabs>
    </w:pPr>
  </w:style>
  <w:style w:type="paragraph" w:styleId="BalloonText">
    <w:name w:val="Balloon Text"/>
    <w:basedOn w:val="Normal"/>
    <w:semiHidden/>
    <w:rsid w:val="0005085E"/>
    <w:rPr>
      <w:rFonts w:ascii="Tahoma" w:hAnsi="Tahoma" w:cs="Tahoma"/>
      <w:sz w:val="16"/>
      <w:szCs w:val="16"/>
    </w:rPr>
  </w:style>
  <w:style w:type="table" w:styleId="TableGrid">
    <w:name w:val="Table Grid"/>
    <w:basedOn w:val="TableNormal"/>
    <w:uiPriority w:val="59"/>
    <w:rsid w:val="00956D3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363DE7"/>
    <w:rPr>
      <w:sz w:val="16"/>
      <w:szCs w:val="16"/>
    </w:rPr>
  </w:style>
  <w:style w:type="paragraph" w:styleId="CommentText">
    <w:name w:val="annotation text"/>
    <w:basedOn w:val="Normal"/>
    <w:link w:val="CommentTextChar"/>
    <w:uiPriority w:val="99"/>
    <w:unhideWhenUsed/>
    <w:rsid w:val="00363DE7"/>
    <w:rPr>
      <w:sz w:val="20"/>
      <w:lang w:val="x-none"/>
    </w:rPr>
  </w:style>
  <w:style w:type="character" w:customStyle="1" w:styleId="CommentTextChar">
    <w:name w:val="Comment Text Char"/>
    <w:link w:val="CommentText"/>
    <w:uiPriority w:val="99"/>
    <w:rsid w:val="00363DE7"/>
    <w:rPr>
      <w:lang w:eastAsia="nb-NO"/>
    </w:rPr>
  </w:style>
  <w:style w:type="paragraph" w:styleId="CommentSubject">
    <w:name w:val="annotation subject"/>
    <w:basedOn w:val="CommentText"/>
    <w:next w:val="CommentText"/>
    <w:link w:val="CommentSubjectChar"/>
    <w:uiPriority w:val="99"/>
    <w:semiHidden/>
    <w:unhideWhenUsed/>
    <w:rsid w:val="00363DE7"/>
    <w:rPr>
      <w:b/>
      <w:bCs/>
    </w:rPr>
  </w:style>
  <w:style w:type="character" w:customStyle="1" w:styleId="CommentSubjectChar">
    <w:name w:val="Comment Subject Char"/>
    <w:link w:val="CommentSubject"/>
    <w:uiPriority w:val="99"/>
    <w:semiHidden/>
    <w:rsid w:val="00363DE7"/>
    <w:rPr>
      <w:b/>
      <w:bCs/>
      <w:lang w:eastAsia="nb-NO"/>
    </w:rPr>
  </w:style>
  <w:style w:type="paragraph" w:styleId="TOC3">
    <w:name w:val="toc 3"/>
    <w:basedOn w:val="Normal"/>
    <w:next w:val="Normal"/>
    <w:autoRedefine/>
    <w:uiPriority w:val="39"/>
    <w:unhideWhenUsed/>
    <w:rsid w:val="00642118"/>
    <w:pPr>
      <w:ind w:left="480"/>
    </w:pPr>
  </w:style>
  <w:style w:type="paragraph" w:styleId="NormalIndent">
    <w:name w:val="Normal Indent"/>
    <w:basedOn w:val="Normal"/>
    <w:semiHidden/>
    <w:rsid w:val="00777BF2"/>
    <w:pPr>
      <w:spacing w:before="120"/>
      <w:ind w:left="720"/>
    </w:pPr>
  </w:style>
  <w:style w:type="paragraph" w:customStyle="1" w:styleId="Kulepunkt-niv2">
    <w:name w:val="Kulepunkt - nivå 2"/>
    <w:basedOn w:val="Normal"/>
    <w:rsid w:val="00366DC4"/>
    <w:pPr>
      <w:numPr>
        <w:numId w:val="2"/>
      </w:numPr>
    </w:pPr>
    <w:rPr>
      <w:lang w:eastAsia="en-US"/>
    </w:rPr>
  </w:style>
  <w:style w:type="character" w:customStyle="1" w:styleId="BodyTextChar">
    <w:name w:val="Body Text Char"/>
    <w:aliases w:val="GD Char,DNV-Body Char"/>
    <w:link w:val="BodyText"/>
    <w:rsid w:val="00366DC4"/>
    <w:rPr>
      <w:b/>
      <w:sz w:val="24"/>
    </w:rPr>
  </w:style>
  <w:style w:type="paragraph" w:customStyle="1" w:styleId="Default">
    <w:name w:val="Default"/>
    <w:rsid w:val="00443000"/>
    <w:pPr>
      <w:autoSpaceDE w:val="0"/>
      <w:autoSpaceDN w:val="0"/>
      <w:adjustRightInd w:val="0"/>
    </w:pPr>
    <w:rPr>
      <w:rFonts w:ascii="Arial" w:hAnsi="Arial" w:cs="Arial"/>
      <w:color w:val="000000"/>
      <w:sz w:val="24"/>
      <w:szCs w:val="24"/>
    </w:rPr>
  </w:style>
  <w:style w:type="paragraph" w:styleId="ListParagraph">
    <w:name w:val="List Paragraph"/>
    <w:basedOn w:val="Normal"/>
    <w:link w:val="ListParagraphChar"/>
    <w:uiPriority w:val="34"/>
    <w:qFormat/>
    <w:rsid w:val="003F0D02"/>
    <w:pPr>
      <w:ind w:left="720"/>
      <w:contextualSpacing/>
    </w:pPr>
  </w:style>
  <w:style w:type="table" w:customStyle="1" w:styleId="Tabellrutenett1">
    <w:name w:val="Tabellrutenett1"/>
    <w:basedOn w:val="TableNormal"/>
    <w:next w:val="TableGrid"/>
    <w:rsid w:val="003C72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7001C5"/>
    <w:rPr>
      <w:sz w:val="24"/>
    </w:rPr>
  </w:style>
  <w:style w:type="character" w:styleId="FollowedHyperlink">
    <w:name w:val="FollowedHyperlink"/>
    <w:basedOn w:val="DefaultParagraphFont"/>
    <w:uiPriority w:val="99"/>
    <w:semiHidden/>
    <w:unhideWhenUsed/>
    <w:rsid w:val="006F0293"/>
    <w:rPr>
      <w:color w:val="954F72" w:themeColor="followedHyperlink"/>
      <w:u w:val="single"/>
    </w:rPr>
  </w:style>
  <w:style w:type="paragraph" w:styleId="ListBullet">
    <w:name w:val="List Bullet"/>
    <w:basedOn w:val="Normal"/>
    <w:uiPriority w:val="99"/>
    <w:unhideWhenUsed/>
    <w:rsid w:val="0052376B"/>
    <w:pPr>
      <w:numPr>
        <w:numId w:val="3"/>
      </w:numPr>
      <w:spacing w:after="200" w:line="252" w:lineRule="auto"/>
      <w:contextualSpacing/>
    </w:pPr>
    <w:rPr>
      <w:rFonts w:asciiTheme="minorHAnsi" w:hAnsiTheme="minorHAnsi"/>
      <w:szCs w:val="22"/>
      <w:lang w:eastAsia="en-US" w:bidi="en-US"/>
    </w:rPr>
  </w:style>
  <w:style w:type="paragraph" w:styleId="BodyTextFirstIndent">
    <w:name w:val="Body Text First Indent"/>
    <w:basedOn w:val="BodyText"/>
    <w:link w:val="BodyTextFirstIndentChar"/>
    <w:uiPriority w:val="99"/>
    <w:unhideWhenUsed/>
    <w:rsid w:val="00B90D89"/>
    <w:pPr>
      <w:spacing w:before="120"/>
      <w:ind w:firstLine="360"/>
    </w:pPr>
    <w:rPr>
      <w:b w:val="0"/>
      <w:sz w:val="18"/>
      <w:szCs w:val="24"/>
    </w:rPr>
  </w:style>
  <w:style w:type="character" w:customStyle="1" w:styleId="BodyTextFirstIndentChar">
    <w:name w:val="Body Text First Indent Char"/>
    <w:basedOn w:val="BodyTextChar"/>
    <w:link w:val="BodyTextFirstIndent"/>
    <w:uiPriority w:val="99"/>
    <w:rsid w:val="00B90D89"/>
    <w:rPr>
      <w:rFonts w:ascii="Arial" w:hAnsi="Arial"/>
      <w:b w:val="0"/>
      <w:sz w:val="18"/>
      <w:szCs w:val="24"/>
    </w:rPr>
  </w:style>
  <w:style w:type="paragraph" w:styleId="BodyTextIndent">
    <w:name w:val="Body Text Indent"/>
    <w:basedOn w:val="Normal"/>
    <w:link w:val="BodyTextIndentChar"/>
    <w:uiPriority w:val="99"/>
    <w:semiHidden/>
    <w:unhideWhenUsed/>
    <w:rsid w:val="00B90D89"/>
    <w:pPr>
      <w:spacing w:after="120"/>
      <w:ind w:left="283"/>
    </w:pPr>
  </w:style>
  <w:style w:type="character" w:customStyle="1" w:styleId="BodyTextIndentChar">
    <w:name w:val="Body Text Indent Char"/>
    <w:basedOn w:val="DefaultParagraphFont"/>
    <w:link w:val="BodyTextIndent"/>
    <w:uiPriority w:val="99"/>
    <w:semiHidden/>
    <w:rsid w:val="00B90D89"/>
    <w:rPr>
      <w:sz w:val="24"/>
    </w:rPr>
  </w:style>
  <w:style w:type="paragraph" w:styleId="BodyTextFirstIndent2">
    <w:name w:val="Body Text First Indent 2"/>
    <w:basedOn w:val="BodyTextIndent"/>
    <w:link w:val="BodyTextFirstIndent2Char"/>
    <w:uiPriority w:val="99"/>
    <w:unhideWhenUsed/>
    <w:rsid w:val="00B90D89"/>
    <w:pPr>
      <w:spacing w:before="120" w:after="0"/>
      <w:ind w:left="360" w:firstLine="360"/>
    </w:pPr>
    <w:rPr>
      <w:sz w:val="18"/>
      <w:szCs w:val="24"/>
    </w:rPr>
  </w:style>
  <w:style w:type="character" w:customStyle="1" w:styleId="BodyTextFirstIndent2Char">
    <w:name w:val="Body Text First Indent 2 Char"/>
    <w:basedOn w:val="BodyTextIndentChar"/>
    <w:link w:val="BodyTextFirstIndent2"/>
    <w:uiPriority w:val="99"/>
    <w:rsid w:val="00B90D89"/>
    <w:rPr>
      <w:rFonts w:ascii="Arial" w:hAnsi="Arial"/>
      <w:sz w:val="18"/>
      <w:szCs w:val="24"/>
    </w:rPr>
  </w:style>
  <w:style w:type="character" w:customStyle="1" w:styleId="ListParagraphChar">
    <w:name w:val="List Paragraph Char"/>
    <w:link w:val="ListParagraph"/>
    <w:uiPriority w:val="34"/>
    <w:locked/>
    <w:rsid w:val="00B90D89"/>
    <w:rPr>
      <w:sz w:val="24"/>
    </w:rPr>
  </w:style>
  <w:style w:type="paragraph" w:styleId="List">
    <w:name w:val="List"/>
    <w:basedOn w:val="Normal"/>
    <w:uiPriority w:val="99"/>
    <w:rsid w:val="008C589E"/>
    <w:pPr>
      <w:numPr>
        <w:numId w:val="10"/>
      </w:numPr>
    </w:pPr>
  </w:style>
  <w:style w:type="character" w:customStyle="1" w:styleId="red">
    <w:name w:val="red"/>
    <w:basedOn w:val="DefaultParagraphFont"/>
    <w:rsid w:val="0041022B"/>
  </w:style>
  <w:style w:type="character" w:customStyle="1" w:styleId="Heading2Char">
    <w:name w:val="Heading 2 Char"/>
    <w:basedOn w:val="DefaultParagraphFont"/>
    <w:link w:val="Heading2"/>
    <w:rsid w:val="005F6681"/>
    <w:rPr>
      <w:rFonts w:ascii="Arial" w:hAnsi="Arial"/>
      <w:b/>
      <w:sz w:val="22"/>
    </w:rPr>
  </w:style>
  <w:style w:type="paragraph" w:styleId="Revision">
    <w:name w:val="Revision"/>
    <w:hidden/>
    <w:uiPriority w:val="99"/>
    <w:semiHidden/>
    <w:rsid w:val="00FC2873"/>
    <w:rPr>
      <w:rFonts w:ascii="Arial" w:hAnsi="Arial"/>
      <w:sz w:val="22"/>
    </w:rPr>
  </w:style>
  <w:style w:type="paragraph" w:customStyle="1" w:styleId="Storforsidetittelsentrert">
    <w:name w:val="Stor forsidetittel sentrert"/>
    <w:basedOn w:val="Normal"/>
    <w:next w:val="Normal"/>
    <w:link w:val="StorforsidetittelsentrertTegn"/>
    <w:qFormat/>
    <w:rsid w:val="2EB45BC0"/>
    <w:pPr>
      <w:jc w:val="center"/>
    </w:pPr>
    <w:rPr>
      <w:rFonts w:ascii="Calibri" w:hAnsi="Calibri" w:cs="Calibri"/>
      <w:b/>
      <w:bCs/>
      <w:sz w:val="72"/>
      <w:szCs w:val="72"/>
    </w:rPr>
  </w:style>
  <w:style w:type="character" w:customStyle="1" w:styleId="StorforsidetittelsentrertTegn">
    <w:name w:val="Stor forsidetittel sentrert Tegn"/>
    <w:basedOn w:val="DefaultParagraphFont"/>
    <w:link w:val="Storforsidetittelsentrert"/>
    <w:rsid w:val="004B3BF0"/>
    <w:rPr>
      <w:rFonts w:ascii="Calibri" w:hAnsi="Calibri" w:cs="Calibri"/>
      <w:b/>
      <w:bCs/>
      <w:sz w:val="72"/>
      <w:szCs w:val="72"/>
    </w:rPr>
  </w:style>
  <w:style w:type="paragraph" w:customStyle="1" w:styleId="Forsidetittelsentrert">
    <w:name w:val="Forside tittel sentrert"/>
    <w:basedOn w:val="Normal"/>
    <w:next w:val="Normal"/>
    <w:link w:val="ForsidetittelsentrertTegn"/>
    <w:qFormat/>
    <w:rsid w:val="2EB45BC0"/>
    <w:pPr>
      <w:jc w:val="center"/>
    </w:pPr>
    <w:rPr>
      <w:rFonts w:ascii="Calibri" w:hAnsi="Calibri" w:cs="Calibri"/>
      <w:b/>
      <w:bCs/>
      <w:sz w:val="36"/>
      <w:szCs w:val="36"/>
    </w:rPr>
  </w:style>
  <w:style w:type="character" w:customStyle="1" w:styleId="ForsidetittelsentrertTegn">
    <w:name w:val="Forside tittel sentrert Tegn"/>
    <w:basedOn w:val="DefaultParagraphFont"/>
    <w:link w:val="Forsidetittelsentrert"/>
    <w:rsid w:val="004B3BF0"/>
    <w:rPr>
      <w:rFonts w:ascii="Calibri" w:hAnsi="Calibri" w:cs="Calibri"/>
      <w:b/>
      <w:bCs/>
      <w:sz w:val="36"/>
      <w:szCs w:val="36"/>
    </w:rPr>
  </w:style>
  <w:style w:type="paragraph" w:customStyle="1" w:styleId="Forsidetittel">
    <w:name w:val="Forsidetittel"/>
    <w:basedOn w:val="Normal"/>
    <w:next w:val="Normal"/>
    <w:link w:val="ForsidetittelTegn"/>
    <w:qFormat/>
    <w:rsid w:val="2EB45BC0"/>
    <w:rPr>
      <w:rFonts w:ascii="Calibri" w:hAnsi="Calibri" w:cs="Calibri"/>
      <w:b/>
      <w:bCs/>
      <w:sz w:val="36"/>
      <w:szCs w:val="36"/>
    </w:rPr>
  </w:style>
  <w:style w:type="character" w:customStyle="1" w:styleId="ForsidetittelTegn">
    <w:name w:val="Forsidetittel Tegn"/>
    <w:basedOn w:val="DefaultParagraphFont"/>
    <w:link w:val="Forsidetittel"/>
    <w:rsid w:val="00AF2196"/>
    <w:rPr>
      <w:rFonts w:ascii="Calibri" w:hAnsi="Calibri" w:cs="Calibri"/>
      <w:b/>
      <w:bCs/>
      <w:sz w:val="36"/>
      <w:szCs w:val="36"/>
    </w:rPr>
  </w:style>
  <w:style w:type="paragraph" w:customStyle="1" w:styleId="paragraph">
    <w:name w:val="paragraph"/>
    <w:basedOn w:val="Normal"/>
    <w:rsid w:val="00E526DA"/>
    <w:pPr>
      <w:spacing w:before="100" w:beforeAutospacing="1" w:after="100" w:afterAutospacing="1"/>
    </w:pPr>
    <w:rPr>
      <w:rFonts w:ascii="Times New Roman" w:hAnsi="Times New Roman"/>
      <w:sz w:val="24"/>
      <w:szCs w:val="24"/>
    </w:rPr>
  </w:style>
  <w:style w:type="character" w:customStyle="1" w:styleId="normaltextrun">
    <w:name w:val="normaltextrun"/>
    <w:basedOn w:val="DefaultParagraphFont"/>
    <w:rsid w:val="00E526DA"/>
  </w:style>
  <w:style w:type="character" w:customStyle="1" w:styleId="eop">
    <w:name w:val="eop"/>
    <w:basedOn w:val="DefaultParagraphFont"/>
    <w:rsid w:val="00E526DA"/>
  </w:style>
  <w:style w:type="paragraph" w:customStyle="1" w:styleId="msonormal0">
    <w:name w:val="msonormal"/>
    <w:basedOn w:val="Normal"/>
    <w:rsid w:val="00611515"/>
    <w:pPr>
      <w:spacing w:before="100" w:beforeAutospacing="1" w:after="100" w:afterAutospacing="1"/>
    </w:pPr>
    <w:rPr>
      <w:rFonts w:ascii="Times New Roman" w:hAnsi="Times New Roman"/>
      <w:sz w:val="24"/>
      <w:szCs w:val="24"/>
    </w:rPr>
  </w:style>
  <w:style w:type="paragraph" w:customStyle="1" w:styleId="outlineelement">
    <w:name w:val="outlineelement"/>
    <w:basedOn w:val="Normal"/>
    <w:rsid w:val="00611515"/>
    <w:pPr>
      <w:spacing w:before="100" w:beforeAutospacing="1" w:after="100" w:afterAutospacing="1"/>
    </w:pPr>
    <w:rPr>
      <w:rFonts w:ascii="Times New Roman" w:hAnsi="Times New Roman"/>
      <w:sz w:val="24"/>
      <w:szCs w:val="24"/>
    </w:rPr>
  </w:style>
  <w:style w:type="character" w:customStyle="1" w:styleId="scxw161859319">
    <w:name w:val="scxw161859319"/>
    <w:basedOn w:val="DefaultParagraphFont"/>
    <w:rsid w:val="00611515"/>
  </w:style>
  <w:style w:type="character" w:customStyle="1" w:styleId="spellingerror">
    <w:name w:val="spellingerror"/>
    <w:basedOn w:val="DefaultParagraphFont"/>
    <w:rsid w:val="00611515"/>
  </w:style>
  <w:style w:type="character" w:customStyle="1" w:styleId="textrun">
    <w:name w:val="textrun"/>
    <w:basedOn w:val="DefaultParagraphFont"/>
    <w:rsid w:val="00DF4184"/>
  </w:style>
  <w:style w:type="character" w:customStyle="1" w:styleId="linebreakblob">
    <w:name w:val="linebreakblob"/>
    <w:basedOn w:val="DefaultParagraphFont"/>
    <w:rsid w:val="00DF4184"/>
  </w:style>
  <w:style w:type="character" w:customStyle="1" w:styleId="Heading1Char">
    <w:name w:val="Heading 1 Char"/>
    <w:basedOn w:val="DefaultParagraphFont"/>
    <w:link w:val="Heading1"/>
    <w:rsid w:val="00EC2878"/>
    <w:rPr>
      <w:rFonts w:ascii="Arial" w:hAnsi="Arial"/>
      <w:b/>
      <w:caps/>
      <w:kern w:val="28"/>
      <w:sz w:val="22"/>
    </w:rPr>
  </w:style>
  <w:style w:type="character" w:customStyle="1" w:styleId="Heading3Char">
    <w:name w:val="Heading 3 Char"/>
    <w:basedOn w:val="DefaultParagraphFont"/>
    <w:link w:val="Heading3"/>
    <w:rsid w:val="000C76C3"/>
    <w:rPr>
      <w:rFonts w:ascii="Arial" w:hAnsi="Arial"/>
      <w:b/>
      <w:i/>
      <w:sz w:val="22"/>
    </w:rPr>
  </w:style>
  <w:style w:type="paragraph" w:styleId="TOCHeading">
    <w:name w:val="TOC Heading"/>
    <w:basedOn w:val="Heading1"/>
    <w:next w:val="Normal"/>
    <w:uiPriority w:val="39"/>
    <w:unhideWhenUsed/>
    <w:qFormat/>
    <w:rsid w:val="00BD032B"/>
    <w:pPr>
      <w:keepLines/>
      <w:numPr>
        <w:numId w:val="0"/>
      </w:numPr>
      <w:spacing w:after="0" w:line="259" w:lineRule="auto"/>
      <w:outlineLvl w:val="9"/>
    </w:pPr>
    <w:rPr>
      <w:rFonts w:asciiTheme="majorHAnsi" w:eastAsiaTheme="majorEastAsia" w:hAnsiTheme="majorHAnsi" w:cstheme="majorBidi"/>
      <w:b w:val="0"/>
      <w:caps w:val="0"/>
      <w:color w:val="2E74B5" w:themeColor="accent1" w:themeShade="BF"/>
      <w:kern w:val="0"/>
      <w:sz w:val="32"/>
      <w:szCs w:val="32"/>
      <w:lang w:val="en-US" w:eastAsia="en-US"/>
    </w:rPr>
  </w:style>
  <w:style w:type="table" w:styleId="GridTable1Light-Accent5">
    <w:name w:val="Grid Table 1 Light Accent 5"/>
    <w:basedOn w:val="TableNormal"/>
    <w:uiPriority w:val="46"/>
    <w:rsid w:val="00E7421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7722E2"/>
    <w:rPr>
      <w:color w:val="605E5C"/>
      <w:shd w:val="clear" w:color="auto" w:fill="E1DFDD"/>
    </w:rPr>
  </w:style>
  <w:style w:type="paragraph" w:styleId="NormalWeb">
    <w:name w:val="Normal (Web)"/>
    <w:basedOn w:val="Normal"/>
    <w:uiPriority w:val="99"/>
    <w:semiHidden/>
    <w:unhideWhenUsed/>
    <w:rsid w:val="00E673F5"/>
    <w:rPr>
      <w:rFonts w:ascii="Times New Roman" w:hAnsi="Times New Roman"/>
      <w:sz w:val="24"/>
      <w:szCs w:val="24"/>
    </w:rPr>
  </w:style>
  <w:style w:type="character" w:styleId="Strong">
    <w:name w:val="Strong"/>
    <w:basedOn w:val="DefaultParagraphFont"/>
    <w:uiPriority w:val="22"/>
    <w:qFormat/>
    <w:rsid w:val="001C4451"/>
    <w:rPr>
      <w:b/>
      <w:bCs/>
    </w:rPr>
  </w:style>
  <w:style w:type="character" w:styleId="Mention">
    <w:name w:val="Mention"/>
    <w:basedOn w:val="DefaultParagraphFont"/>
    <w:uiPriority w:val="99"/>
    <w:unhideWhenUsed/>
    <w:rsid w:val="0096749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9611">
      <w:bodyDiv w:val="1"/>
      <w:marLeft w:val="0"/>
      <w:marRight w:val="0"/>
      <w:marTop w:val="0"/>
      <w:marBottom w:val="0"/>
      <w:divBdr>
        <w:top w:val="none" w:sz="0" w:space="0" w:color="auto"/>
        <w:left w:val="none" w:sz="0" w:space="0" w:color="auto"/>
        <w:bottom w:val="none" w:sz="0" w:space="0" w:color="auto"/>
        <w:right w:val="none" w:sz="0" w:space="0" w:color="auto"/>
      </w:divBdr>
    </w:div>
    <w:div w:id="72358526">
      <w:bodyDiv w:val="1"/>
      <w:marLeft w:val="0"/>
      <w:marRight w:val="0"/>
      <w:marTop w:val="0"/>
      <w:marBottom w:val="0"/>
      <w:divBdr>
        <w:top w:val="none" w:sz="0" w:space="0" w:color="auto"/>
        <w:left w:val="none" w:sz="0" w:space="0" w:color="auto"/>
        <w:bottom w:val="none" w:sz="0" w:space="0" w:color="auto"/>
        <w:right w:val="none" w:sz="0" w:space="0" w:color="auto"/>
      </w:divBdr>
    </w:div>
    <w:div w:id="117918338">
      <w:bodyDiv w:val="1"/>
      <w:marLeft w:val="0"/>
      <w:marRight w:val="0"/>
      <w:marTop w:val="0"/>
      <w:marBottom w:val="0"/>
      <w:divBdr>
        <w:top w:val="none" w:sz="0" w:space="0" w:color="auto"/>
        <w:left w:val="none" w:sz="0" w:space="0" w:color="auto"/>
        <w:bottom w:val="none" w:sz="0" w:space="0" w:color="auto"/>
        <w:right w:val="none" w:sz="0" w:space="0" w:color="auto"/>
      </w:divBdr>
    </w:div>
    <w:div w:id="151526542">
      <w:bodyDiv w:val="1"/>
      <w:marLeft w:val="0"/>
      <w:marRight w:val="0"/>
      <w:marTop w:val="0"/>
      <w:marBottom w:val="0"/>
      <w:divBdr>
        <w:top w:val="none" w:sz="0" w:space="0" w:color="auto"/>
        <w:left w:val="none" w:sz="0" w:space="0" w:color="auto"/>
        <w:bottom w:val="none" w:sz="0" w:space="0" w:color="auto"/>
        <w:right w:val="none" w:sz="0" w:space="0" w:color="auto"/>
      </w:divBdr>
    </w:div>
    <w:div w:id="213009620">
      <w:bodyDiv w:val="1"/>
      <w:marLeft w:val="0"/>
      <w:marRight w:val="0"/>
      <w:marTop w:val="0"/>
      <w:marBottom w:val="0"/>
      <w:divBdr>
        <w:top w:val="none" w:sz="0" w:space="0" w:color="auto"/>
        <w:left w:val="none" w:sz="0" w:space="0" w:color="auto"/>
        <w:bottom w:val="none" w:sz="0" w:space="0" w:color="auto"/>
        <w:right w:val="none" w:sz="0" w:space="0" w:color="auto"/>
      </w:divBdr>
    </w:div>
    <w:div w:id="274291046">
      <w:bodyDiv w:val="1"/>
      <w:marLeft w:val="0"/>
      <w:marRight w:val="0"/>
      <w:marTop w:val="0"/>
      <w:marBottom w:val="0"/>
      <w:divBdr>
        <w:top w:val="none" w:sz="0" w:space="0" w:color="auto"/>
        <w:left w:val="none" w:sz="0" w:space="0" w:color="auto"/>
        <w:bottom w:val="none" w:sz="0" w:space="0" w:color="auto"/>
        <w:right w:val="none" w:sz="0" w:space="0" w:color="auto"/>
      </w:divBdr>
      <w:divsChild>
        <w:div w:id="23140477">
          <w:marLeft w:val="0"/>
          <w:marRight w:val="0"/>
          <w:marTop w:val="0"/>
          <w:marBottom w:val="0"/>
          <w:divBdr>
            <w:top w:val="none" w:sz="0" w:space="0" w:color="auto"/>
            <w:left w:val="none" w:sz="0" w:space="0" w:color="auto"/>
            <w:bottom w:val="none" w:sz="0" w:space="0" w:color="auto"/>
            <w:right w:val="none" w:sz="0" w:space="0" w:color="auto"/>
          </w:divBdr>
        </w:div>
        <w:div w:id="101147914">
          <w:marLeft w:val="0"/>
          <w:marRight w:val="0"/>
          <w:marTop w:val="0"/>
          <w:marBottom w:val="0"/>
          <w:divBdr>
            <w:top w:val="none" w:sz="0" w:space="0" w:color="auto"/>
            <w:left w:val="none" w:sz="0" w:space="0" w:color="auto"/>
            <w:bottom w:val="none" w:sz="0" w:space="0" w:color="auto"/>
            <w:right w:val="none" w:sz="0" w:space="0" w:color="auto"/>
          </w:divBdr>
          <w:divsChild>
            <w:div w:id="623845991">
              <w:marLeft w:val="0"/>
              <w:marRight w:val="0"/>
              <w:marTop w:val="0"/>
              <w:marBottom w:val="0"/>
              <w:divBdr>
                <w:top w:val="none" w:sz="0" w:space="0" w:color="auto"/>
                <w:left w:val="none" w:sz="0" w:space="0" w:color="auto"/>
                <w:bottom w:val="none" w:sz="0" w:space="0" w:color="auto"/>
                <w:right w:val="none" w:sz="0" w:space="0" w:color="auto"/>
              </w:divBdr>
            </w:div>
            <w:div w:id="718167881">
              <w:marLeft w:val="0"/>
              <w:marRight w:val="0"/>
              <w:marTop w:val="0"/>
              <w:marBottom w:val="0"/>
              <w:divBdr>
                <w:top w:val="none" w:sz="0" w:space="0" w:color="auto"/>
                <w:left w:val="none" w:sz="0" w:space="0" w:color="auto"/>
                <w:bottom w:val="none" w:sz="0" w:space="0" w:color="auto"/>
                <w:right w:val="none" w:sz="0" w:space="0" w:color="auto"/>
              </w:divBdr>
            </w:div>
            <w:div w:id="1016150570">
              <w:marLeft w:val="0"/>
              <w:marRight w:val="0"/>
              <w:marTop w:val="0"/>
              <w:marBottom w:val="0"/>
              <w:divBdr>
                <w:top w:val="none" w:sz="0" w:space="0" w:color="auto"/>
                <w:left w:val="none" w:sz="0" w:space="0" w:color="auto"/>
                <w:bottom w:val="none" w:sz="0" w:space="0" w:color="auto"/>
                <w:right w:val="none" w:sz="0" w:space="0" w:color="auto"/>
              </w:divBdr>
            </w:div>
            <w:div w:id="1138188496">
              <w:marLeft w:val="0"/>
              <w:marRight w:val="0"/>
              <w:marTop w:val="0"/>
              <w:marBottom w:val="0"/>
              <w:divBdr>
                <w:top w:val="none" w:sz="0" w:space="0" w:color="auto"/>
                <w:left w:val="none" w:sz="0" w:space="0" w:color="auto"/>
                <w:bottom w:val="none" w:sz="0" w:space="0" w:color="auto"/>
                <w:right w:val="none" w:sz="0" w:space="0" w:color="auto"/>
              </w:divBdr>
            </w:div>
            <w:div w:id="1349942773">
              <w:marLeft w:val="0"/>
              <w:marRight w:val="0"/>
              <w:marTop w:val="0"/>
              <w:marBottom w:val="0"/>
              <w:divBdr>
                <w:top w:val="none" w:sz="0" w:space="0" w:color="auto"/>
                <w:left w:val="none" w:sz="0" w:space="0" w:color="auto"/>
                <w:bottom w:val="none" w:sz="0" w:space="0" w:color="auto"/>
                <w:right w:val="none" w:sz="0" w:space="0" w:color="auto"/>
              </w:divBdr>
            </w:div>
          </w:divsChild>
        </w:div>
        <w:div w:id="156651005">
          <w:marLeft w:val="0"/>
          <w:marRight w:val="0"/>
          <w:marTop w:val="0"/>
          <w:marBottom w:val="0"/>
          <w:divBdr>
            <w:top w:val="none" w:sz="0" w:space="0" w:color="auto"/>
            <w:left w:val="none" w:sz="0" w:space="0" w:color="auto"/>
            <w:bottom w:val="none" w:sz="0" w:space="0" w:color="auto"/>
            <w:right w:val="none" w:sz="0" w:space="0" w:color="auto"/>
          </w:divBdr>
          <w:divsChild>
            <w:div w:id="139349801">
              <w:marLeft w:val="0"/>
              <w:marRight w:val="0"/>
              <w:marTop w:val="0"/>
              <w:marBottom w:val="0"/>
              <w:divBdr>
                <w:top w:val="none" w:sz="0" w:space="0" w:color="auto"/>
                <w:left w:val="none" w:sz="0" w:space="0" w:color="auto"/>
                <w:bottom w:val="none" w:sz="0" w:space="0" w:color="auto"/>
                <w:right w:val="none" w:sz="0" w:space="0" w:color="auto"/>
              </w:divBdr>
            </w:div>
            <w:div w:id="784233373">
              <w:marLeft w:val="0"/>
              <w:marRight w:val="0"/>
              <w:marTop w:val="0"/>
              <w:marBottom w:val="0"/>
              <w:divBdr>
                <w:top w:val="none" w:sz="0" w:space="0" w:color="auto"/>
                <w:left w:val="none" w:sz="0" w:space="0" w:color="auto"/>
                <w:bottom w:val="none" w:sz="0" w:space="0" w:color="auto"/>
                <w:right w:val="none" w:sz="0" w:space="0" w:color="auto"/>
              </w:divBdr>
            </w:div>
            <w:div w:id="1087077107">
              <w:marLeft w:val="0"/>
              <w:marRight w:val="0"/>
              <w:marTop w:val="0"/>
              <w:marBottom w:val="0"/>
              <w:divBdr>
                <w:top w:val="none" w:sz="0" w:space="0" w:color="auto"/>
                <w:left w:val="none" w:sz="0" w:space="0" w:color="auto"/>
                <w:bottom w:val="none" w:sz="0" w:space="0" w:color="auto"/>
                <w:right w:val="none" w:sz="0" w:space="0" w:color="auto"/>
              </w:divBdr>
            </w:div>
            <w:div w:id="1690443906">
              <w:marLeft w:val="0"/>
              <w:marRight w:val="0"/>
              <w:marTop w:val="0"/>
              <w:marBottom w:val="0"/>
              <w:divBdr>
                <w:top w:val="none" w:sz="0" w:space="0" w:color="auto"/>
                <w:left w:val="none" w:sz="0" w:space="0" w:color="auto"/>
                <w:bottom w:val="none" w:sz="0" w:space="0" w:color="auto"/>
                <w:right w:val="none" w:sz="0" w:space="0" w:color="auto"/>
              </w:divBdr>
            </w:div>
            <w:div w:id="1961719954">
              <w:marLeft w:val="0"/>
              <w:marRight w:val="0"/>
              <w:marTop w:val="0"/>
              <w:marBottom w:val="0"/>
              <w:divBdr>
                <w:top w:val="none" w:sz="0" w:space="0" w:color="auto"/>
                <w:left w:val="none" w:sz="0" w:space="0" w:color="auto"/>
                <w:bottom w:val="none" w:sz="0" w:space="0" w:color="auto"/>
                <w:right w:val="none" w:sz="0" w:space="0" w:color="auto"/>
              </w:divBdr>
            </w:div>
          </w:divsChild>
        </w:div>
        <w:div w:id="201943606">
          <w:marLeft w:val="0"/>
          <w:marRight w:val="0"/>
          <w:marTop w:val="0"/>
          <w:marBottom w:val="0"/>
          <w:divBdr>
            <w:top w:val="none" w:sz="0" w:space="0" w:color="auto"/>
            <w:left w:val="none" w:sz="0" w:space="0" w:color="auto"/>
            <w:bottom w:val="none" w:sz="0" w:space="0" w:color="auto"/>
            <w:right w:val="none" w:sz="0" w:space="0" w:color="auto"/>
          </w:divBdr>
          <w:divsChild>
            <w:div w:id="542057108">
              <w:marLeft w:val="-75"/>
              <w:marRight w:val="0"/>
              <w:marTop w:val="30"/>
              <w:marBottom w:val="30"/>
              <w:divBdr>
                <w:top w:val="none" w:sz="0" w:space="0" w:color="auto"/>
                <w:left w:val="none" w:sz="0" w:space="0" w:color="auto"/>
                <w:bottom w:val="none" w:sz="0" w:space="0" w:color="auto"/>
                <w:right w:val="none" w:sz="0" w:space="0" w:color="auto"/>
              </w:divBdr>
              <w:divsChild>
                <w:div w:id="57094080">
                  <w:marLeft w:val="0"/>
                  <w:marRight w:val="0"/>
                  <w:marTop w:val="0"/>
                  <w:marBottom w:val="0"/>
                  <w:divBdr>
                    <w:top w:val="none" w:sz="0" w:space="0" w:color="auto"/>
                    <w:left w:val="none" w:sz="0" w:space="0" w:color="auto"/>
                    <w:bottom w:val="none" w:sz="0" w:space="0" w:color="auto"/>
                    <w:right w:val="none" w:sz="0" w:space="0" w:color="auto"/>
                  </w:divBdr>
                  <w:divsChild>
                    <w:div w:id="1094977343">
                      <w:marLeft w:val="0"/>
                      <w:marRight w:val="0"/>
                      <w:marTop w:val="0"/>
                      <w:marBottom w:val="0"/>
                      <w:divBdr>
                        <w:top w:val="none" w:sz="0" w:space="0" w:color="auto"/>
                        <w:left w:val="none" w:sz="0" w:space="0" w:color="auto"/>
                        <w:bottom w:val="none" w:sz="0" w:space="0" w:color="auto"/>
                        <w:right w:val="none" w:sz="0" w:space="0" w:color="auto"/>
                      </w:divBdr>
                    </w:div>
                  </w:divsChild>
                </w:div>
                <w:div w:id="189690792">
                  <w:marLeft w:val="0"/>
                  <w:marRight w:val="0"/>
                  <w:marTop w:val="0"/>
                  <w:marBottom w:val="0"/>
                  <w:divBdr>
                    <w:top w:val="none" w:sz="0" w:space="0" w:color="auto"/>
                    <w:left w:val="none" w:sz="0" w:space="0" w:color="auto"/>
                    <w:bottom w:val="none" w:sz="0" w:space="0" w:color="auto"/>
                    <w:right w:val="none" w:sz="0" w:space="0" w:color="auto"/>
                  </w:divBdr>
                  <w:divsChild>
                    <w:div w:id="956256786">
                      <w:marLeft w:val="0"/>
                      <w:marRight w:val="0"/>
                      <w:marTop w:val="0"/>
                      <w:marBottom w:val="0"/>
                      <w:divBdr>
                        <w:top w:val="none" w:sz="0" w:space="0" w:color="auto"/>
                        <w:left w:val="none" w:sz="0" w:space="0" w:color="auto"/>
                        <w:bottom w:val="none" w:sz="0" w:space="0" w:color="auto"/>
                        <w:right w:val="none" w:sz="0" w:space="0" w:color="auto"/>
                      </w:divBdr>
                    </w:div>
                  </w:divsChild>
                </w:div>
                <w:div w:id="322971569">
                  <w:marLeft w:val="0"/>
                  <w:marRight w:val="0"/>
                  <w:marTop w:val="0"/>
                  <w:marBottom w:val="0"/>
                  <w:divBdr>
                    <w:top w:val="none" w:sz="0" w:space="0" w:color="auto"/>
                    <w:left w:val="none" w:sz="0" w:space="0" w:color="auto"/>
                    <w:bottom w:val="none" w:sz="0" w:space="0" w:color="auto"/>
                    <w:right w:val="none" w:sz="0" w:space="0" w:color="auto"/>
                  </w:divBdr>
                  <w:divsChild>
                    <w:div w:id="823397244">
                      <w:marLeft w:val="0"/>
                      <w:marRight w:val="0"/>
                      <w:marTop w:val="0"/>
                      <w:marBottom w:val="0"/>
                      <w:divBdr>
                        <w:top w:val="none" w:sz="0" w:space="0" w:color="auto"/>
                        <w:left w:val="none" w:sz="0" w:space="0" w:color="auto"/>
                        <w:bottom w:val="none" w:sz="0" w:space="0" w:color="auto"/>
                        <w:right w:val="none" w:sz="0" w:space="0" w:color="auto"/>
                      </w:divBdr>
                    </w:div>
                  </w:divsChild>
                </w:div>
                <w:div w:id="1851751848">
                  <w:marLeft w:val="0"/>
                  <w:marRight w:val="0"/>
                  <w:marTop w:val="0"/>
                  <w:marBottom w:val="0"/>
                  <w:divBdr>
                    <w:top w:val="none" w:sz="0" w:space="0" w:color="auto"/>
                    <w:left w:val="none" w:sz="0" w:space="0" w:color="auto"/>
                    <w:bottom w:val="none" w:sz="0" w:space="0" w:color="auto"/>
                    <w:right w:val="none" w:sz="0" w:space="0" w:color="auto"/>
                  </w:divBdr>
                  <w:divsChild>
                    <w:div w:id="139955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011681">
          <w:marLeft w:val="0"/>
          <w:marRight w:val="0"/>
          <w:marTop w:val="0"/>
          <w:marBottom w:val="0"/>
          <w:divBdr>
            <w:top w:val="none" w:sz="0" w:space="0" w:color="auto"/>
            <w:left w:val="none" w:sz="0" w:space="0" w:color="auto"/>
            <w:bottom w:val="none" w:sz="0" w:space="0" w:color="auto"/>
            <w:right w:val="none" w:sz="0" w:space="0" w:color="auto"/>
          </w:divBdr>
        </w:div>
        <w:div w:id="261181621">
          <w:marLeft w:val="0"/>
          <w:marRight w:val="0"/>
          <w:marTop w:val="0"/>
          <w:marBottom w:val="0"/>
          <w:divBdr>
            <w:top w:val="none" w:sz="0" w:space="0" w:color="auto"/>
            <w:left w:val="none" w:sz="0" w:space="0" w:color="auto"/>
            <w:bottom w:val="none" w:sz="0" w:space="0" w:color="auto"/>
            <w:right w:val="none" w:sz="0" w:space="0" w:color="auto"/>
          </w:divBdr>
          <w:divsChild>
            <w:div w:id="75711125">
              <w:marLeft w:val="0"/>
              <w:marRight w:val="0"/>
              <w:marTop w:val="0"/>
              <w:marBottom w:val="0"/>
              <w:divBdr>
                <w:top w:val="none" w:sz="0" w:space="0" w:color="auto"/>
                <w:left w:val="none" w:sz="0" w:space="0" w:color="auto"/>
                <w:bottom w:val="none" w:sz="0" w:space="0" w:color="auto"/>
                <w:right w:val="none" w:sz="0" w:space="0" w:color="auto"/>
              </w:divBdr>
            </w:div>
            <w:div w:id="1166936241">
              <w:marLeft w:val="0"/>
              <w:marRight w:val="0"/>
              <w:marTop w:val="0"/>
              <w:marBottom w:val="0"/>
              <w:divBdr>
                <w:top w:val="none" w:sz="0" w:space="0" w:color="auto"/>
                <w:left w:val="none" w:sz="0" w:space="0" w:color="auto"/>
                <w:bottom w:val="none" w:sz="0" w:space="0" w:color="auto"/>
                <w:right w:val="none" w:sz="0" w:space="0" w:color="auto"/>
              </w:divBdr>
            </w:div>
            <w:div w:id="1316835382">
              <w:marLeft w:val="0"/>
              <w:marRight w:val="0"/>
              <w:marTop w:val="0"/>
              <w:marBottom w:val="0"/>
              <w:divBdr>
                <w:top w:val="none" w:sz="0" w:space="0" w:color="auto"/>
                <w:left w:val="none" w:sz="0" w:space="0" w:color="auto"/>
                <w:bottom w:val="none" w:sz="0" w:space="0" w:color="auto"/>
                <w:right w:val="none" w:sz="0" w:space="0" w:color="auto"/>
              </w:divBdr>
            </w:div>
            <w:div w:id="1916208287">
              <w:marLeft w:val="0"/>
              <w:marRight w:val="0"/>
              <w:marTop w:val="0"/>
              <w:marBottom w:val="0"/>
              <w:divBdr>
                <w:top w:val="none" w:sz="0" w:space="0" w:color="auto"/>
                <w:left w:val="none" w:sz="0" w:space="0" w:color="auto"/>
                <w:bottom w:val="none" w:sz="0" w:space="0" w:color="auto"/>
                <w:right w:val="none" w:sz="0" w:space="0" w:color="auto"/>
              </w:divBdr>
            </w:div>
            <w:div w:id="2082362544">
              <w:marLeft w:val="0"/>
              <w:marRight w:val="0"/>
              <w:marTop w:val="0"/>
              <w:marBottom w:val="0"/>
              <w:divBdr>
                <w:top w:val="none" w:sz="0" w:space="0" w:color="auto"/>
                <w:left w:val="none" w:sz="0" w:space="0" w:color="auto"/>
                <w:bottom w:val="none" w:sz="0" w:space="0" w:color="auto"/>
                <w:right w:val="none" w:sz="0" w:space="0" w:color="auto"/>
              </w:divBdr>
            </w:div>
          </w:divsChild>
        </w:div>
        <w:div w:id="303236547">
          <w:marLeft w:val="0"/>
          <w:marRight w:val="0"/>
          <w:marTop w:val="0"/>
          <w:marBottom w:val="0"/>
          <w:divBdr>
            <w:top w:val="none" w:sz="0" w:space="0" w:color="auto"/>
            <w:left w:val="none" w:sz="0" w:space="0" w:color="auto"/>
            <w:bottom w:val="none" w:sz="0" w:space="0" w:color="auto"/>
            <w:right w:val="none" w:sz="0" w:space="0" w:color="auto"/>
          </w:divBdr>
          <w:divsChild>
            <w:div w:id="17702800">
              <w:marLeft w:val="0"/>
              <w:marRight w:val="0"/>
              <w:marTop w:val="0"/>
              <w:marBottom w:val="0"/>
              <w:divBdr>
                <w:top w:val="none" w:sz="0" w:space="0" w:color="auto"/>
                <w:left w:val="none" w:sz="0" w:space="0" w:color="auto"/>
                <w:bottom w:val="none" w:sz="0" w:space="0" w:color="auto"/>
                <w:right w:val="none" w:sz="0" w:space="0" w:color="auto"/>
              </w:divBdr>
            </w:div>
            <w:div w:id="102578537">
              <w:marLeft w:val="0"/>
              <w:marRight w:val="0"/>
              <w:marTop w:val="0"/>
              <w:marBottom w:val="0"/>
              <w:divBdr>
                <w:top w:val="none" w:sz="0" w:space="0" w:color="auto"/>
                <w:left w:val="none" w:sz="0" w:space="0" w:color="auto"/>
                <w:bottom w:val="none" w:sz="0" w:space="0" w:color="auto"/>
                <w:right w:val="none" w:sz="0" w:space="0" w:color="auto"/>
              </w:divBdr>
            </w:div>
            <w:div w:id="361326877">
              <w:marLeft w:val="0"/>
              <w:marRight w:val="0"/>
              <w:marTop w:val="0"/>
              <w:marBottom w:val="0"/>
              <w:divBdr>
                <w:top w:val="none" w:sz="0" w:space="0" w:color="auto"/>
                <w:left w:val="none" w:sz="0" w:space="0" w:color="auto"/>
                <w:bottom w:val="none" w:sz="0" w:space="0" w:color="auto"/>
                <w:right w:val="none" w:sz="0" w:space="0" w:color="auto"/>
              </w:divBdr>
            </w:div>
            <w:div w:id="731004349">
              <w:marLeft w:val="0"/>
              <w:marRight w:val="0"/>
              <w:marTop w:val="0"/>
              <w:marBottom w:val="0"/>
              <w:divBdr>
                <w:top w:val="none" w:sz="0" w:space="0" w:color="auto"/>
                <w:left w:val="none" w:sz="0" w:space="0" w:color="auto"/>
                <w:bottom w:val="none" w:sz="0" w:space="0" w:color="auto"/>
                <w:right w:val="none" w:sz="0" w:space="0" w:color="auto"/>
              </w:divBdr>
            </w:div>
            <w:div w:id="1993361550">
              <w:marLeft w:val="0"/>
              <w:marRight w:val="0"/>
              <w:marTop w:val="0"/>
              <w:marBottom w:val="0"/>
              <w:divBdr>
                <w:top w:val="none" w:sz="0" w:space="0" w:color="auto"/>
                <w:left w:val="none" w:sz="0" w:space="0" w:color="auto"/>
                <w:bottom w:val="none" w:sz="0" w:space="0" w:color="auto"/>
                <w:right w:val="none" w:sz="0" w:space="0" w:color="auto"/>
              </w:divBdr>
            </w:div>
          </w:divsChild>
        </w:div>
        <w:div w:id="309672275">
          <w:marLeft w:val="0"/>
          <w:marRight w:val="0"/>
          <w:marTop w:val="0"/>
          <w:marBottom w:val="0"/>
          <w:divBdr>
            <w:top w:val="none" w:sz="0" w:space="0" w:color="auto"/>
            <w:left w:val="none" w:sz="0" w:space="0" w:color="auto"/>
            <w:bottom w:val="none" w:sz="0" w:space="0" w:color="auto"/>
            <w:right w:val="none" w:sz="0" w:space="0" w:color="auto"/>
          </w:divBdr>
        </w:div>
        <w:div w:id="344478117">
          <w:marLeft w:val="0"/>
          <w:marRight w:val="0"/>
          <w:marTop w:val="0"/>
          <w:marBottom w:val="0"/>
          <w:divBdr>
            <w:top w:val="none" w:sz="0" w:space="0" w:color="auto"/>
            <w:left w:val="none" w:sz="0" w:space="0" w:color="auto"/>
            <w:bottom w:val="none" w:sz="0" w:space="0" w:color="auto"/>
            <w:right w:val="none" w:sz="0" w:space="0" w:color="auto"/>
          </w:divBdr>
          <w:divsChild>
            <w:div w:id="387386533">
              <w:marLeft w:val="0"/>
              <w:marRight w:val="0"/>
              <w:marTop w:val="0"/>
              <w:marBottom w:val="0"/>
              <w:divBdr>
                <w:top w:val="none" w:sz="0" w:space="0" w:color="auto"/>
                <w:left w:val="none" w:sz="0" w:space="0" w:color="auto"/>
                <w:bottom w:val="none" w:sz="0" w:space="0" w:color="auto"/>
                <w:right w:val="none" w:sz="0" w:space="0" w:color="auto"/>
              </w:divBdr>
            </w:div>
            <w:div w:id="757363977">
              <w:marLeft w:val="0"/>
              <w:marRight w:val="0"/>
              <w:marTop w:val="0"/>
              <w:marBottom w:val="0"/>
              <w:divBdr>
                <w:top w:val="none" w:sz="0" w:space="0" w:color="auto"/>
                <w:left w:val="none" w:sz="0" w:space="0" w:color="auto"/>
                <w:bottom w:val="none" w:sz="0" w:space="0" w:color="auto"/>
                <w:right w:val="none" w:sz="0" w:space="0" w:color="auto"/>
              </w:divBdr>
            </w:div>
            <w:div w:id="1442456274">
              <w:marLeft w:val="0"/>
              <w:marRight w:val="0"/>
              <w:marTop w:val="0"/>
              <w:marBottom w:val="0"/>
              <w:divBdr>
                <w:top w:val="none" w:sz="0" w:space="0" w:color="auto"/>
                <w:left w:val="none" w:sz="0" w:space="0" w:color="auto"/>
                <w:bottom w:val="none" w:sz="0" w:space="0" w:color="auto"/>
                <w:right w:val="none" w:sz="0" w:space="0" w:color="auto"/>
              </w:divBdr>
            </w:div>
            <w:div w:id="1494953458">
              <w:marLeft w:val="0"/>
              <w:marRight w:val="0"/>
              <w:marTop w:val="0"/>
              <w:marBottom w:val="0"/>
              <w:divBdr>
                <w:top w:val="none" w:sz="0" w:space="0" w:color="auto"/>
                <w:left w:val="none" w:sz="0" w:space="0" w:color="auto"/>
                <w:bottom w:val="none" w:sz="0" w:space="0" w:color="auto"/>
                <w:right w:val="none" w:sz="0" w:space="0" w:color="auto"/>
              </w:divBdr>
            </w:div>
            <w:div w:id="1987322327">
              <w:marLeft w:val="0"/>
              <w:marRight w:val="0"/>
              <w:marTop w:val="0"/>
              <w:marBottom w:val="0"/>
              <w:divBdr>
                <w:top w:val="none" w:sz="0" w:space="0" w:color="auto"/>
                <w:left w:val="none" w:sz="0" w:space="0" w:color="auto"/>
                <w:bottom w:val="none" w:sz="0" w:space="0" w:color="auto"/>
                <w:right w:val="none" w:sz="0" w:space="0" w:color="auto"/>
              </w:divBdr>
            </w:div>
          </w:divsChild>
        </w:div>
        <w:div w:id="449664628">
          <w:marLeft w:val="0"/>
          <w:marRight w:val="0"/>
          <w:marTop w:val="0"/>
          <w:marBottom w:val="0"/>
          <w:divBdr>
            <w:top w:val="none" w:sz="0" w:space="0" w:color="auto"/>
            <w:left w:val="none" w:sz="0" w:space="0" w:color="auto"/>
            <w:bottom w:val="none" w:sz="0" w:space="0" w:color="auto"/>
            <w:right w:val="none" w:sz="0" w:space="0" w:color="auto"/>
          </w:divBdr>
          <w:divsChild>
            <w:div w:id="463348787">
              <w:marLeft w:val="0"/>
              <w:marRight w:val="0"/>
              <w:marTop w:val="0"/>
              <w:marBottom w:val="0"/>
              <w:divBdr>
                <w:top w:val="none" w:sz="0" w:space="0" w:color="auto"/>
                <w:left w:val="none" w:sz="0" w:space="0" w:color="auto"/>
                <w:bottom w:val="none" w:sz="0" w:space="0" w:color="auto"/>
                <w:right w:val="none" w:sz="0" w:space="0" w:color="auto"/>
              </w:divBdr>
            </w:div>
            <w:div w:id="1162693930">
              <w:marLeft w:val="0"/>
              <w:marRight w:val="0"/>
              <w:marTop w:val="0"/>
              <w:marBottom w:val="0"/>
              <w:divBdr>
                <w:top w:val="none" w:sz="0" w:space="0" w:color="auto"/>
                <w:left w:val="none" w:sz="0" w:space="0" w:color="auto"/>
                <w:bottom w:val="none" w:sz="0" w:space="0" w:color="auto"/>
                <w:right w:val="none" w:sz="0" w:space="0" w:color="auto"/>
              </w:divBdr>
            </w:div>
            <w:div w:id="1369178860">
              <w:marLeft w:val="0"/>
              <w:marRight w:val="0"/>
              <w:marTop w:val="0"/>
              <w:marBottom w:val="0"/>
              <w:divBdr>
                <w:top w:val="none" w:sz="0" w:space="0" w:color="auto"/>
                <w:left w:val="none" w:sz="0" w:space="0" w:color="auto"/>
                <w:bottom w:val="none" w:sz="0" w:space="0" w:color="auto"/>
                <w:right w:val="none" w:sz="0" w:space="0" w:color="auto"/>
              </w:divBdr>
            </w:div>
            <w:div w:id="1951476545">
              <w:marLeft w:val="0"/>
              <w:marRight w:val="0"/>
              <w:marTop w:val="0"/>
              <w:marBottom w:val="0"/>
              <w:divBdr>
                <w:top w:val="none" w:sz="0" w:space="0" w:color="auto"/>
                <w:left w:val="none" w:sz="0" w:space="0" w:color="auto"/>
                <w:bottom w:val="none" w:sz="0" w:space="0" w:color="auto"/>
                <w:right w:val="none" w:sz="0" w:space="0" w:color="auto"/>
              </w:divBdr>
            </w:div>
            <w:div w:id="2091148700">
              <w:marLeft w:val="0"/>
              <w:marRight w:val="0"/>
              <w:marTop w:val="0"/>
              <w:marBottom w:val="0"/>
              <w:divBdr>
                <w:top w:val="none" w:sz="0" w:space="0" w:color="auto"/>
                <w:left w:val="none" w:sz="0" w:space="0" w:color="auto"/>
                <w:bottom w:val="none" w:sz="0" w:space="0" w:color="auto"/>
                <w:right w:val="none" w:sz="0" w:space="0" w:color="auto"/>
              </w:divBdr>
            </w:div>
          </w:divsChild>
        </w:div>
        <w:div w:id="464469302">
          <w:marLeft w:val="0"/>
          <w:marRight w:val="0"/>
          <w:marTop w:val="0"/>
          <w:marBottom w:val="0"/>
          <w:divBdr>
            <w:top w:val="none" w:sz="0" w:space="0" w:color="auto"/>
            <w:left w:val="none" w:sz="0" w:space="0" w:color="auto"/>
            <w:bottom w:val="none" w:sz="0" w:space="0" w:color="auto"/>
            <w:right w:val="none" w:sz="0" w:space="0" w:color="auto"/>
          </w:divBdr>
        </w:div>
        <w:div w:id="475802498">
          <w:marLeft w:val="0"/>
          <w:marRight w:val="0"/>
          <w:marTop w:val="0"/>
          <w:marBottom w:val="0"/>
          <w:divBdr>
            <w:top w:val="none" w:sz="0" w:space="0" w:color="auto"/>
            <w:left w:val="none" w:sz="0" w:space="0" w:color="auto"/>
            <w:bottom w:val="none" w:sz="0" w:space="0" w:color="auto"/>
            <w:right w:val="none" w:sz="0" w:space="0" w:color="auto"/>
          </w:divBdr>
        </w:div>
        <w:div w:id="595023518">
          <w:marLeft w:val="0"/>
          <w:marRight w:val="0"/>
          <w:marTop w:val="0"/>
          <w:marBottom w:val="0"/>
          <w:divBdr>
            <w:top w:val="none" w:sz="0" w:space="0" w:color="auto"/>
            <w:left w:val="none" w:sz="0" w:space="0" w:color="auto"/>
            <w:bottom w:val="none" w:sz="0" w:space="0" w:color="auto"/>
            <w:right w:val="none" w:sz="0" w:space="0" w:color="auto"/>
          </w:divBdr>
        </w:div>
        <w:div w:id="614215441">
          <w:marLeft w:val="0"/>
          <w:marRight w:val="0"/>
          <w:marTop w:val="0"/>
          <w:marBottom w:val="0"/>
          <w:divBdr>
            <w:top w:val="none" w:sz="0" w:space="0" w:color="auto"/>
            <w:left w:val="none" w:sz="0" w:space="0" w:color="auto"/>
            <w:bottom w:val="none" w:sz="0" w:space="0" w:color="auto"/>
            <w:right w:val="none" w:sz="0" w:space="0" w:color="auto"/>
          </w:divBdr>
        </w:div>
        <w:div w:id="781457370">
          <w:marLeft w:val="0"/>
          <w:marRight w:val="0"/>
          <w:marTop w:val="0"/>
          <w:marBottom w:val="0"/>
          <w:divBdr>
            <w:top w:val="none" w:sz="0" w:space="0" w:color="auto"/>
            <w:left w:val="none" w:sz="0" w:space="0" w:color="auto"/>
            <w:bottom w:val="none" w:sz="0" w:space="0" w:color="auto"/>
            <w:right w:val="none" w:sz="0" w:space="0" w:color="auto"/>
          </w:divBdr>
        </w:div>
        <w:div w:id="841312168">
          <w:marLeft w:val="0"/>
          <w:marRight w:val="0"/>
          <w:marTop w:val="0"/>
          <w:marBottom w:val="0"/>
          <w:divBdr>
            <w:top w:val="none" w:sz="0" w:space="0" w:color="auto"/>
            <w:left w:val="none" w:sz="0" w:space="0" w:color="auto"/>
            <w:bottom w:val="none" w:sz="0" w:space="0" w:color="auto"/>
            <w:right w:val="none" w:sz="0" w:space="0" w:color="auto"/>
          </w:divBdr>
          <w:divsChild>
            <w:div w:id="728574179">
              <w:marLeft w:val="-75"/>
              <w:marRight w:val="0"/>
              <w:marTop w:val="30"/>
              <w:marBottom w:val="30"/>
              <w:divBdr>
                <w:top w:val="none" w:sz="0" w:space="0" w:color="auto"/>
                <w:left w:val="none" w:sz="0" w:space="0" w:color="auto"/>
                <w:bottom w:val="none" w:sz="0" w:space="0" w:color="auto"/>
                <w:right w:val="none" w:sz="0" w:space="0" w:color="auto"/>
              </w:divBdr>
              <w:divsChild>
                <w:div w:id="104930778">
                  <w:marLeft w:val="0"/>
                  <w:marRight w:val="0"/>
                  <w:marTop w:val="0"/>
                  <w:marBottom w:val="0"/>
                  <w:divBdr>
                    <w:top w:val="none" w:sz="0" w:space="0" w:color="auto"/>
                    <w:left w:val="none" w:sz="0" w:space="0" w:color="auto"/>
                    <w:bottom w:val="none" w:sz="0" w:space="0" w:color="auto"/>
                    <w:right w:val="none" w:sz="0" w:space="0" w:color="auto"/>
                  </w:divBdr>
                  <w:divsChild>
                    <w:div w:id="449209705">
                      <w:marLeft w:val="0"/>
                      <w:marRight w:val="0"/>
                      <w:marTop w:val="0"/>
                      <w:marBottom w:val="0"/>
                      <w:divBdr>
                        <w:top w:val="none" w:sz="0" w:space="0" w:color="auto"/>
                        <w:left w:val="none" w:sz="0" w:space="0" w:color="auto"/>
                        <w:bottom w:val="none" w:sz="0" w:space="0" w:color="auto"/>
                        <w:right w:val="none" w:sz="0" w:space="0" w:color="auto"/>
                      </w:divBdr>
                    </w:div>
                  </w:divsChild>
                </w:div>
                <w:div w:id="408424988">
                  <w:marLeft w:val="0"/>
                  <w:marRight w:val="0"/>
                  <w:marTop w:val="0"/>
                  <w:marBottom w:val="0"/>
                  <w:divBdr>
                    <w:top w:val="none" w:sz="0" w:space="0" w:color="auto"/>
                    <w:left w:val="none" w:sz="0" w:space="0" w:color="auto"/>
                    <w:bottom w:val="none" w:sz="0" w:space="0" w:color="auto"/>
                    <w:right w:val="none" w:sz="0" w:space="0" w:color="auto"/>
                  </w:divBdr>
                  <w:divsChild>
                    <w:div w:id="25760827">
                      <w:marLeft w:val="0"/>
                      <w:marRight w:val="0"/>
                      <w:marTop w:val="0"/>
                      <w:marBottom w:val="0"/>
                      <w:divBdr>
                        <w:top w:val="none" w:sz="0" w:space="0" w:color="auto"/>
                        <w:left w:val="none" w:sz="0" w:space="0" w:color="auto"/>
                        <w:bottom w:val="none" w:sz="0" w:space="0" w:color="auto"/>
                        <w:right w:val="none" w:sz="0" w:space="0" w:color="auto"/>
                      </w:divBdr>
                    </w:div>
                  </w:divsChild>
                </w:div>
                <w:div w:id="546455923">
                  <w:marLeft w:val="0"/>
                  <w:marRight w:val="0"/>
                  <w:marTop w:val="0"/>
                  <w:marBottom w:val="0"/>
                  <w:divBdr>
                    <w:top w:val="none" w:sz="0" w:space="0" w:color="auto"/>
                    <w:left w:val="none" w:sz="0" w:space="0" w:color="auto"/>
                    <w:bottom w:val="none" w:sz="0" w:space="0" w:color="auto"/>
                    <w:right w:val="none" w:sz="0" w:space="0" w:color="auto"/>
                  </w:divBdr>
                  <w:divsChild>
                    <w:div w:id="568685470">
                      <w:marLeft w:val="0"/>
                      <w:marRight w:val="0"/>
                      <w:marTop w:val="0"/>
                      <w:marBottom w:val="0"/>
                      <w:divBdr>
                        <w:top w:val="none" w:sz="0" w:space="0" w:color="auto"/>
                        <w:left w:val="none" w:sz="0" w:space="0" w:color="auto"/>
                        <w:bottom w:val="none" w:sz="0" w:space="0" w:color="auto"/>
                        <w:right w:val="none" w:sz="0" w:space="0" w:color="auto"/>
                      </w:divBdr>
                    </w:div>
                  </w:divsChild>
                </w:div>
                <w:div w:id="766316851">
                  <w:marLeft w:val="0"/>
                  <w:marRight w:val="0"/>
                  <w:marTop w:val="0"/>
                  <w:marBottom w:val="0"/>
                  <w:divBdr>
                    <w:top w:val="none" w:sz="0" w:space="0" w:color="auto"/>
                    <w:left w:val="none" w:sz="0" w:space="0" w:color="auto"/>
                    <w:bottom w:val="none" w:sz="0" w:space="0" w:color="auto"/>
                    <w:right w:val="none" w:sz="0" w:space="0" w:color="auto"/>
                  </w:divBdr>
                  <w:divsChild>
                    <w:div w:id="1549344161">
                      <w:marLeft w:val="0"/>
                      <w:marRight w:val="0"/>
                      <w:marTop w:val="0"/>
                      <w:marBottom w:val="0"/>
                      <w:divBdr>
                        <w:top w:val="none" w:sz="0" w:space="0" w:color="auto"/>
                        <w:left w:val="none" w:sz="0" w:space="0" w:color="auto"/>
                        <w:bottom w:val="none" w:sz="0" w:space="0" w:color="auto"/>
                        <w:right w:val="none" w:sz="0" w:space="0" w:color="auto"/>
                      </w:divBdr>
                    </w:div>
                  </w:divsChild>
                </w:div>
                <w:div w:id="825168350">
                  <w:marLeft w:val="0"/>
                  <w:marRight w:val="0"/>
                  <w:marTop w:val="0"/>
                  <w:marBottom w:val="0"/>
                  <w:divBdr>
                    <w:top w:val="none" w:sz="0" w:space="0" w:color="auto"/>
                    <w:left w:val="none" w:sz="0" w:space="0" w:color="auto"/>
                    <w:bottom w:val="none" w:sz="0" w:space="0" w:color="auto"/>
                    <w:right w:val="none" w:sz="0" w:space="0" w:color="auto"/>
                  </w:divBdr>
                  <w:divsChild>
                    <w:div w:id="1746681031">
                      <w:marLeft w:val="0"/>
                      <w:marRight w:val="0"/>
                      <w:marTop w:val="0"/>
                      <w:marBottom w:val="0"/>
                      <w:divBdr>
                        <w:top w:val="none" w:sz="0" w:space="0" w:color="auto"/>
                        <w:left w:val="none" w:sz="0" w:space="0" w:color="auto"/>
                        <w:bottom w:val="none" w:sz="0" w:space="0" w:color="auto"/>
                        <w:right w:val="none" w:sz="0" w:space="0" w:color="auto"/>
                      </w:divBdr>
                    </w:div>
                  </w:divsChild>
                </w:div>
                <w:div w:id="946350263">
                  <w:marLeft w:val="0"/>
                  <w:marRight w:val="0"/>
                  <w:marTop w:val="0"/>
                  <w:marBottom w:val="0"/>
                  <w:divBdr>
                    <w:top w:val="none" w:sz="0" w:space="0" w:color="auto"/>
                    <w:left w:val="none" w:sz="0" w:space="0" w:color="auto"/>
                    <w:bottom w:val="none" w:sz="0" w:space="0" w:color="auto"/>
                    <w:right w:val="none" w:sz="0" w:space="0" w:color="auto"/>
                  </w:divBdr>
                  <w:divsChild>
                    <w:div w:id="1753352818">
                      <w:marLeft w:val="0"/>
                      <w:marRight w:val="0"/>
                      <w:marTop w:val="0"/>
                      <w:marBottom w:val="0"/>
                      <w:divBdr>
                        <w:top w:val="none" w:sz="0" w:space="0" w:color="auto"/>
                        <w:left w:val="none" w:sz="0" w:space="0" w:color="auto"/>
                        <w:bottom w:val="none" w:sz="0" w:space="0" w:color="auto"/>
                        <w:right w:val="none" w:sz="0" w:space="0" w:color="auto"/>
                      </w:divBdr>
                    </w:div>
                  </w:divsChild>
                </w:div>
                <w:div w:id="1505853048">
                  <w:marLeft w:val="0"/>
                  <w:marRight w:val="0"/>
                  <w:marTop w:val="0"/>
                  <w:marBottom w:val="0"/>
                  <w:divBdr>
                    <w:top w:val="none" w:sz="0" w:space="0" w:color="auto"/>
                    <w:left w:val="none" w:sz="0" w:space="0" w:color="auto"/>
                    <w:bottom w:val="none" w:sz="0" w:space="0" w:color="auto"/>
                    <w:right w:val="none" w:sz="0" w:space="0" w:color="auto"/>
                  </w:divBdr>
                  <w:divsChild>
                    <w:div w:id="1258252848">
                      <w:marLeft w:val="0"/>
                      <w:marRight w:val="0"/>
                      <w:marTop w:val="0"/>
                      <w:marBottom w:val="0"/>
                      <w:divBdr>
                        <w:top w:val="none" w:sz="0" w:space="0" w:color="auto"/>
                        <w:left w:val="none" w:sz="0" w:space="0" w:color="auto"/>
                        <w:bottom w:val="none" w:sz="0" w:space="0" w:color="auto"/>
                        <w:right w:val="none" w:sz="0" w:space="0" w:color="auto"/>
                      </w:divBdr>
                    </w:div>
                  </w:divsChild>
                </w:div>
                <w:div w:id="1641501035">
                  <w:marLeft w:val="0"/>
                  <w:marRight w:val="0"/>
                  <w:marTop w:val="0"/>
                  <w:marBottom w:val="0"/>
                  <w:divBdr>
                    <w:top w:val="none" w:sz="0" w:space="0" w:color="auto"/>
                    <w:left w:val="none" w:sz="0" w:space="0" w:color="auto"/>
                    <w:bottom w:val="none" w:sz="0" w:space="0" w:color="auto"/>
                    <w:right w:val="none" w:sz="0" w:space="0" w:color="auto"/>
                  </w:divBdr>
                  <w:divsChild>
                    <w:div w:id="1932547204">
                      <w:marLeft w:val="0"/>
                      <w:marRight w:val="0"/>
                      <w:marTop w:val="0"/>
                      <w:marBottom w:val="0"/>
                      <w:divBdr>
                        <w:top w:val="none" w:sz="0" w:space="0" w:color="auto"/>
                        <w:left w:val="none" w:sz="0" w:space="0" w:color="auto"/>
                        <w:bottom w:val="none" w:sz="0" w:space="0" w:color="auto"/>
                        <w:right w:val="none" w:sz="0" w:space="0" w:color="auto"/>
                      </w:divBdr>
                    </w:div>
                  </w:divsChild>
                </w:div>
                <w:div w:id="1749499514">
                  <w:marLeft w:val="0"/>
                  <w:marRight w:val="0"/>
                  <w:marTop w:val="0"/>
                  <w:marBottom w:val="0"/>
                  <w:divBdr>
                    <w:top w:val="none" w:sz="0" w:space="0" w:color="auto"/>
                    <w:left w:val="none" w:sz="0" w:space="0" w:color="auto"/>
                    <w:bottom w:val="none" w:sz="0" w:space="0" w:color="auto"/>
                    <w:right w:val="none" w:sz="0" w:space="0" w:color="auto"/>
                  </w:divBdr>
                  <w:divsChild>
                    <w:div w:id="4988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149855">
          <w:marLeft w:val="0"/>
          <w:marRight w:val="0"/>
          <w:marTop w:val="0"/>
          <w:marBottom w:val="0"/>
          <w:divBdr>
            <w:top w:val="none" w:sz="0" w:space="0" w:color="auto"/>
            <w:left w:val="none" w:sz="0" w:space="0" w:color="auto"/>
            <w:bottom w:val="none" w:sz="0" w:space="0" w:color="auto"/>
            <w:right w:val="none" w:sz="0" w:space="0" w:color="auto"/>
          </w:divBdr>
        </w:div>
        <w:div w:id="891228880">
          <w:marLeft w:val="0"/>
          <w:marRight w:val="0"/>
          <w:marTop w:val="0"/>
          <w:marBottom w:val="0"/>
          <w:divBdr>
            <w:top w:val="none" w:sz="0" w:space="0" w:color="auto"/>
            <w:left w:val="none" w:sz="0" w:space="0" w:color="auto"/>
            <w:bottom w:val="none" w:sz="0" w:space="0" w:color="auto"/>
            <w:right w:val="none" w:sz="0" w:space="0" w:color="auto"/>
          </w:divBdr>
        </w:div>
        <w:div w:id="918949347">
          <w:marLeft w:val="0"/>
          <w:marRight w:val="0"/>
          <w:marTop w:val="0"/>
          <w:marBottom w:val="0"/>
          <w:divBdr>
            <w:top w:val="none" w:sz="0" w:space="0" w:color="auto"/>
            <w:left w:val="none" w:sz="0" w:space="0" w:color="auto"/>
            <w:bottom w:val="none" w:sz="0" w:space="0" w:color="auto"/>
            <w:right w:val="none" w:sz="0" w:space="0" w:color="auto"/>
          </w:divBdr>
        </w:div>
        <w:div w:id="934051624">
          <w:marLeft w:val="0"/>
          <w:marRight w:val="0"/>
          <w:marTop w:val="0"/>
          <w:marBottom w:val="0"/>
          <w:divBdr>
            <w:top w:val="none" w:sz="0" w:space="0" w:color="auto"/>
            <w:left w:val="none" w:sz="0" w:space="0" w:color="auto"/>
            <w:bottom w:val="none" w:sz="0" w:space="0" w:color="auto"/>
            <w:right w:val="none" w:sz="0" w:space="0" w:color="auto"/>
          </w:divBdr>
          <w:divsChild>
            <w:div w:id="837379547">
              <w:marLeft w:val="0"/>
              <w:marRight w:val="0"/>
              <w:marTop w:val="0"/>
              <w:marBottom w:val="0"/>
              <w:divBdr>
                <w:top w:val="none" w:sz="0" w:space="0" w:color="auto"/>
                <w:left w:val="none" w:sz="0" w:space="0" w:color="auto"/>
                <w:bottom w:val="none" w:sz="0" w:space="0" w:color="auto"/>
                <w:right w:val="none" w:sz="0" w:space="0" w:color="auto"/>
              </w:divBdr>
            </w:div>
            <w:div w:id="1003357880">
              <w:marLeft w:val="0"/>
              <w:marRight w:val="0"/>
              <w:marTop w:val="0"/>
              <w:marBottom w:val="0"/>
              <w:divBdr>
                <w:top w:val="none" w:sz="0" w:space="0" w:color="auto"/>
                <w:left w:val="none" w:sz="0" w:space="0" w:color="auto"/>
                <w:bottom w:val="none" w:sz="0" w:space="0" w:color="auto"/>
                <w:right w:val="none" w:sz="0" w:space="0" w:color="auto"/>
              </w:divBdr>
            </w:div>
            <w:div w:id="1147236722">
              <w:marLeft w:val="0"/>
              <w:marRight w:val="0"/>
              <w:marTop w:val="0"/>
              <w:marBottom w:val="0"/>
              <w:divBdr>
                <w:top w:val="none" w:sz="0" w:space="0" w:color="auto"/>
                <w:left w:val="none" w:sz="0" w:space="0" w:color="auto"/>
                <w:bottom w:val="none" w:sz="0" w:space="0" w:color="auto"/>
                <w:right w:val="none" w:sz="0" w:space="0" w:color="auto"/>
              </w:divBdr>
            </w:div>
            <w:div w:id="1323777710">
              <w:marLeft w:val="0"/>
              <w:marRight w:val="0"/>
              <w:marTop w:val="0"/>
              <w:marBottom w:val="0"/>
              <w:divBdr>
                <w:top w:val="none" w:sz="0" w:space="0" w:color="auto"/>
                <w:left w:val="none" w:sz="0" w:space="0" w:color="auto"/>
                <w:bottom w:val="none" w:sz="0" w:space="0" w:color="auto"/>
                <w:right w:val="none" w:sz="0" w:space="0" w:color="auto"/>
              </w:divBdr>
            </w:div>
            <w:div w:id="1505824096">
              <w:marLeft w:val="0"/>
              <w:marRight w:val="0"/>
              <w:marTop w:val="0"/>
              <w:marBottom w:val="0"/>
              <w:divBdr>
                <w:top w:val="none" w:sz="0" w:space="0" w:color="auto"/>
                <w:left w:val="none" w:sz="0" w:space="0" w:color="auto"/>
                <w:bottom w:val="none" w:sz="0" w:space="0" w:color="auto"/>
                <w:right w:val="none" w:sz="0" w:space="0" w:color="auto"/>
              </w:divBdr>
            </w:div>
          </w:divsChild>
        </w:div>
        <w:div w:id="1000620811">
          <w:marLeft w:val="0"/>
          <w:marRight w:val="0"/>
          <w:marTop w:val="0"/>
          <w:marBottom w:val="0"/>
          <w:divBdr>
            <w:top w:val="none" w:sz="0" w:space="0" w:color="auto"/>
            <w:left w:val="none" w:sz="0" w:space="0" w:color="auto"/>
            <w:bottom w:val="none" w:sz="0" w:space="0" w:color="auto"/>
            <w:right w:val="none" w:sz="0" w:space="0" w:color="auto"/>
          </w:divBdr>
        </w:div>
        <w:div w:id="1027095717">
          <w:marLeft w:val="0"/>
          <w:marRight w:val="0"/>
          <w:marTop w:val="0"/>
          <w:marBottom w:val="0"/>
          <w:divBdr>
            <w:top w:val="none" w:sz="0" w:space="0" w:color="auto"/>
            <w:left w:val="none" w:sz="0" w:space="0" w:color="auto"/>
            <w:bottom w:val="none" w:sz="0" w:space="0" w:color="auto"/>
            <w:right w:val="none" w:sz="0" w:space="0" w:color="auto"/>
          </w:divBdr>
        </w:div>
        <w:div w:id="1064454256">
          <w:marLeft w:val="0"/>
          <w:marRight w:val="0"/>
          <w:marTop w:val="0"/>
          <w:marBottom w:val="0"/>
          <w:divBdr>
            <w:top w:val="none" w:sz="0" w:space="0" w:color="auto"/>
            <w:left w:val="none" w:sz="0" w:space="0" w:color="auto"/>
            <w:bottom w:val="none" w:sz="0" w:space="0" w:color="auto"/>
            <w:right w:val="none" w:sz="0" w:space="0" w:color="auto"/>
          </w:divBdr>
          <w:divsChild>
            <w:div w:id="202327000">
              <w:marLeft w:val="0"/>
              <w:marRight w:val="0"/>
              <w:marTop w:val="0"/>
              <w:marBottom w:val="0"/>
              <w:divBdr>
                <w:top w:val="none" w:sz="0" w:space="0" w:color="auto"/>
                <w:left w:val="none" w:sz="0" w:space="0" w:color="auto"/>
                <w:bottom w:val="none" w:sz="0" w:space="0" w:color="auto"/>
                <w:right w:val="none" w:sz="0" w:space="0" w:color="auto"/>
              </w:divBdr>
            </w:div>
            <w:div w:id="600145862">
              <w:marLeft w:val="0"/>
              <w:marRight w:val="0"/>
              <w:marTop w:val="0"/>
              <w:marBottom w:val="0"/>
              <w:divBdr>
                <w:top w:val="none" w:sz="0" w:space="0" w:color="auto"/>
                <w:left w:val="none" w:sz="0" w:space="0" w:color="auto"/>
                <w:bottom w:val="none" w:sz="0" w:space="0" w:color="auto"/>
                <w:right w:val="none" w:sz="0" w:space="0" w:color="auto"/>
              </w:divBdr>
            </w:div>
            <w:div w:id="974682935">
              <w:marLeft w:val="0"/>
              <w:marRight w:val="0"/>
              <w:marTop w:val="0"/>
              <w:marBottom w:val="0"/>
              <w:divBdr>
                <w:top w:val="none" w:sz="0" w:space="0" w:color="auto"/>
                <w:left w:val="none" w:sz="0" w:space="0" w:color="auto"/>
                <w:bottom w:val="none" w:sz="0" w:space="0" w:color="auto"/>
                <w:right w:val="none" w:sz="0" w:space="0" w:color="auto"/>
              </w:divBdr>
            </w:div>
          </w:divsChild>
        </w:div>
        <w:div w:id="1066879543">
          <w:marLeft w:val="0"/>
          <w:marRight w:val="0"/>
          <w:marTop w:val="0"/>
          <w:marBottom w:val="0"/>
          <w:divBdr>
            <w:top w:val="none" w:sz="0" w:space="0" w:color="auto"/>
            <w:left w:val="none" w:sz="0" w:space="0" w:color="auto"/>
            <w:bottom w:val="none" w:sz="0" w:space="0" w:color="auto"/>
            <w:right w:val="none" w:sz="0" w:space="0" w:color="auto"/>
          </w:divBdr>
        </w:div>
        <w:div w:id="1077752880">
          <w:marLeft w:val="0"/>
          <w:marRight w:val="0"/>
          <w:marTop w:val="0"/>
          <w:marBottom w:val="0"/>
          <w:divBdr>
            <w:top w:val="none" w:sz="0" w:space="0" w:color="auto"/>
            <w:left w:val="none" w:sz="0" w:space="0" w:color="auto"/>
            <w:bottom w:val="none" w:sz="0" w:space="0" w:color="auto"/>
            <w:right w:val="none" w:sz="0" w:space="0" w:color="auto"/>
          </w:divBdr>
        </w:div>
        <w:div w:id="1081829241">
          <w:marLeft w:val="0"/>
          <w:marRight w:val="0"/>
          <w:marTop w:val="0"/>
          <w:marBottom w:val="0"/>
          <w:divBdr>
            <w:top w:val="none" w:sz="0" w:space="0" w:color="auto"/>
            <w:left w:val="none" w:sz="0" w:space="0" w:color="auto"/>
            <w:bottom w:val="none" w:sz="0" w:space="0" w:color="auto"/>
            <w:right w:val="none" w:sz="0" w:space="0" w:color="auto"/>
          </w:divBdr>
          <w:divsChild>
            <w:div w:id="91904417">
              <w:marLeft w:val="0"/>
              <w:marRight w:val="0"/>
              <w:marTop w:val="0"/>
              <w:marBottom w:val="0"/>
              <w:divBdr>
                <w:top w:val="none" w:sz="0" w:space="0" w:color="auto"/>
                <w:left w:val="none" w:sz="0" w:space="0" w:color="auto"/>
                <w:bottom w:val="none" w:sz="0" w:space="0" w:color="auto"/>
                <w:right w:val="none" w:sz="0" w:space="0" w:color="auto"/>
              </w:divBdr>
            </w:div>
            <w:div w:id="174151778">
              <w:marLeft w:val="0"/>
              <w:marRight w:val="0"/>
              <w:marTop w:val="0"/>
              <w:marBottom w:val="0"/>
              <w:divBdr>
                <w:top w:val="none" w:sz="0" w:space="0" w:color="auto"/>
                <w:left w:val="none" w:sz="0" w:space="0" w:color="auto"/>
                <w:bottom w:val="none" w:sz="0" w:space="0" w:color="auto"/>
                <w:right w:val="none" w:sz="0" w:space="0" w:color="auto"/>
              </w:divBdr>
            </w:div>
            <w:div w:id="516965266">
              <w:marLeft w:val="0"/>
              <w:marRight w:val="0"/>
              <w:marTop w:val="0"/>
              <w:marBottom w:val="0"/>
              <w:divBdr>
                <w:top w:val="none" w:sz="0" w:space="0" w:color="auto"/>
                <w:left w:val="none" w:sz="0" w:space="0" w:color="auto"/>
                <w:bottom w:val="none" w:sz="0" w:space="0" w:color="auto"/>
                <w:right w:val="none" w:sz="0" w:space="0" w:color="auto"/>
              </w:divBdr>
            </w:div>
            <w:div w:id="1425808600">
              <w:marLeft w:val="0"/>
              <w:marRight w:val="0"/>
              <w:marTop w:val="0"/>
              <w:marBottom w:val="0"/>
              <w:divBdr>
                <w:top w:val="none" w:sz="0" w:space="0" w:color="auto"/>
                <w:left w:val="none" w:sz="0" w:space="0" w:color="auto"/>
                <w:bottom w:val="none" w:sz="0" w:space="0" w:color="auto"/>
                <w:right w:val="none" w:sz="0" w:space="0" w:color="auto"/>
              </w:divBdr>
            </w:div>
            <w:div w:id="2119370099">
              <w:marLeft w:val="0"/>
              <w:marRight w:val="0"/>
              <w:marTop w:val="0"/>
              <w:marBottom w:val="0"/>
              <w:divBdr>
                <w:top w:val="none" w:sz="0" w:space="0" w:color="auto"/>
                <w:left w:val="none" w:sz="0" w:space="0" w:color="auto"/>
                <w:bottom w:val="none" w:sz="0" w:space="0" w:color="auto"/>
                <w:right w:val="none" w:sz="0" w:space="0" w:color="auto"/>
              </w:divBdr>
            </w:div>
          </w:divsChild>
        </w:div>
        <w:div w:id="1082532907">
          <w:marLeft w:val="0"/>
          <w:marRight w:val="0"/>
          <w:marTop w:val="0"/>
          <w:marBottom w:val="0"/>
          <w:divBdr>
            <w:top w:val="none" w:sz="0" w:space="0" w:color="auto"/>
            <w:left w:val="none" w:sz="0" w:space="0" w:color="auto"/>
            <w:bottom w:val="none" w:sz="0" w:space="0" w:color="auto"/>
            <w:right w:val="none" w:sz="0" w:space="0" w:color="auto"/>
          </w:divBdr>
          <w:divsChild>
            <w:div w:id="2030326978">
              <w:marLeft w:val="-75"/>
              <w:marRight w:val="0"/>
              <w:marTop w:val="30"/>
              <w:marBottom w:val="30"/>
              <w:divBdr>
                <w:top w:val="none" w:sz="0" w:space="0" w:color="auto"/>
                <w:left w:val="none" w:sz="0" w:space="0" w:color="auto"/>
                <w:bottom w:val="none" w:sz="0" w:space="0" w:color="auto"/>
                <w:right w:val="none" w:sz="0" w:space="0" w:color="auto"/>
              </w:divBdr>
              <w:divsChild>
                <w:div w:id="195168295">
                  <w:marLeft w:val="0"/>
                  <w:marRight w:val="0"/>
                  <w:marTop w:val="0"/>
                  <w:marBottom w:val="0"/>
                  <w:divBdr>
                    <w:top w:val="none" w:sz="0" w:space="0" w:color="auto"/>
                    <w:left w:val="none" w:sz="0" w:space="0" w:color="auto"/>
                    <w:bottom w:val="none" w:sz="0" w:space="0" w:color="auto"/>
                    <w:right w:val="none" w:sz="0" w:space="0" w:color="auto"/>
                  </w:divBdr>
                  <w:divsChild>
                    <w:div w:id="533348807">
                      <w:marLeft w:val="0"/>
                      <w:marRight w:val="0"/>
                      <w:marTop w:val="0"/>
                      <w:marBottom w:val="0"/>
                      <w:divBdr>
                        <w:top w:val="none" w:sz="0" w:space="0" w:color="auto"/>
                        <w:left w:val="none" w:sz="0" w:space="0" w:color="auto"/>
                        <w:bottom w:val="none" w:sz="0" w:space="0" w:color="auto"/>
                        <w:right w:val="none" w:sz="0" w:space="0" w:color="auto"/>
                      </w:divBdr>
                    </w:div>
                  </w:divsChild>
                </w:div>
                <w:div w:id="225726598">
                  <w:marLeft w:val="0"/>
                  <w:marRight w:val="0"/>
                  <w:marTop w:val="0"/>
                  <w:marBottom w:val="0"/>
                  <w:divBdr>
                    <w:top w:val="none" w:sz="0" w:space="0" w:color="auto"/>
                    <w:left w:val="none" w:sz="0" w:space="0" w:color="auto"/>
                    <w:bottom w:val="none" w:sz="0" w:space="0" w:color="auto"/>
                    <w:right w:val="none" w:sz="0" w:space="0" w:color="auto"/>
                  </w:divBdr>
                  <w:divsChild>
                    <w:div w:id="20906178">
                      <w:marLeft w:val="0"/>
                      <w:marRight w:val="0"/>
                      <w:marTop w:val="0"/>
                      <w:marBottom w:val="0"/>
                      <w:divBdr>
                        <w:top w:val="none" w:sz="0" w:space="0" w:color="auto"/>
                        <w:left w:val="none" w:sz="0" w:space="0" w:color="auto"/>
                        <w:bottom w:val="none" w:sz="0" w:space="0" w:color="auto"/>
                        <w:right w:val="none" w:sz="0" w:space="0" w:color="auto"/>
                      </w:divBdr>
                    </w:div>
                    <w:div w:id="813566736">
                      <w:marLeft w:val="0"/>
                      <w:marRight w:val="0"/>
                      <w:marTop w:val="0"/>
                      <w:marBottom w:val="0"/>
                      <w:divBdr>
                        <w:top w:val="none" w:sz="0" w:space="0" w:color="auto"/>
                        <w:left w:val="none" w:sz="0" w:space="0" w:color="auto"/>
                        <w:bottom w:val="none" w:sz="0" w:space="0" w:color="auto"/>
                        <w:right w:val="none" w:sz="0" w:space="0" w:color="auto"/>
                      </w:divBdr>
                    </w:div>
                  </w:divsChild>
                </w:div>
                <w:div w:id="363218522">
                  <w:marLeft w:val="0"/>
                  <w:marRight w:val="0"/>
                  <w:marTop w:val="0"/>
                  <w:marBottom w:val="0"/>
                  <w:divBdr>
                    <w:top w:val="none" w:sz="0" w:space="0" w:color="auto"/>
                    <w:left w:val="none" w:sz="0" w:space="0" w:color="auto"/>
                    <w:bottom w:val="none" w:sz="0" w:space="0" w:color="auto"/>
                    <w:right w:val="none" w:sz="0" w:space="0" w:color="auto"/>
                  </w:divBdr>
                  <w:divsChild>
                    <w:div w:id="862548423">
                      <w:marLeft w:val="0"/>
                      <w:marRight w:val="0"/>
                      <w:marTop w:val="0"/>
                      <w:marBottom w:val="0"/>
                      <w:divBdr>
                        <w:top w:val="none" w:sz="0" w:space="0" w:color="auto"/>
                        <w:left w:val="none" w:sz="0" w:space="0" w:color="auto"/>
                        <w:bottom w:val="none" w:sz="0" w:space="0" w:color="auto"/>
                        <w:right w:val="none" w:sz="0" w:space="0" w:color="auto"/>
                      </w:divBdr>
                    </w:div>
                  </w:divsChild>
                </w:div>
                <w:div w:id="476188700">
                  <w:marLeft w:val="0"/>
                  <w:marRight w:val="0"/>
                  <w:marTop w:val="0"/>
                  <w:marBottom w:val="0"/>
                  <w:divBdr>
                    <w:top w:val="none" w:sz="0" w:space="0" w:color="auto"/>
                    <w:left w:val="none" w:sz="0" w:space="0" w:color="auto"/>
                    <w:bottom w:val="none" w:sz="0" w:space="0" w:color="auto"/>
                    <w:right w:val="none" w:sz="0" w:space="0" w:color="auto"/>
                  </w:divBdr>
                  <w:divsChild>
                    <w:div w:id="1560435042">
                      <w:marLeft w:val="0"/>
                      <w:marRight w:val="0"/>
                      <w:marTop w:val="0"/>
                      <w:marBottom w:val="0"/>
                      <w:divBdr>
                        <w:top w:val="none" w:sz="0" w:space="0" w:color="auto"/>
                        <w:left w:val="none" w:sz="0" w:space="0" w:color="auto"/>
                        <w:bottom w:val="none" w:sz="0" w:space="0" w:color="auto"/>
                        <w:right w:val="none" w:sz="0" w:space="0" w:color="auto"/>
                      </w:divBdr>
                    </w:div>
                    <w:div w:id="1905527551">
                      <w:marLeft w:val="0"/>
                      <w:marRight w:val="0"/>
                      <w:marTop w:val="0"/>
                      <w:marBottom w:val="0"/>
                      <w:divBdr>
                        <w:top w:val="none" w:sz="0" w:space="0" w:color="auto"/>
                        <w:left w:val="none" w:sz="0" w:space="0" w:color="auto"/>
                        <w:bottom w:val="none" w:sz="0" w:space="0" w:color="auto"/>
                        <w:right w:val="none" w:sz="0" w:space="0" w:color="auto"/>
                      </w:divBdr>
                    </w:div>
                  </w:divsChild>
                </w:div>
                <w:div w:id="537090215">
                  <w:marLeft w:val="0"/>
                  <w:marRight w:val="0"/>
                  <w:marTop w:val="0"/>
                  <w:marBottom w:val="0"/>
                  <w:divBdr>
                    <w:top w:val="none" w:sz="0" w:space="0" w:color="auto"/>
                    <w:left w:val="none" w:sz="0" w:space="0" w:color="auto"/>
                    <w:bottom w:val="none" w:sz="0" w:space="0" w:color="auto"/>
                    <w:right w:val="none" w:sz="0" w:space="0" w:color="auto"/>
                  </w:divBdr>
                  <w:divsChild>
                    <w:div w:id="1836728462">
                      <w:marLeft w:val="0"/>
                      <w:marRight w:val="0"/>
                      <w:marTop w:val="0"/>
                      <w:marBottom w:val="0"/>
                      <w:divBdr>
                        <w:top w:val="none" w:sz="0" w:space="0" w:color="auto"/>
                        <w:left w:val="none" w:sz="0" w:space="0" w:color="auto"/>
                        <w:bottom w:val="none" w:sz="0" w:space="0" w:color="auto"/>
                        <w:right w:val="none" w:sz="0" w:space="0" w:color="auto"/>
                      </w:divBdr>
                    </w:div>
                  </w:divsChild>
                </w:div>
                <w:div w:id="564145483">
                  <w:marLeft w:val="0"/>
                  <w:marRight w:val="0"/>
                  <w:marTop w:val="0"/>
                  <w:marBottom w:val="0"/>
                  <w:divBdr>
                    <w:top w:val="none" w:sz="0" w:space="0" w:color="auto"/>
                    <w:left w:val="none" w:sz="0" w:space="0" w:color="auto"/>
                    <w:bottom w:val="none" w:sz="0" w:space="0" w:color="auto"/>
                    <w:right w:val="none" w:sz="0" w:space="0" w:color="auto"/>
                  </w:divBdr>
                  <w:divsChild>
                    <w:div w:id="1569262307">
                      <w:marLeft w:val="0"/>
                      <w:marRight w:val="0"/>
                      <w:marTop w:val="0"/>
                      <w:marBottom w:val="0"/>
                      <w:divBdr>
                        <w:top w:val="none" w:sz="0" w:space="0" w:color="auto"/>
                        <w:left w:val="none" w:sz="0" w:space="0" w:color="auto"/>
                        <w:bottom w:val="none" w:sz="0" w:space="0" w:color="auto"/>
                        <w:right w:val="none" w:sz="0" w:space="0" w:color="auto"/>
                      </w:divBdr>
                    </w:div>
                  </w:divsChild>
                </w:div>
                <w:div w:id="684289630">
                  <w:marLeft w:val="0"/>
                  <w:marRight w:val="0"/>
                  <w:marTop w:val="0"/>
                  <w:marBottom w:val="0"/>
                  <w:divBdr>
                    <w:top w:val="none" w:sz="0" w:space="0" w:color="auto"/>
                    <w:left w:val="none" w:sz="0" w:space="0" w:color="auto"/>
                    <w:bottom w:val="none" w:sz="0" w:space="0" w:color="auto"/>
                    <w:right w:val="none" w:sz="0" w:space="0" w:color="auto"/>
                  </w:divBdr>
                  <w:divsChild>
                    <w:div w:id="475952297">
                      <w:marLeft w:val="0"/>
                      <w:marRight w:val="0"/>
                      <w:marTop w:val="0"/>
                      <w:marBottom w:val="0"/>
                      <w:divBdr>
                        <w:top w:val="none" w:sz="0" w:space="0" w:color="auto"/>
                        <w:left w:val="none" w:sz="0" w:space="0" w:color="auto"/>
                        <w:bottom w:val="none" w:sz="0" w:space="0" w:color="auto"/>
                        <w:right w:val="none" w:sz="0" w:space="0" w:color="auto"/>
                      </w:divBdr>
                    </w:div>
                  </w:divsChild>
                </w:div>
                <w:div w:id="729767476">
                  <w:marLeft w:val="0"/>
                  <w:marRight w:val="0"/>
                  <w:marTop w:val="0"/>
                  <w:marBottom w:val="0"/>
                  <w:divBdr>
                    <w:top w:val="none" w:sz="0" w:space="0" w:color="auto"/>
                    <w:left w:val="none" w:sz="0" w:space="0" w:color="auto"/>
                    <w:bottom w:val="none" w:sz="0" w:space="0" w:color="auto"/>
                    <w:right w:val="none" w:sz="0" w:space="0" w:color="auto"/>
                  </w:divBdr>
                  <w:divsChild>
                    <w:div w:id="422534198">
                      <w:marLeft w:val="0"/>
                      <w:marRight w:val="0"/>
                      <w:marTop w:val="0"/>
                      <w:marBottom w:val="0"/>
                      <w:divBdr>
                        <w:top w:val="none" w:sz="0" w:space="0" w:color="auto"/>
                        <w:left w:val="none" w:sz="0" w:space="0" w:color="auto"/>
                        <w:bottom w:val="none" w:sz="0" w:space="0" w:color="auto"/>
                        <w:right w:val="none" w:sz="0" w:space="0" w:color="auto"/>
                      </w:divBdr>
                    </w:div>
                    <w:div w:id="1711681580">
                      <w:marLeft w:val="0"/>
                      <w:marRight w:val="0"/>
                      <w:marTop w:val="0"/>
                      <w:marBottom w:val="0"/>
                      <w:divBdr>
                        <w:top w:val="none" w:sz="0" w:space="0" w:color="auto"/>
                        <w:left w:val="none" w:sz="0" w:space="0" w:color="auto"/>
                        <w:bottom w:val="none" w:sz="0" w:space="0" w:color="auto"/>
                        <w:right w:val="none" w:sz="0" w:space="0" w:color="auto"/>
                      </w:divBdr>
                    </w:div>
                    <w:div w:id="2137673025">
                      <w:marLeft w:val="0"/>
                      <w:marRight w:val="0"/>
                      <w:marTop w:val="0"/>
                      <w:marBottom w:val="0"/>
                      <w:divBdr>
                        <w:top w:val="none" w:sz="0" w:space="0" w:color="auto"/>
                        <w:left w:val="none" w:sz="0" w:space="0" w:color="auto"/>
                        <w:bottom w:val="none" w:sz="0" w:space="0" w:color="auto"/>
                        <w:right w:val="none" w:sz="0" w:space="0" w:color="auto"/>
                      </w:divBdr>
                    </w:div>
                  </w:divsChild>
                </w:div>
                <w:div w:id="749234221">
                  <w:marLeft w:val="0"/>
                  <w:marRight w:val="0"/>
                  <w:marTop w:val="0"/>
                  <w:marBottom w:val="0"/>
                  <w:divBdr>
                    <w:top w:val="none" w:sz="0" w:space="0" w:color="auto"/>
                    <w:left w:val="none" w:sz="0" w:space="0" w:color="auto"/>
                    <w:bottom w:val="none" w:sz="0" w:space="0" w:color="auto"/>
                    <w:right w:val="none" w:sz="0" w:space="0" w:color="auto"/>
                  </w:divBdr>
                  <w:divsChild>
                    <w:div w:id="1820926656">
                      <w:marLeft w:val="0"/>
                      <w:marRight w:val="0"/>
                      <w:marTop w:val="0"/>
                      <w:marBottom w:val="0"/>
                      <w:divBdr>
                        <w:top w:val="none" w:sz="0" w:space="0" w:color="auto"/>
                        <w:left w:val="none" w:sz="0" w:space="0" w:color="auto"/>
                        <w:bottom w:val="none" w:sz="0" w:space="0" w:color="auto"/>
                        <w:right w:val="none" w:sz="0" w:space="0" w:color="auto"/>
                      </w:divBdr>
                    </w:div>
                  </w:divsChild>
                </w:div>
                <w:div w:id="768817612">
                  <w:marLeft w:val="0"/>
                  <w:marRight w:val="0"/>
                  <w:marTop w:val="0"/>
                  <w:marBottom w:val="0"/>
                  <w:divBdr>
                    <w:top w:val="none" w:sz="0" w:space="0" w:color="auto"/>
                    <w:left w:val="none" w:sz="0" w:space="0" w:color="auto"/>
                    <w:bottom w:val="none" w:sz="0" w:space="0" w:color="auto"/>
                    <w:right w:val="none" w:sz="0" w:space="0" w:color="auto"/>
                  </w:divBdr>
                  <w:divsChild>
                    <w:div w:id="146944458">
                      <w:marLeft w:val="0"/>
                      <w:marRight w:val="0"/>
                      <w:marTop w:val="0"/>
                      <w:marBottom w:val="0"/>
                      <w:divBdr>
                        <w:top w:val="none" w:sz="0" w:space="0" w:color="auto"/>
                        <w:left w:val="none" w:sz="0" w:space="0" w:color="auto"/>
                        <w:bottom w:val="none" w:sz="0" w:space="0" w:color="auto"/>
                        <w:right w:val="none" w:sz="0" w:space="0" w:color="auto"/>
                      </w:divBdr>
                    </w:div>
                  </w:divsChild>
                </w:div>
                <w:div w:id="804354214">
                  <w:marLeft w:val="0"/>
                  <w:marRight w:val="0"/>
                  <w:marTop w:val="0"/>
                  <w:marBottom w:val="0"/>
                  <w:divBdr>
                    <w:top w:val="none" w:sz="0" w:space="0" w:color="auto"/>
                    <w:left w:val="none" w:sz="0" w:space="0" w:color="auto"/>
                    <w:bottom w:val="none" w:sz="0" w:space="0" w:color="auto"/>
                    <w:right w:val="none" w:sz="0" w:space="0" w:color="auto"/>
                  </w:divBdr>
                  <w:divsChild>
                    <w:div w:id="1675263703">
                      <w:marLeft w:val="0"/>
                      <w:marRight w:val="0"/>
                      <w:marTop w:val="0"/>
                      <w:marBottom w:val="0"/>
                      <w:divBdr>
                        <w:top w:val="none" w:sz="0" w:space="0" w:color="auto"/>
                        <w:left w:val="none" w:sz="0" w:space="0" w:color="auto"/>
                        <w:bottom w:val="none" w:sz="0" w:space="0" w:color="auto"/>
                        <w:right w:val="none" w:sz="0" w:space="0" w:color="auto"/>
                      </w:divBdr>
                    </w:div>
                  </w:divsChild>
                </w:div>
                <w:div w:id="852911998">
                  <w:marLeft w:val="0"/>
                  <w:marRight w:val="0"/>
                  <w:marTop w:val="0"/>
                  <w:marBottom w:val="0"/>
                  <w:divBdr>
                    <w:top w:val="none" w:sz="0" w:space="0" w:color="auto"/>
                    <w:left w:val="none" w:sz="0" w:space="0" w:color="auto"/>
                    <w:bottom w:val="none" w:sz="0" w:space="0" w:color="auto"/>
                    <w:right w:val="none" w:sz="0" w:space="0" w:color="auto"/>
                  </w:divBdr>
                  <w:divsChild>
                    <w:div w:id="312835793">
                      <w:marLeft w:val="0"/>
                      <w:marRight w:val="0"/>
                      <w:marTop w:val="0"/>
                      <w:marBottom w:val="0"/>
                      <w:divBdr>
                        <w:top w:val="none" w:sz="0" w:space="0" w:color="auto"/>
                        <w:left w:val="none" w:sz="0" w:space="0" w:color="auto"/>
                        <w:bottom w:val="none" w:sz="0" w:space="0" w:color="auto"/>
                        <w:right w:val="none" w:sz="0" w:space="0" w:color="auto"/>
                      </w:divBdr>
                    </w:div>
                  </w:divsChild>
                </w:div>
                <w:div w:id="998730366">
                  <w:marLeft w:val="0"/>
                  <w:marRight w:val="0"/>
                  <w:marTop w:val="0"/>
                  <w:marBottom w:val="0"/>
                  <w:divBdr>
                    <w:top w:val="none" w:sz="0" w:space="0" w:color="auto"/>
                    <w:left w:val="none" w:sz="0" w:space="0" w:color="auto"/>
                    <w:bottom w:val="none" w:sz="0" w:space="0" w:color="auto"/>
                    <w:right w:val="none" w:sz="0" w:space="0" w:color="auto"/>
                  </w:divBdr>
                  <w:divsChild>
                    <w:div w:id="369502142">
                      <w:marLeft w:val="0"/>
                      <w:marRight w:val="0"/>
                      <w:marTop w:val="0"/>
                      <w:marBottom w:val="0"/>
                      <w:divBdr>
                        <w:top w:val="none" w:sz="0" w:space="0" w:color="auto"/>
                        <w:left w:val="none" w:sz="0" w:space="0" w:color="auto"/>
                        <w:bottom w:val="none" w:sz="0" w:space="0" w:color="auto"/>
                        <w:right w:val="none" w:sz="0" w:space="0" w:color="auto"/>
                      </w:divBdr>
                    </w:div>
                    <w:div w:id="434863303">
                      <w:marLeft w:val="0"/>
                      <w:marRight w:val="0"/>
                      <w:marTop w:val="0"/>
                      <w:marBottom w:val="0"/>
                      <w:divBdr>
                        <w:top w:val="none" w:sz="0" w:space="0" w:color="auto"/>
                        <w:left w:val="none" w:sz="0" w:space="0" w:color="auto"/>
                        <w:bottom w:val="none" w:sz="0" w:space="0" w:color="auto"/>
                        <w:right w:val="none" w:sz="0" w:space="0" w:color="auto"/>
                      </w:divBdr>
                    </w:div>
                  </w:divsChild>
                </w:div>
                <w:div w:id="1060054927">
                  <w:marLeft w:val="0"/>
                  <w:marRight w:val="0"/>
                  <w:marTop w:val="0"/>
                  <w:marBottom w:val="0"/>
                  <w:divBdr>
                    <w:top w:val="none" w:sz="0" w:space="0" w:color="auto"/>
                    <w:left w:val="none" w:sz="0" w:space="0" w:color="auto"/>
                    <w:bottom w:val="none" w:sz="0" w:space="0" w:color="auto"/>
                    <w:right w:val="none" w:sz="0" w:space="0" w:color="auto"/>
                  </w:divBdr>
                  <w:divsChild>
                    <w:div w:id="1057584338">
                      <w:marLeft w:val="0"/>
                      <w:marRight w:val="0"/>
                      <w:marTop w:val="0"/>
                      <w:marBottom w:val="0"/>
                      <w:divBdr>
                        <w:top w:val="none" w:sz="0" w:space="0" w:color="auto"/>
                        <w:left w:val="none" w:sz="0" w:space="0" w:color="auto"/>
                        <w:bottom w:val="none" w:sz="0" w:space="0" w:color="auto"/>
                        <w:right w:val="none" w:sz="0" w:space="0" w:color="auto"/>
                      </w:divBdr>
                    </w:div>
                  </w:divsChild>
                </w:div>
                <w:div w:id="1089305799">
                  <w:marLeft w:val="0"/>
                  <w:marRight w:val="0"/>
                  <w:marTop w:val="0"/>
                  <w:marBottom w:val="0"/>
                  <w:divBdr>
                    <w:top w:val="none" w:sz="0" w:space="0" w:color="auto"/>
                    <w:left w:val="none" w:sz="0" w:space="0" w:color="auto"/>
                    <w:bottom w:val="none" w:sz="0" w:space="0" w:color="auto"/>
                    <w:right w:val="none" w:sz="0" w:space="0" w:color="auto"/>
                  </w:divBdr>
                  <w:divsChild>
                    <w:div w:id="523400162">
                      <w:marLeft w:val="0"/>
                      <w:marRight w:val="0"/>
                      <w:marTop w:val="0"/>
                      <w:marBottom w:val="0"/>
                      <w:divBdr>
                        <w:top w:val="none" w:sz="0" w:space="0" w:color="auto"/>
                        <w:left w:val="none" w:sz="0" w:space="0" w:color="auto"/>
                        <w:bottom w:val="none" w:sz="0" w:space="0" w:color="auto"/>
                        <w:right w:val="none" w:sz="0" w:space="0" w:color="auto"/>
                      </w:divBdr>
                    </w:div>
                    <w:div w:id="2038922103">
                      <w:marLeft w:val="0"/>
                      <w:marRight w:val="0"/>
                      <w:marTop w:val="0"/>
                      <w:marBottom w:val="0"/>
                      <w:divBdr>
                        <w:top w:val="none" w:sz="0" w:space="0" w:color="auto"/>
                        <w:left w:val="none" w:sz="0" w:space="0" w:color="auto"/>
                        <w:bottom w:val="none" w:sz="0" w:space="0" w:color="auto"/>
                        <w:right w:val="none" w:sz="0" w:space="0" w:color="auto"/>
                      </w:divBdr>
                    </w:div>
                  </w:divsChild>
                </w:div>
                <w:div w:id="1105661001">
                  <w:marLeft w:val="0"/>
                  <w:marRight w:val="0"/>
                  <w:marTop w:val="0"/>
                  <w:marBottom w:val="0"/>
                  <w:divBdr>
                    <w:top w:val="none" w:sz="0" w:space="0" w:color="auto"/>
                    <w:left w:val="none" w:sz="0" w:space="0" w:color="auto"/>
                    <w:bottom w:val="none" w:sz="0" w:space="0" w:color="auto"/>
                    <w:right w:val="none" w:sz="0" w:space="0" w:color="auto"/>
                  </w:divBdr>
                  <w:divsChild>
                    <w:div w:id="267857328">
                      <w:marLeft w:val="0"/>
                      <w:marRight w:val="0"/>
                      <w:marTop w:val="0"/>
                      <w:marBottom w:val="0"/>
                      <w:divBdr>
                        <w:top w:val="none" w:sz="0" w:space="0" w:color="auto"/>
                        <w:left w:val="none" w:sz="0" w:space="0" w:color="auto"/>
                        <w:bottom w:val="none" w:sz="0" w:space="0" w:color="auto"/>
                        <w:right w:val="none" w:sz="0" w:space="0" w:color="auto"/>
                      </w:divBdr>
                    </w:div>
                  </w:divsChild>
                </w:div>
                <w:div w:id="1151096251">
                  <w:marLeft w:val="0"/>
                  <w:marRight w:val="0"/>
                  <w:marTop w:val="0"/>
                  <w:marBottom w:val="0"/>
                  <w:divBdr>
                    <w:top w:val="none" w:sz="0" w:space="0" w:color="auto"/>
                    <w:left w:val="none" w:sz="0" w:space="0" w:color="auto"/>
                    <w:bottom w:val="none" w:sz="0" w:space="0" w:color="auto"/>
                    <w:right w:val="none" w:sz="0" w:space="0" w:color="auto"/>
                  </w:divBdr>
                  <w:divsChild>
                    <w:div w:id="197743303">
                      <w:marLeft w:val="0"/>
                      <w:marRight w:val="0"/>
                      <w:marTop w:val="0"/>
                      <w:marBottom w:val="0"/>
                      <w:divBdr>
                        <w:top w:val="none" w:sz="0" w:space="0" w:color="auto"/>
                        <w:left w:val="none" w:sz="0" w:space="0" w:color="auto"/>
                        <w:bottom w:val="none" w:sz="0" w:space="0" w:color="auto"/>
                        <w:right w:val="none" w:sz="0" w:space="0" w:color="auto"/>
                      </w:divBdr>
                    </w:div>
                  </w:divsChild>
                </w:div>
                <w:div w:id="1246576691">
                  <w:marLeft w:val="0"/>
                  <w:marRight w:val="0"/>
                  <w:marTop w:val="0"/>
                  <w:marBottom w:val="0"/>
                  <w:divBdr>
                    <w:top w:val="none" w:sz="0" w:space="0" w:color="auto"/>
                    <w:left w:val="none" w:sz="0" w:space="0" w:color="auto"/>
                    <w:bottom w:val="none" w:sz="0" w:space="0" w:color="auto"/>
                    <w:right w:val="none" w:sz="0" w:space="0" w:color="auto"/>
                  </w:divBdr>
                  <w:divsChild>
                    <w:div w:id="1461873410">
                      <w:marLeft w:val="0"/>
                      <w:marRight w:val="0"/>
                      <w:marTop w:val="0"/>
                      <w:marBottom w:val="0"/>
                      <w:divBdr>
                        <w:top w:val="none" w:sz="0" w:space="0" w:color="auto"/>
                        <w:left w:val="none" w:sz="0" w:space="0" w:color="auto"/>
                        <w:bottom w:val="none" w:sz="0" w:space="0" w:color="auto"/>
                        <w:right w:val="none" w:sz="0" w:space="0" w:color="auto"/>
                      </w:divBdr>
                    </w:div>
                  </w:divsChild>
                </w:div>
                <w:div w:id="1362511363">
                  <w:marLeft w:val="0"/>
                  <w:marRight w:val="0"/>
                  <w:marTop w:val="0"/>
                  <w:marBottom w:val="0"/>
                  <w:divBdr>
                    <w:top w:val="none" w:sz="0" w:space="0" w:color="auto"/>
                    <w:left w:val="none" w:sz="0" w:space="0" w:color="auto"/>
                    <w:bottom w:val="none" w:sz="0" w:space="0" w:color="auto"/>
                    <w:right w:val="none" w:sz="0" w:space="0" w:color="auto"/>
                  </w:divBdr>
                  <w:divsChild>
                    <w:div w:id="410202371">
                      <w:marLeft w:val="0"/>
                      <w:marRight w:val="0"/>
                      <w:marTop w:val="0"/>
                      <w:marBottom w:val="0"/>
                      <w:divBdr>
                        <w:top w:val="none" w:sz="0" w:space="0" w:color="auto"/>
                        <w:left w:val="none" w:sz="0" w:space="0" w:color="auto"/>
                        <w:bottom w:val="none" w:sz="0" w:space="0" w:color="auto"/>
                        <w:right w:val="none" w:sz="0" w:space="0" w:color="auto"/>
                      </w:divBdr>
                    </w:div>
                  </w:divsChild>
                </w:div>
                <w:div w:id="1366561784">
                  <w:marLeft w:val="0"/>
                  <w:marRight w:val="0"/>
                  <w:marTop w:val="0"/>
                  <w:marBottom w:val="0"/>
                  <w:divBdr>
                    <w:top w:val="none" w:sz="0" w:space="0" w:color="auto"/>
                    <w:left w:val="none" w:sz="0" w:space="0" w:color="auto"/>
                    <w:bottom w:val="none" w:sz="0" w:space="0" w:color="auto"/>
                    <w:right w:val="none" w:sz="0" w:space="0" w:color="auto"/>
                  </w:divBdr>
                  <w:divsChild>
                    <w:div w:id="604045938">
                      <w:marLeft w:val="0"/>
                      <w:marRight w:val="0"/>
                      <w:marTop w:val="0"/>
                      <w:marBottom w:val="0"/>
                      <w:divBdr>
                        <w:top w:val="none" w:sz="0" w:space="0" w:color="auto"/>
                        <w:left w:val="none" w:sz="0" w:space="0" w:color="auto"/>
                        <w:bottom w:val="none" w:sz="0" w:space="0" w:color="auto"/>
                        <w:right w:val="none" w:sz="0" w:space="0" w:color="auto"/>
                      </w:divBdr>
                    </w:div>
                  </w:divsChild>
                </w:div>
                <w:div w:id="1433697034">
                  <w:marLeft w:val="0"/>
                  <w:marRight w:val="0"/>
                  <w:marTop w:val="0"/>
                  <w:marBottom w:val="0"/>
                  <w:divBdr>
                    <w:top w:val="none" w:sz="0" w:space="0" w:color="auto"/>
                    <w:left w:val="none" w:sz="0" w:space="0" w:color="auto"/>
                    <w:bottom w:val="none" w:sz="0" w:space="0" w:color="auto"/>
                    <w:right w:val="none" w:sz="0" w:space="0" w:color="auto"/>
                  </w:divBdr>
                  <w:divsChild>
                    <w:div w:id="1077826451">
                      <w:marLeft w:val="0"/>
                      <w:marRight w:val="0"/>
                      <w:marTop w:val="0"/>
                      <w:marBottom w:val="0"/>
                      <w:divBdr>
                        <w:top w:val="none" w:sz="0" w:space="0" w:color="auto"/>
                        <w:left w:val="none" w:sz="0" w:space="0" w:color="auto"/>
                        <w:bottom w:val="none" w:sz="0" w:space="0" w:color="auto"/>
                        <w:right w:val="none" w:sz="0" w:space="0" w:color="auto"/>
                      </w:divBdr>
                    </w:div>
                  </w:divsChild>
                </w:div>
                <w:div w:id="1504078907">
                  <w:marLeft w:val="0"/>
                  <w:marRight w:val="0"/>
                  <w:marTop w:val="0"/>
                  <w:marBottom w:val="0"/>
                  <w:divBdr>
                    <w:top w:val="none" w:sz="0" w:space="0" w:color="auto"/>
                    <w:left w:val="none" w:sz="0" w:space="0" w:color="auto"/>
                    <w:bottom w:val="none" w:sz="0" w:space="0" w:color="auto"/>
                    <w:right w:val="none" w:sz="0" w:space="0" w:color="auto"/>
                  </w:divBdr>
                  <w:divsChild>
                    <w:div w:id="1326978078">
                      <w:marLeft w:val="0"/>
                      <w:marRight w:val="0"/>
                      <w:marTop w:val="0"/>
                      <w:marBottom w:val="0"/>
                      <w:divBdr>
                        <w:top w:val="none" w:sz="0" w:space="0" w:color="auto"/>
                        <w:left w:val="none" w:sz="0" w:space="0" w:color="auto"/>
                        <w:bottom w:val="none" w:sz="0" w:space="0" w:color="auto"/>
                        <w:right w:val="none" w:sz="0" w:space="0" w:color="auto"/>
                      </w:divBdr>
                    </w:div>
                  </w:divsChild>
                </w:div>
                <w:div w:id="1510556243">
                  <w:marLeft w:val="0"/>
                  <w:marRight w:val="0"/>
                  <w:marTop w:val="0"/>
                  <w:marBottom w:val="0"/>
                  <w:divBdr>
                    <w:top w:val="none" w:sz="0" w:space="0" w:color="auto"/>
                    <w:left w:val="none" w:sz="0" w:space="0" w:color="auto"/>
                    <w:bottom w:val="none" w:sz="0" w:space="0" w:color="auto"/>
                    <w:right w:val="none" w:sz="0" w:space="0" w:color="auto"/>
                  </w:divBdr>
                  <w:divsChild>
                    <w:div w:id="318584955">
                      <w:marLeft w:val="0"/>
                      <w:marRight w:val="0"/>
                      <w:marTop w:val="0"/>
                      <w:marBottom w:val="0"/>
                      <w:divBdr>
                        <w:top w:val="none" w:sz="0" w:space="0" w:color="auto"/>
                        <w:left w:val="none" w:sz="0" w:space="0" w:color="auto"/>
                        <w:bottom w:val="none" w:sz="0" w:space="0" w:color="auto"/>
                        <w:right w:val="none" w:sz="0" w:space="0" w:color="auto"/>
                      </w:divBdr>
                    </w:div>
                  </w:divsChild>
                </w:div>
                <w:div w:id="1524124254">
                  <w:marLeft w:val="0"/>
                  <w:marRight w:val="0"/>
                  <w:marTop w:val="0"/>
                  <w:marBottom w:val="0"/>
                  <w:divBdr>
                    <w:top w:val="none" w:sz="0" w:space="0" w:color="auto"/>
                    <w:left w:val="none" w:sz="0" w:space="0" w:color="auto"/>
                    <w:bottom w:val="none" w:sz="0" w:space="0" w:color="auto"/>
                    <w:right w:val="none" w:sz="0" w:space="0" w:color="auto"/>
                  </w:divBdr>
                  <w:divsChild>
                    <w:div w:id="2050568795">
                      <w:marLeft w:val="0"/>
                      <w:marRight w:val="0"/>
                      <w:marTop w:val="0"/>
                      <w:marBottom w:val="0"/>
                      <w:divBdr>
                        <w:top w:val="none" w:sz="0" w:space="0" w:color="auto"/>
                        <w:left w:val="none" w:sz="0" w:space="0" w:color="auto"/>
                        <w:bottom w:val="none" w:sz="0" w:space="0" w:color="auto"/>
                        <w:right w:val="none" w:sz="0" w:space="0" w:color="auto"/>
                      </w:divBdr>
                    </w:div>
                  </w:divsChild>
                </w:div>
                <w:div w:id="1599410814">
                  <w:marLeft w:val="0"/>
                  <w:marRight w:val="0"/>
                  <w:marTop w:val="0"/>
                  <w:marBottom w:val="0"/>
                  <w:divBdr>
                    <w:top w:val="none" w:sz="0" w:space="0" w:color="auto"/>
                    <w:left w:val="none" w:sz="0" w:space="0" w:color="auto"/>
                    <w:bottom w:val="none" w:sz="0" w:space="0" w:color="auto"/>
                    <w:right w:val="none" w:sz="0" w:space="0" w:color="auto"/>
                  </w:divBdr>
                  <w:divsChild>
                    <w:div w:id="975840215">
                      <w:marLeft w:val="0"/>
                      <w:marRight w:val="0"/>
                      <w:marTop w:val="0"/>
                      <w:marBottom w:val="0"/>
                      <w:divBdr>
                        <w:top w:val="none" w:sz="0" w:space="0" w:color="auto"/>
                        <w:left w:val="none" w:sz="0" w:space="0" w:color="auto"/>
                        <w:bottom w:val="none" w:sz="0" w:space="0" w:color="auto"/>
                        <w:right w:val="none" w:sz="0" w:space="0" w:color="auto"/>
                      </w:divBdr>
                    </w:div>
                    <w:div w:id="1869492213">
                      <w:marLeft w:val="0"/>
                      <w:marRight w:val="0"/>
                      <w:marTop w:val="0"/>
                      <w:marBottom w:val="0"/>
                      <w:divBdr>
                        <w:top w:val="none" w:sz="0" w:space="0" w:color="auto"/>
                        <w:left w:val="none" w:sz="0" w:space="0" w:color="auto"/>
                        <w:bottom w:val="none" w:sz="0" w:space="0" w:color="auto"/>
                        <w:right w:val="none" w:sz="0" w:space="0" w:color="auto"/>
                      </w:divBdr>
                    </w:div>
                  </w:divsChild>
                </w:div>
                <w:div w:id="1669553944">
                  <w:marLeft w:val="0"/>
                  <w:marRight w:val="0"/>
                  <w:marTop w:val="0"/>
                  <w:marBottom w:val="0"/>
                  <w:divBdr>
                    <w:top w:val="none" w:sz="0" w:space="0" w:color="auto"/>
                    <w:left w:val="none" w:sz="0" w:space="0" w:color="auto"/>
                    <w:bottom w:val="none" w:sz="0" w:space="0" w:color="auto"/>
                    <w:right w:val="none" w:sz="0" w:space="0" w:color="auto"/>
                  </w:divBdr>
                  <w:divsChild>
                    <w:div w:id="1605457638">
                      <w:marLeft w:val="0"/>
                      <w:marRight w:val="0"/>
                      <w:marTop w:val="0"/>
                      <w:marBottom w:val="0"/>
                      <w:divBdr>
                        <w:top w:val="none" w:sz="0" w:space="0" w:color="auto"/>
                        <w:left w:val="none" w:sz="0" w:space="0" w:color="auto"/>
                        <w:bottom w:val="none" w:sz="0" w:space="0" w:color="auto"/>
                        <w:right w:val="none" w:sz="0" w:space="0" w:color="auto"/>
                      </w:divBdr>
                    </w:div>
                  </w:divsChild>
                </w:div>
                <w:div w:id="1680815416">
                  <w:marLeft w:val="0"/>
                  <w:marRight w:val="0"/>
                  <w:marTop w:val="0"/>
                  <w:marBottom w:val="0"/>
                  <w:divBdr>
                    <w:top w:val="none" w:sz="0" w:space="0" w:color="auto"/>
                    <w:left w:val="none" w:sz="0" w:space="0" w:color="auto"/>
                    <w:bottom w:val="none" w:sz="0" w:space="0" w:color="auto"/>
                    <w:right w:val="none" w:sz="0" w:space="0" w:color="auto"/>
                  </w:divBdr>
                  <w:divsChild>
                    <w:div w:id="614948032">
                      <w:marLeft w:val="0"/>
                      <w:marRight w:val="0"/>
                      <w:marTop w:val="0"/>
                      <w:marBottom w:val="0"/>
                      <w:divBdr>
                        <w:top w:val="none" w:sz="0" w:space="0" w:color="auto"/>
                        <w:left w:val="none" w:sz="0" w:space="0" w:color="auto"/>
                        <w:bottom w:val="none" w:sz="0" w:space="0" w:color="auto"/>
                        <w:right w:val="none" w:sz="0" w:space="0" w:color="auto"/>
                      </w:divBdr>
                    </w:div>
                  </w:divsChild>
                </w:div>
                <w:div w:id="1756854783">
                  <w:marLeft w:val="0"/>
                  <w:marRight w:val="0"/>
                  <w:marTop w:val="0"/>
                  <w:marBottom w:val="0"/>
                  <w:divBdr>
                    <w:top w:val="none" w:sz="0" w:space="0" w:color="auto"/>
                    <w:left w:val="none" w:sz="0" w:space="0" w:color="auto"/>
                    <w:bottom w:val="none" w:sz="0" w:space="0" w:color="auto"/>
                    <w:right w:val="none" w:sz="0" w:space="0" w:color="auto"/>
                  </w:divBdr>
                  <w:divsChild>
                    <w:div w:id="1066344970">
                      <w:marLeft w:val="0"/>
                      <w:marRight w:val="0"/>
                      <w:marTop w:val="0"/>
                      <w:marBottom w:val="0"/>
                      <w:divBdr>
                        <w:top w:val="none" w:sz="0" w:space="0" w:color="auto"/>
                        <w:left w:val="none" w:sz="0" w:space="0" w:color="auto"/>
                        <w:bottom w:val="none" w:sz="0" w:space="0" w:color="auto"/>
                        <w:right w:val="none" w:sz="0" w:space="0" w:color="auto"/>
                      </w:divBdr>
                    </w:div>
                  </w:divsChild>
                </w:div>
                <w:div w:id="1776825544">
                  <w:marLeft w:val="0"/>
                  <w:marRight w:val="0"/>
                  <w:marTop w:val="0"/>
                  <w:marBottom w:val="0"/>
                  <w:divBdr>
                    <w:top w:val="none" w:sz="0" w:space="0" w:color="auto"/>
                    <w:left w:val="none" w:sz="0" w:space="0" w:color="auto"/>
                    <w:bottom w:val="none" w:sz="0" w:space="0" w:color="auto"/>
                    <w:right w:val="none" w:sz="0" w:space="0" w:color="auto"/>
                  </w:divBdr>
                  <w:divsChild>
                    <w:div w:id="312563577">
                      <w:marLeft w:val="0"/>
                      <w:marRight w:val="0"/>
                      <w:marTop w:val="0"/>
                      <w:marBottom w:val="0"/>
                      <w:divBdr>
                        <w:top w:val="none" w:sz="0" w:space="0" w:color="auto"/>
                        <w:left w:val="none" w:sz="0" w:space="0" w:color="auto"/>
                        <w:bottom w:val="none" w:sz="0" w:space="0" w:color="auto"/>
                        <w:right w:val="none" w:sz="0" w:space="0" w:color="auto"/>
                      </w:divBdr>
                    </w:div>
                  </w:divsChild>
                </w:div>
                <w:div w:id="1810398716">
                  <w:marLeft w:val="0"/>
                  <w:marRight w:val="0"/>
                  <w:marTop w:val="0"/>
                  <w:marBottom w:val="0"/>
                  <w:divBdr>
                    <w:top w:val="none" w:sz="0" w:space="0" w:color="auto"/>
                    <w:left w:val="none" w:sz="0" w:space="0" w:color="auto"/>
                    <w:bottom w:val="none" w:sz="0" w:space="0" w:color="auto"/>
                    <w:right w:val="none" w:sz="0" w:space="0" w:color="auto"/>
                  </w:divBdr>
                  <w:divsChild>
                    <w:div w:id="760756057">
                      <w:marLeft w:val="0"/>
                      <w:marRight w:val="0"/>
                      <w:marTop w:val="0"/>
                      <w:marBottom w:val="0"/>
                      <w:divBdr>
                        <w:top w:val="none" w:sz="0" w:space="0" w:color="auto"/>
                        <w:left w:val="none" w:sz="0" w:space="0" w:color="auto"/>
                        <w:bottom w:val="none" w:sz="0" w:space="0" w:color="auto"/>
                        <w:right w:val="none" w:sz="0" w:space="0" w:color="auto"/>
                      </w:divBdr>
                    </w:div>
                  </w:divsChild>
                </w:div>
                <w:div w:id="2045866617">
                  <w:marLeft w:val="0"/>
                  <w:marRight w:val="0"/>
                  <w:marTop w:val="0"/>
                  <w:marBottom w:val="0"/>
                  <w:divBdr>
                    <w:top w:val="none" w:sz="0" w:space="0" w:color="auto"/>
                    <w:left w:val="none" w:sz="0" w:space="0" w:color="auto"/>
                    <w:bottom w:val="none" w:sz="0" w:space="0" w:color="auto"/>
                    <w:right w:val="none" w:sz="0" w:space="0" w:color="auto"/>
                  </w:divBdr>
                  <w:divsChild>
                    <w:div w:id="2099401640">
                      <w:marLeft w:val="0"/>
                      <w:marRight w:val="0"/>
                      <w:marTop w:val="0"/>
                      <w:marBottom w:val="0"/>
                      <w:divBdr>
                        <w:top w:val="none" w:sz="0" w:space="0" w:color="auto"/>
                        <w:left w:val="none" w:sz="0" w:space="0" w:color="auto"/>
                        <w:bottom w:val="none" w:sz="0" w:space="0" w:color="auto"/>
                        <w:right w:val="none" w:sz="0" w:space="0" w:color="auto"/>
                      </w:divBdr>
                    </w:div>
                  </w:divsChild>
                </w:div>
                <w:div w:id="2052611927">
                  <w:marLeft w:val="0"/>
                  <w:marRight w:val="0"/>
                  <w:marTop w:val="0"/>
                  <w:marBottom w:val="0"/>
                  <w:divBdr>
                    <w:top w:val="none" w:sz="0" w:space="0" w:color="auto"/>
                    <w:left w:val="none" w:sz="0" w:space="0" w:color="auto"/>
                    <w:bottom w:val="none" w:sz="0" w:space="0" w:color="auto"/>
                    <w:right w:val="none" w:sz="0" w:space="0" w:color="auto"/>
                  </w:divBdr>
                  <w:divsChild>
                    <w:div w:id="133530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858915">
          <w:marLeft w:val="0"/>
          <w:marRight w:val="0"/>
          <w:marTop w:val="0"/>
          <w:marBottom w:val="0"/>
          <w:divBdr>
            <w:top w:val="none" w:sz="0" w:space="0" w:color="auto"/>
            <w:left w:val="none" w:sz="0" w:space="0" w:color="auto"/>
            <w:bottom w:val="none" w:sz="0" w:space="0" w:color="auto"/>
            <w:right w:val="none" w:sz="0" w:space="0" w:color="auto"/>
          </w:divBdr>
        </w:div>
        <w:div w:id="1105736882">
          <w:marLeft w:val="0"/>
          <w:marRight w:val="0"/>
          <w:marTop w:val="0"/>
          <w:marBottom w:val="0"/>
          <w:divBdr>
            <w:top w:val="none" w:sz="0" w:space="0" w:color="auto"/>
            <w:left w:val="none" w:sz="0" w:space="0" w:color="auto"/>
            <w:bottom w:val="none" w:sz="0" w:space="0" w:color="auto"/>
            <w:right w:val="none" w:sz="0" w:space="0" w:color="auto"/>
          </w:divBdr>
          <w:divsChild>
            <w:div w:id="28070510">
              <w:marLeft w:val="0"/>
              <w:marRight w:val="0"/>
              <w:marTop w:val="0"/>
              <w:marBottom w:val="0"/>
              <w:divBdr>
                <w:top w:val="none" w:sz="0" w:space="0" w:color="auto"/>
                <w:left w:val="none" w:sz="0" w:space="0" w:color="auto"/>
                <w:bottom w:val="none" w:sz="0" w:space="0" w:color="auto"/>
                <w:right w:val="none" w:sz="0" w:space="0" w:color="auto"/>
              </w:divBdr>
            </w:div>
            <w:div w:id="302740324">
              <w:marLeft w:val="0"/>
              <w:marRight w:val="0"/>
              <w:marTop w:val="0"/>
              <w:marBottom w:val="0"/>
              <w:divBdr>
                <w:top w:val="none" w:sz="0" w:space="0" w:color="auto"/>
                <w:left w:val="none" w:sz="0" w:space="0" w:color="auto"/>
                <w:bottom w:val="none" w:sz="0" w:space="0" w:color="auto"/>
                <w:right w:val="none" w:sz="0" w:space="0" w:color="auto"/>
              </w:divBdr>
            </w:div>
            <w:div w:id="1047147358">
              <w:marLeft w:val="0"/>
              <w:marRight w:val="0"/>
              <w:marTop w:val="0"/>
              <w:marBottom w:val="0"/>
              <w:divBdr>
                <w:top w:val="none" w:sz="0" w:space="0" w:color="auto"/>
                <w:left w:val="none" w:sz="0" w:space="0" w:color="auto"/>
                <w:bottom w:val="none" w:sz="0" w:space="0" w:color="auto"/>
                <w:right w:val="none" w:sz="0" w:space="0" w:color="auto"/>
              </w:divBdr>
            </w:div>
            <w:div w:id="1319110623">
              <w:marLeft w:val="0"/>
              <w:marRight w:val="0"/>
              <w:marTop w:val="0"/>
              <w:marBottom w:val="0"/>
              <w:divBdr>
                <w:top w:val="none" w:sz="0" w:space="0" w:color="auto"/>
                <w:left w:val="none" w:sz="0" w:space="0" w:color="auto"/>
                <w:bottom w:val="none" w:sz="0" w:space="0" w:color="auto"/>
                <w:right w:val="none" w:sz="0" w:space="0" w:color="auto"/>
              </w:divBdr>
            </w:div>
            <w:div w:id="1687175651">
              <w:marLeft w:val="0"/>
              <w:marRight w:val="0"/>
              <w:marTop w:val="0"/>
              <w:marBottom w:val="0"/>
              <w:divBdr>
                <w:top w:val="none" w:sz="0" w:space="0" w:color="auto"/>
                <w:left w:val="none" w:sz="0" w:space="0" w:color="auto"/>
                <w:bottom w:val="none" w:sz="0" w:space="0" w:color="auto"/>
                <w:right w:val="none" w:sz="0" w:space="0" w:color="auto"/>
              </w:divBdr>
            </w:div>
          </w:divsChild>
        </w:div>
        <w:div w:id="1135686222">
          <w:marLeft w:val="0"/>
          <w:marRight w:val="0"/>
          <w:marTop w:val="0"/>
          <w:marBottom w:val="0"/>
          <w:divBdr>
            <w:top w:val="none" w:sz="0" w:space="0" w:color="auto"/>
            <w:left w:val="none" w:sz="0" w:space="0" w:color="auto"/>
            <w:bottom w:val="none" w:sz="0" w:space="0" w:color="auto"/>
            <w:right w:val="none" w:sz="0" w:space="0" w:color="auto"/>
          </w:divBdr>
        </w:div>
        <w:div w:id="1163815391">
          <w:marLeft w:val="0"/>
          <w:marRight w:val="0"/>
          <w:marTop w:val="0"/>
          <w:marBottom w:val="0"/>
          <w:divBdr>
            <w:top w:val="none" w:sz="0" w:space="0" w:color="auto"/>
            <w:left w:val="none" w:sz="0" w:space="0" w:color="auto"/>
            <w:bottom w:val="none" w:sz="0" w:space="0" w:color="auto"/>
            <w:right w:val="none" w:sz="0" w:space="0" w:color="auto"/>
          </w:divBdr>
          <w:divsChild>
            <w:div w:id="756705259">
              <w:marLeft w:val="0"/>
              <w:marRight w:val="0"/>
              <w:marTop w:val="0"/>
              <w:marBottom w:val="0"/>
              <w:divBdr>
                <w:top w:val="none" w:sz="0" w:space="0" w:color="auto"/>
                <w:left w:val="none" w:sz="0" w:space="0" w:color="auto"/>
                <w:bottom w:val="none" w:sz="0" w:space="0" w:color="auto"/>
                <w:right w:val="none" w:sz="0" w:space="0" w:color="auto"/>
              </w:divBdr>
            </w:div>
            <w:div w:id="1214541635">
              <w:marLeft w:val="0"/>
              <w:marRight w:val="0"/>
              <w:marTop w:val="0"/>
              <w:marBottom w:val="0"/>
              <w:divBdr>
                <w:top w:val="none" w:sz="0" w:space="0" w:color="auto"/>
                <w:left w:val="none" w:sz="0" w:space="0" w:color="auto"/>
                <w:bottom w:val="none" w:sz="0" w:space="0" w:color="auto"/>
                <w:right w:val="none" w:sz="0" w:space="0" w:color="auto"/>
              </w:divBdr>
            </w:div>
            <w:div w:id="1830829202">
              <w:marLeft w:val="0"/>
              <w:marRight w:val="0"/>
              <w:marTop w:val="0"/>
              <w:marBottom w:val="0"/>
              <w:divBdr>
                <w:top w:val="none" w:sz="0" w:space="0" w:color="auto"/>
                <w:left w:val="none" w:sz="0" w:space="0" w:color="auto"/>
                <w:bottom w:val="none" w:sz="0" w:space="0" w:color="auto"/>
                <w:right w:val="none" w:sz="0" w:space="0" w:color="auto"/>
              </w:divBdr>
            </w:div>
            <w:div w:id="1942101498">
              <w:marLeft w:val="0"/>
              <w:marRight w:val="0"/>
              <w:marTop w:val="0"/>
              <w:marBottom w:val="0"/>
              <w:divBdr>
                <w:top w:val="none" w:sz="0" w:space="0" w:color="auto"/>
                <w:left w:val="none" w:sz="0" w:space="0" w:color="auto"/>
                <w:bottom w:val="none" w:sz="0" w:space="0" w:color="auto"/>
                <w:right w:val="none" w:sz="0" w:space="0" w:color="auto"/>
              </w:divBdr>
            </w:div>
            <w:div w:id="2100833354">
              <w:marLeft w:val="0"/>
              <w:marRight w:val="0"/>
              <w:marTop w:val="0"/>
              <w:marBottom w:val="0"/>
              <w:divBdr>
                <w:top w:val="none" w:sz="0" w:space="0" w:color="auto"/>
                <w:left w:val="none" w:sz="0" w:space="0" w:color="auto"/>
                <w:bottom w:val="none" w:sz="0" w:space="0" w:color="auto"/>
                <w:right w:val="none" w:sz="0" w:space="0" w:color="auto"/>
              </w:divBdr>
            </w:div>
          </w:divsChild>
        </w:div>
        <w:div w:id="1186797330">
          <w:marLeft w:val="0"/>
          <w:marRight w:val="0"/>
          <w:marTop w:val="0"/>
          <w:marBottom w:val="0"/>
          <w:divBdr>
            <w:top w:val="none" w:sz="0" w:space="0" w:color="auto"/>
            <w:left w:val="none" w:sz="0" w:space="0" w:color="auto"/>
            <w:bottom w:val="none" w:sz="0" w:space="0" w:color="auto"/>
            <w:right w:val="none" w:sz="0" w:space="0" w:color="auto"/>
          </w:divBdr>
          <w:divsChild>
            <w:div w:id="777796081">
              <w:marLeft w:val="0"/>
              <w:marRight w:val="0"/>
              <w:marTop w:val="0"/>
              <w:marBottom w:val="0"/>
              <w:divBdr>
                <w:top w:val="none" w:sz="0" w:space="0" w:color="auto"/>
                <w:left w:val="none" w:sz="0" w:space="0" w:color="auto"/>
                <w:bottom w:val="none" w:sz="0" w:space="0" w:color="auto"/>
                <w:right w:val="none" w:sz="0" w:space="0" w:color="auto"/>
              </w:divBdr>
            </w:div>
            <w:div w:id="1014067848">
              <w:marLeft w:val="0"/>
              <w:marRight w:val="0"/>
              <w:marTop w:val="0"/>
              <w:marBottom w:val="0"/>
              <w:divBdr>
                <w:top w:val="none" w:sz="0" w:space="0" w:color="auto"/>
                <w:left w:val="none" w:sz="0" w:space="0" w:color="auto"/>
                <w:bottom w:val="none" w:sz="0" w:space="0" w:color="auto"/>
                <w:right w:val="none" w:sz="0" w:space="0" w:color="auto"/>
              </w:divBdr>
            </w:div>
            <w:div w:id="1569488052">
              <w:marLeft w:val="0"/>
              <w:marRight w:val="0"/>
              <w:marTop w:val="0"/>
              <w:marBottom w:val="0"/>
              <w:divBdr>
                <w:top w:val="none" w:sz="0" w:space="0" w:color="auto"/>
                <w:left w:val="none" w:sz="0" w:space="0" w:color="auto"/>
                <w:bottom w:val="none" w:sz="0" w:space="0" w:color="auto"/>
                <w:right w:val="none" w:sz="0" w:space="0" w:color="auto"/>
              </w:divBdr>
            </w:div>
            <w:div w:id="1785230996">
              <w:marLeft w:val="0"/>
              <w:marRight w:val="0"/>
              <w:marTop w:val="0"/>
              <w:marBottom w:val="0"/>
              <w:divBdr>
                <w:top w:val="none" w:sz="0" w:space="0" w:color="auto"/>
                <w:left w:val="none" w:sz="0" w:space="0" w:color="auto"/>
                <w:bottom w:val="none" w:sz="0" w:space="0" w:color="auto"/>
                <w:right w:val="none" w:sz="0" w:space="0" w:color="auto"/>
              </w:divBdr>
            </w:div>
            <w:div w:id="1903980473">
              <w:marLeft w:val="0"/>
              <w:marRight w:val="0"/>
              <w:marTop w:val="0"/>
              <w:marBottom w:val="0"/>
              <w:divBdr>
                <w:top w:val="none" w:sz="0" w:space="0" w:color="auto"/>
                <w:left w:val="none" w:sz="0" w:space="0" w:color="auto"/>
                <w:bottom w:val="none" w:sz="0" w:space="0" w:color="auto"/>
                <w:right w:val="none" w:sz="0" w:space="0" w:color="auto"/>
              </w:divBdr>
            </w:div>
          </w:divsChild>
        </w:div>
        <w:div w:id="1218972352">
          <w:marLeft w:val="0"/>
          <w:marRight w:val="0"/>
          <w:marTop w:val="0"/>
          <w:marBottom w:val="0"/>
          <w:divBdr>
            <w:top w:val="none" w:sz="0" w:space="0" w:color="auto"/>
            <w:left w:val="none" w:sz="0" w:space="0" w:color="auto"/>
            <w:bottom w:val="none" w:sz="0" w:space="0" w:color="auto"/>
            <w:right w:val="none" w:sz="0" w:space="0" w:color="auto"/>
          </w:divBdr>
          <w:divsChild>
            <w:div w:id="393896014">
              <w:marLeft w:val="0"/>
              <w:marRight w:val="0"/>
              <w:marTop w:val="0"/>
              <w:marBottom w:val="0"/>
              <w:divBdr>
                <w:top w:val="none" w:sz="0" w:space="0" w:color="auto"/>
                <w:left w:val="none" w:sz="0" w:space="0" w:color="auto"/>
                <w:bottom w:val="none" w:sz="0" w:space="0" w:color="auto"/>
                <w:right w:val="none" w:sz="0" w:space="0" w:color="auto"/>
              </w:divBdr>
            </w:div>
            <w:div w:id="950405613">
              <w:marLeft w:val="0"/>
              <w:marRight w:val="0"/>
              <w:marTop w:val="0"/>
              <w:marBottom w:val="0"/>
              <w:divBdr>
                <w:top w:val="none" w:sz="0" w:space="0" w:color="auto"/>
                <w:left w:val="none" w:sz="0" w:space="0" w:color="auto"/>
                <w:bottom w:val="none" w:sz="0" w:space="0" w:color="auto"/>
                <w:right w:val="none" w:sz="0" w:space="0" w:color="auto"/>
              </w:divBdr>
            </w:div>
            <w:div w:id="1427455446">
              <w:marLeft w:val="0"/>
              <w:marRight w:val="0"/>
              <w:marTop w:val="0"/>
              <w:marBottom w:val="0"/>
              <w:divBdr>
                <w:top w:val="none" w:sz="0" w:space="0" w:color="auto"/>
                <w:left w:val="none" w:sz="0" w:space="0" w:color="auto"/>
                <w:bottom w:val="none" w:sz="0" w:space="0" w:color="auto"/>
                <w:right w:val="none" w:sz="0" w:space="0" w:color="auto"/>
              </w:divBdr>
            </w:div>
            <w:div w:id="1666743466">
              <w:marLeft w:val="0"/>
              <w:marRight w:val="0"/>
              <w:marTop w:val="0"/>
              <w:marBottom w:val="0"/>
              <w:divBdr>
                <w:top w:val="none" w:sz="0" w:space="0" w:color="auto"/>
                <w:left w:val="none" w:sz="0" w:space="0" w:color="auto"/>
                <w:bottom w:val="none" w:sz="0" w:space="0" w:color="auto"/>
                <w:right w:val="none" w:sz="0" w:space="0" w:color="auto"/>
              </w:divBdr>
            </w:div>
          </w:divsChild>
        </w:div>
        <w:div w:id="1231771077">
          <w:marLeft w:val="0"/>
          <w:marRight w:val="0"/>
          <w:marTop w:val="0"/>
          <w:marBottom w:val="0"/>
          <w:divBdr>
            <w:top w:val="none" w:sz="0" w:space="0" w:color="auto"/>
            <w:left w:val="none" w:sz="0" w:space="0" w:color="auto"/>
            <w:bottom w:val="none" w:sz="0" w:space="0" w:color="auto"/>
            <w:right w:val="none" w:sz="0" w:space="0" w:color="auto"/>
          </w:divBdr>
        </w:div>
        <w:div w:id="1241938712">
          <w:marLeft w:val="0"/>
          <w:marRight w:val="0"/>
          <w:marTop w:val="0"/>
          <w:marBottom w:val="0"/>
          <w:divBdr>
            <w:top w:val="none" w:sz="0" w:space="0" w:color="auto"/>
            <w:left w:val="none" w:sz="0" w:space="0" w:color="auto"/>
            <w:bottom w:val="none" w:sz="0" w:space="0" w:color="auto"/>
            <w:right w:val="none" w:sz="0" w:space="0" w:color="auto"/>
          </w:divBdr>
        </w:div>
        <w:div w:id="1273632824">
          <w:marLeft w:val="0"/>
          <w:marRight w:val="0"/>
          <w:marTop w:val="0"/>
          <w:marBottom w:val="0"/>
          <w:divBdr>
            <w:top w:val="none" w:sz="0" w:space="0" w:color="auto"/>
            <w:left w:val="none" w:sz="0" w:space="0" w:color="auto"/>
            <w:bottom w:val="none" w:sz="0" w:space="0" w:color="auto"/>
            <w:right w:val="none" w:sz="0" w:space="0" w:color="auto"/>
          </w:divBdr>
        </w:div>
        <w:div w:id="1338457920">
          <w:marLeft w:val="0"/>
          <w:marRight w:val="0"/>
          <w:marTop w:val="0"/>
          <w:marBottom w:val="0"/>
          <w:divBdr>
            <w:top w:val="none" w:sz="0" w:space="0" w:color="auto"/>
            <w:left w:val="none" w:sz="0" w:space="0" w:color="auto"/>
            <w:bottom w:val="none" w:sz="0" w:space="0" w:color="auto"/>
            <w:right w:val="none" w:sz="0" w:space="0" w:color="auto"/>
          </w:divBdr>
        </w:div>
        <w:div w:id="1426606710">
          <w:marLeft w:val="0"/>
          <w:marRight w:val="0"/>
          <w:marTop w:val="0"/>
          <w:marBottom w:val="0"/>
          <w:divBdr>
            <w:top w:val="none" w:sz="0" w:space="0" w:color="auto"/>
            <w:left w:val="none" w:sz="0" w:space="0" w:color="auto"/>
            <w:bottom w:val="none" w:sz="0" w:space="0" w:color="auto"/>
            <w:right w:val="none" w:sz="0" w:space="0" w:color="auto"/>
          </w:divBdr>
        </w:div>
        <w:div w:id="1436630309">
          <w:marLeft w:val="0"/>
          <w:marRight w:val="0"/>
          <w:marTop w:val="0"/>
          <w:marBottom w:val="0"/>
          <w:divBdr>
            <w:top w:val="none" w:sz="0" w:space="0" w:color="auto"/>
            <w:left w:val="none" w:sz="0" w:space="0" w:color="auto"/>
            <w:bottom w:val="none" w:sz="0" w:space="0" w:color="auto"/>
            <w:right w:val="none" w:sz="0" w:space="0" w:color="auto"/>
          </w:divBdr>
        </w:div>
        <w:div w:id="1494907794">
          <w:marLeft w:val="0"/>
          <w:marRight w:val="0"/>
          <w:marTop w:val="0"/>
          <w:marBottom w:val="0"/>
          <w:divBdr>
            <w:top w:val="none" w:sz="0" w:space="0" w:color="auto"/>
            <w:left w:val="none" w:sz="0" w:space="0" w:color="auto"/>
            <w:bottom w:val="none" w:sz="0" w:space="0" w:color="auto"/>
            <w:right w:val="none" w:sz="0" w:space="0" w:color="auto"/>
          </w:divBdr>
          <w:divsChild>
            <w:div w:id="1975452277">
              <w:marLeft w:val="-75"/>
              <w:marRight w:val="0"/>
              <w:marTop w:val="30"/>
              <w:marBottom w:val="30"/>
              <w:divBdr>
                <w:top w:val="none" w:sz="0" w:space="0" w:color="auto"/>
                <w:left w:val="none" w:sz="0" w:space="0" w:color="auto"/>
                <w:bottom w:val="none" w:sz="0" w:space="0" w:color="auto"/>
                <w:right w:val="none" w:sz="0" w:space="0" w:color="auto"/>
              </w:divBdr>
              <w:divsChild>
                <w:div w:id="2325171">
                  <w:marLeft w:val="0"/>
                  <w:marRight w:val="0"/>
                  <w:marTop w:val="0"/>
                  <w:marBottom w:val="0"/>
                  <w:divBdr>
                    <w:top w:val="none" w:sz="0" w:space="0" w:color="auto"/>
                    <w:left w:val="none" w:sz="0" w:space="0" w:color="auto"/>
                    <w:bottom w:val="none" w:sz="0" w:space="0" w:color="auto"/>
                    <w:right w:val="none" w:sz="0" w:space="0" w:color="auto"/>
                  </w:divBdr>
                  <w:divsChild>
                    <w:div w:id="1047412820">
                      <w:marLeft w:val="0"/>
                      <w:marRight w:val="0"/>
                      <w:marTop w:val="0"/>
                      <w:marBottom w:val="0"/>
                      <w:divBdr>
                        <w:top w:val="none" w:sz="0" w:space="0" w:color="auto"/>
                        <w:left w:val="none" w:sz="0" w:space="0" w:color="auto"/>
                        <w:bottom w:val="none" w:sz="0" w:space="0" w:color="auto"/>
                        <w:right w:val="none" w:sz="0" w:space="0" w:color="auto"/>
                      </w:divBdr>
                    </w:div>
                  </w:divsChild>
                </w:div>
                <w:div w:id="6948431">
                  <w:marLeft w:val="0"/>
                  <w:marRight w:val="0"/>
                  <w:marTop w:val="0"/>
                  <w:marBottom w:val="0"/>
                  <w:divBdr>
                    <w:top w:val="none" w:sz="0" w:space="0" w:color="auto"/>
                    <w:left w:val="none" w:sz="0" w:space="0" w:color="auto"/>
                    <w:bottom w:val="none" w:sz="0" w:space="0" w:color="auto"/>
                    <w:right w:val="none" w:sz="0" w:space="0" w:color="auto"/>
                  </w:divBdr>
                  <w:divsChild>
                    <w:div w:id="2014214506">
                      <w:marLeft w:val="0"/>
                      <w:marRight w:val="0"/>
                      <w:marTop w:val="0"/>
                      <w:marBottom w:val="0"/>
                      <w:divBdr>
                        <w:top w:val="none" w:sz="0" w:space="0" w:color="auto"/>
                        <w:left w:val="none" w:sz="0" w:space="0" w:color="auto"/>
                        <w:bottom w:val="none" w:sz="0" w:space="0" w:color="auto"/>
                        <w:right w:val="none" w:sz="0" w:space="0" w:color="auto"/>
                      </w:divBdr>
                    </w:div>
                  </w:divsChild>
                </w:div>
                <w:div w:id="13729300">
                  <w:marLeft w:val="0"/>
                  <w:marRight w:val="0"/>
                  <w:marTop w:val="0"/>
                  <w:marBottom w:val="0"/>
                  <w:divBdr>
                    <w:top w:val="none" w:sz="0" w:space="0" w:color="auto"/>
                    <w:left w:val="none" w:sz="0" w:space="0" w:color="auto"/>
                    <w:bottom w:val="none" w:sz="0" w:space="0" w:color="auto"/>
                    <w:right w:val="none" w:sz="0" w:space="0" w:color="auto"/>
                  </w:divBdr>
                  <w:divsChild>
                    <w:div w:id="1945459101">
                      <w:marLeft w:val="0"/>
                      <w:marRight w:val="0"/>
                      <w:marTop w:val="0"/>
                      <w:marBottom w:val="0"/>
                      <w:divBdr>
                        <w:top w:val="none" w:sz="0" w:space="0" w:color="auto"/>
                        <w:left w:val="none" w:sz="0" w:space="0" w:color="auto"/>
                        <w:bottom w:val="none" w:sz="0" w:space="0" w:color="auto"/>
                        <w:right w:val="none" w:sz="0" w:space="0" w:color="auto"/>
                      </w:divBdr>
                    </w:div>
                  </w:divsChild>
                </w:div>
                <w:div w:id="38164572">
                  <w:marLeft w:val="0"/>
                  <w:marRight w:val="0"/>
                  <w:marTop w:val="0"/>
                  <w:marBottom w:val="0"/>
                  <w:divBdr>
                    <w:top w:val="none" w:sz="0" w:space="0" w:color="auto"/>
                    <w:left w:val="none" w:sz="0" w:space="0" w:color="auto"/>
                    <w:bottom w:val="none" w:sz="0" w:space="0" w:color="auto"/>
                    <w:right w:val="none" w:sz="0" w:space="0" w:color="auto"/>
                  </w:divBdr>
                  <w:divsChild>
                    <w:div w:id="1735082142">
                      <w:marLeft w:val="0"/>
                      <w:marRight w:val="0"/>
                      <w:marTop w:val="0"/>
                      <w:marBottom w:val="0"/>
                      <w:divBdr>
                        <w:top w:val="none" w:sz="0" w:space="0" w:color="auto"/>
                        <w:left w:val="none" w:sz="0" w:space="0" w:color="auto"/>
                        <w:bottom w:val="none" w:sz="0" w:space="0" w:color="auto"/>
                        <w:right w:val="none" w:sz="0" w:space="0" w:color="auto"/>
                      </w:divBdr>
                    </w:div>
                  </w:divsChild>
                </w:div>
                <w:div w:id="51077532">
                  <w:marLeft w:val="0"/>
                  <w:marRight w:val="0"/>
                  <w:marTop w:val="0"/>
                  <w:marBottom w:val="0"/>
                  <w:divBdr>
                    <w:top w:val="none" w:sz="0" w:space="0" w:color="auto"/>
                    <w:left w:val="none" w:sz="0" w:space="0" w:color="auto"/>
                    <w:bottom w:val="none" w:sz="0" w:space="0" w:color="auto"/>
                    <w:right w:val="none" w:sz="0" w:space="0" w:color="auto"/>
                  </w:divBdr>
                  <w:divsChild>
                    <w:div w:id="818419206">
                      <w:marLeft w:val="0"/>
                      <w:marRight w:val="0"/>
                      <w:marTop w:val="0"/>
                      <w:marBottom w:val="0"/>
                      <w:divBdr>
                        <w:top w:val="none" w:sz="0" w:space="0" w:color="auto"/>
                        <w:left w:val="none" w:sz="0" w:space="0" w:color="auto"/>
                        <w:bottom w:val="none" w:sz="0" w:space="0" w:color="auto"/>
                        <w:right w:val="none" w:sz="0" w:space="0" w:color="auto"/>
                      </w:divBdr>
                    </w:div>
                  </w:divsChild>
                </w:div>
                <w:div w:id="53042009">
                  <w:marLeft w:val="0"/>
                  <w:marRight w:val="0"/>
                  <w:marTop w:val="0"/>
                  <w:marBottom w:val="0"/>
                  <w:divBdr>
                    <w:top w:val="none" w:sz="0" w:space="0" w:color="auto"/>
                    <w:left w:val="none" w:sz="0" w:space="0" w:color="auto"/>
                    <w:bottom w:val="none" w:sz="0" w:space="0" w:color="auto"/>
                    <w:right w:val="none" w:sz="0" w:space="0" w:color="auto"/>
                  </w:divBdr>
                  <w:divsChild>
                    <w:div w:id="1797798783">
                      <w:marLeft w:val="0"/>
                      <w:marRight w:val="0"/>
                      <w:marTop w:val="0"/>
                      <w:marBottom w:val="0"/>
                      <w:divBdr>
                        <w:top w:val="none" w:sz="0" w:space="0" w:color="auto"/>
                        <w:left w:val="none" w:sz="0" w:space="0" w:color="auto"/>
                        <w:bottom w:val="none" w:sz="0" w:space="0" w:color="auto"/>
                        <w:right w:val="none" w:sz="0" w:space="0" w:color="auto"/>
                      </w:divBdr>
                    </w:div>
                  </w:divsChild>
                </w:div>
                <w:div w:id="61562562">
                  <w:marLeft w:val="0"/>
                  <w:marRight w:val="0"/>
                  <w:marTop w:val="0"/>
                  <w:marBottom w:val="0"/>
                  <w:divBdr>
                    <w:top w:val="none" w:sz="0" w:space="0" w:color="auto"/>
                    <w:left w:val="none" w:sz="0" w:space="0" w:color="auto"/>
                    <w:bottom w:val="none" w:sz="0" w:space="0" w:color="auto"/>
                    <w:right w:val="none" w:sz="0" w:space="0" w:color="auto"/>
                  </w:divBdr>
                  <w:divsChild>
                    <w:div w:id="396100054">
                      <w:marLeft w:val="0"/>
                      <w:marRight w:val="0"/>
                      <w:marTop w:val="0"/>
                      <w:marBottom w:val="0"/>
                      <w:divBdr>
                        <w:top w:val="none" w:sz="0" w:space="0" w:color="auto"/>
                        <w:left w:val="none" w:sz="0" w:space="0" w:color="auto"/>
                        <w:bottom w:val="none" w:sz="0" w:space="0" w:color="auto"/>
                        <w:right w:val="none" w:sz="0" w:space="0" w:color="auto"/>
                      </w:divBdr>
                    </w:div>
                  </w:divsChild>
                </w:div>
                <w:div w:id="70472974">
                  <w:marLeft w:val="0"/>
                  <w:marRight w:val="0"/>
                  <w:marTop w:val="0"/>
                  <w:marBottom w:val="0"/>
                  <w:divBdr>
                    <w:top w:val="none" w:sz="0" w:space="0" w:color="auto"/>
                    <w:left w:val="none" w:sz="0" w:space="0" w:color="auto"/>
                    <w:bottom w:val="none" w:sz="0" w:space="0" w:color="auto"/>
                    <w:right w:val="none" w:sz="0" w:space="0" w:color="auto"/>
                  </w:divBdr>
                  <w:divsChild>
                    <w:div w:id="505636674">
                      <w:marLeft w:val="0"/>
                      <w:marRight w:val="0"/>
                      <w:marTop w:val="0"/>
                      <w:marBottom w:val="0"/>
                      <w:divBdr>
                        <w:top w:val="none" w:sz="0" w:space="0" w:color="auto"/>
                        <w:left w:val="none" w:sz="0" w:space="0" w:color="auto"/>
                        <w:bottom w:val="none" w:sz="0" w:space="0" w:color="auto"/>
                        <w:right w:val="none" w:sz="0" w:space="0" w:color="auto"/>
                      </w:divBdr>
                    </w:div>
                  </w:divsChild>
                </w:div>
                <w:div w:id="116339358">
                  <w:marLeft w:val="0"/>
                  <w:marRight w:val="0"/>
                  <w:marTop w:val="0"/>
                  <w:marBottom w:val="0"/>
                  <w:divBdr>
                    <w:top w:val="none" w:sz="0" w:space="0" w:color="auto"/>
                    <w:left w:val="none" w:sz="0" w:space="0" w:color="auto"/>
                    <w:bottom w:val="none" w:sz="0" w:space="0" w:color="auto"/>
                    <w:right w:val="none" w:sz="0" w:space="0" w:color="auto"/>
                  </w:divBdr>
                  <w:divsChild>
                    <w:div w:id="295986587">
                      <w:marLeft w:val="0"/>
                      <w:marRight w:val="0"/>
                      <w:marTop w:val="0"/>
                      <w:marBottom w:val="0"/>
                      <w:divBdr>
                        <w:top w:val="none" w:sz="0" w:space="0" w:color="auto"/>
                        <w:left w:val="none" w:sz="0" w:space="0" w:color="auto"/>
                        <w:bottom w:val="none" w:sz="0" w:space="0" w:color="auto"/>
                        <w:right w:val="none" w:sz="0" w:space="0" w:color="auto"/>
                      </w:divBdr>
                    </w:div>
                  </w:divsChild>
                </w:div>
                <w:div w:id="140076293">
                  <w:marLeft w:val="0"/>
                  <w:marRight w:val="0"/>
                  <w:marTop w:val="0"/>
                  <w:marBottom w:val="0"/>
                  <w:divBdr>
                    <w:top w:val="none" w:sz="0" w:space="0" w:color="auto"/>
                    <w:left w:val="none" w:sz="0" w:space="0" w:color="auto"/>
                    <w:bottom w:val="none" w:sz="0" w:space="0" w:color="auto"/>
                    <w:right w:val="none" w:sz="0" w:space="0" w:color="auto"/>
                  </w:divBdr>
                  <w:divsChild>
                    <w:div w:id="1357467520">
                      <w:marLeft w:val="0"/>
                      <w:marRight w:val="0"/>
                      <w:marTop w:val="0"/>
                      <w:marBottom w:val="0"/>
                      <w:divBdr>
                        <w:top w:val="none" w:sz="0" w:space="0" w:color="auto"/>
                        <w:left w:val="none" w:sz="0" w:space="0" w:color="auto"/>
                        <w:bottom w:val="none" w:sz="0" w:space="0" w:color="auto"/>
                        <w:right w:val="none" w:sz="0" w:space="0" w:color="auto"/>
                      </w:divBdr>
                    </w:div>
                  </w:divsChild>
                </w:div>
                <w:div w:id="148373880">
                  <w:marLeft w:val="0"/>
                  <w:marRight w:val="0"/>
                  <w:marTop w:val="0"/>
                  <w:marBottom w:val="0"/>
                  <w:divBdr>
                    <w:top w:val="none" w:sz="0" w:space="0" w:color="auto"/>
                    <w:left w:val="none" w:sz="0" w:space="0" w:color="auto"/>
                    <w:bottom w:val="none" w:sz="0" w:space="0" w:color="auto"/>
                    <w:right w:val="none" w:sz="0" w:space="0" w:color="auto"/>
                  </w:divBdr>
                  <w:divsChild>
                    <w:div w:id="1299414472">
                      <w:marLeft w:val="0"/>
                      <w:marRight w:val="0"/>
                      <w:marTop w:val="0"/>
                      <w:marBottom w:val="0"/>
                      <w:divBdr>
                        <w:top w:val="none" w:sz="0" w:space="0" w:color="auto"/>
                        <w:left w:val="none" w:sz="0" w:space="0" w:color="auto"/>
                        <w:bottom w:val="none" w:sz="0" w:space="0" w:color="auto"/>
                        <w:right w:val="none" w:sz="0" w:space="0" w:color="auto"/>
                      </w:divBdr>
                    </w:div>
                  </w:divsChild>
                </w:div>
                <w:div w:id="174419584">
                  <w:marLeft w:val="0"/>
                  <w:marRight w:val="0"/>
                  <w:marTop w:val="0"/>
                  <w:marBottom w:val="0"/>
                  <w:divBdr>
                    <w:top w:val="none" w:sz="0" w:space="0" w:color="auto"/>
                    <w:left w:val="none" w:sz="0" w:space="0" w:color="auto"/>
                    <w:bottom w:val="none" w:sz="0" w:space="0" w:color="auto"/>
                    <w:right w:val="none" w:sz="0" w:space="0" w:color="auto"/>
                  </w:divBdr>
                  <w:divsChild>
                    <w:div w:id="1164592353">
                      <w:marLeft w:val="0"/>
                      <w:marRight w:val="0"/>
                      <w:marTop w:val="0"/>
                      <w:marBottom w:val="0"/>
                      <w:divBdr>
                        <w:top w:val="none" w:sz="0" w:space="0" w:color="auto"/>
                        <w:left w:val="none" w:sz="0" w:space="0" w:color="auto"/>
                        <w:bottom w:val="none" w:sz="0" w:space="0" w:color="auto"/>
                        <w:right w:val="none" w:sz="0" w:space="0" w:color="auto"/>
                      </w:divBdr>
                    </w:div>
                  </w:divsChild>
                </w:div>
                <w:div w:id="235941341">
                  <w:marLeft w:val="0"/>
                  <w:marRight w:val="0"/>
                  <w:marTop w:val="0"/>
                  <w:marBottom w:val="0"/>
                  <w:divBdr>
                    <w:top w:val="none" w:sz="0" w:space="0" w:color="auto"/>
                    <w:left w:val="none" w:sz="0" w:space="0" w:color="auto"/>
                    <w:bottom w:val="none" w:sz="0" w:space="0" w:color="auto"/>
                    <w:right w:val="none" w:sz="0" w:space="0" w:color="auto"/>
                  </w:divBdr>
                  <w:divsChild>
                    <w:div w:id="1742942956">
                      <w:marLeft w:val="0"/>
                      <w:marRight w:val="0"/>
                      <w:marTop w:val="0"/>
                      <w:marBottom w:val="0"/>
                      <w:divBdr>
                        <w:top w:val="none" w:sz="0" w:space="0" w:color="auto"/>
                        <w:left w:val="none" w:sz="0" w:space="0" w:color="auto"/>
                        <w:bottom w:val="none" w:sz="0" w:space="0" w:color="auto"/>
                        <w:right w:val="none" w:sz="0" w:space="0" w:color="auto"/>
                      </w:divBdr>
                    </w:div>
                  </w:divsChild>
                </w:div>
                <w:div w:id="240873011">
                  <w:marLeft w:val="0"/>
                  <w:marRight w:val="0"/>
                  <w:marTop w:val="0"/>
                  <w:marBottom w:val="0"/>
                  <w:divBdr>
                    <w:top w:val="none" w:sz="0" w:space="0" w:color="auto"/>
                    <w:left w:val="none" w:sz="0" w:space="0" w:color="auto"/>
                    <w:bottom w:val="none" w:sz="0" w:space="0" w:color="auto"/>
                    <w:right w:val="none" w:sz="0" w:space="0" w:color="auto"/>
                  </w:divBdr>
                  <w:divsChild>
                    <w:div w:id="1082604018">
                      <w:marLeft w:val="0"/>
                      <w:marRight w:val="0"/>
                      <w:marTop w:val="0"/>
                      <w:marBottom w:val="0"/>
                      <w:divBdr>
                        <w:top w:val="none" w:sz="0" w:space="0" w:color="auto"/>
                        <w:left w:val="none" w:sz="0" w:space="0" w:color="auto"/>
                        <w:bottom w:val="none" w:sz="0" w:space="0" w:color="auto"/>
                        <w:right w:val="none" w:sz="0" w:space="0" w:color="auto"/>
                      </w:divBdr>
                    </w:div>
                  </w:divsChild>
                </w:div>
                <w:div w:id="244804241">
                  <w:marLeft w:val="0"/>
                  <w:marRight w:val="0"/>
                  <w:marTop w:val="0"/>
                  <w:marBottom w:val="0"/>
                  <w:divBdr>
                    <w:top w:val="none" w:sz="0" w:space="0" w:color="auto"/>
                    <w:left w:val="none" w:sz="0" w:space="0" w:color="auto"/>
                    <w:bottom w:val="none" w:sz="0" w:space="0" w:color="auto"/>
                    <w:right w:val="none" w:sz="0" w:space="0" w:color="auto"/>
                  </w:divBdr>
                  <w:divsChild>
                    <w:div w:id="1650208595">
                      <w:marLeft w:val="0"/>
                      <w:marRight w:val="0"/>
                      <w:marTop w:val="0"/>
                      <w:marBottom w:val="0"/>
                      <w:divBdr>
                        <w:top w:val="none" w:sz="0" w:space="0" w:color="auto"/>
                        <w:left w:val="none" w:sz="0" w:space="0" w:color="auto"/>
                        <w:bottom w:val="none" w:sz="0" w:space="0" w:color="auto"/>
                        <w:right w:val="none" w:sz="0" w:space="0" w:color="auto"/>
                      </w:divBdr>
                    </w:div>
                  </w:divsChild>
                </w:div>
                <w:div w:id="250430243">
                  <w:marLeft w:val="0"/>
                  <w:marRight w:val="0"/>
                  <w:marTop w:val="0"/>
                  <w:marBottom w:val="0"/>
                  <w:divBdr>
                    <w:top w:val="none" w:sz="0" w:space="0" w:color="auto"/>
                    <w:left w:val="none" w:sz="0" w:space="0" w:color="auto"/>
                    <w:bottom w:val="none" w:sz="0" w:space="0" w:color="auto"/>
                    <w:right w:val="none" w:sz="0" w:space="0" w:color="auto"/>
                  </w:divBdr>
                  <w:divsChild>
                    <w:div w:id="829173884">
                      <w:marLeft w:val="0"/>
                      <w:marRight w:val="0"/>
                      <w:marTop w:val="0"/>
                      <w:marBottom w:val="0"/>
                      <w:divBdr>
                        <w:top w:val="none" w:sz="0" w:space="0" w:color="auto"/>
                        <w:left w:val="none" w:sz="0" w:space="0" w:color="auto"/>
                        <w:bottom w:val="none" w:sz="0" w:space="0" w:color="auto"/>
                        <w:right w:val="none" w:sz="0" w:space="0" w:color="auto"/>
                      </w:divBdr>
                    </w:div>
                  </w:divsChild>
                </w:div>
                <w:div w:id="258219660">
                  <w:marLeft w:val="0"/>
                  <w:marRight w:val="0"/>
                  <w:marTop w:val="0"/>
                  <w:marBottom w:val="0"/>
                  <w:divBdr>
                    <w:top w:val="none" w:sz="0" w:space="0" w:color="auto"/>
                    <w:left w:val="none" w:sz="0" w:space="0" w:color="auto"/>
                    <w:bottom w:val="none" w:sz="0" w:space="0" w:color="auto"/>
                    <w:right w:val="none" w:sz="0" w:space="0" w:color="auto"/>
                  </w:divBdr>
                  <w:divsChild>
                    <w:div w:id="788671645">
                      <w:marLeft w:val="0"/>
                      <w:marRight w:val="0"/>
                      <w:marTop w:val="0"/>
                      <w:marBottom w:val="0"/>
                      <w:divBdr>
                        <w:top w:val="none" w:sz="0" w:space="0" w:color="auto"/>
                        <w:left w:val="none" w:sz="0" w:space="0" w:color="auto"/>
                        <w:bottom w:val="none" w:sz="0" w:space="0" w:color="auto"/>
                        <w:right w:val="none" w:sz="0" w:space="0" w:color="auto"/>
                      </w:divBdr>
                    </w:div>
                  </w:divsChild>
                </w:div>
                <w:div w:id="265700518">
                  <w:marLeft w:val="0"/>
                  <w:marRight w:val="0"/>
                  <w:marTop w:val="0"/>
                  <w:marBottom w:val="0"/>
                  <w:divBdr>
                    <w:top w:val="none" w:sz="0" w:space="0" w:color="auto"/>
                    <w:left w:val="none" w:sz="0" w:space="0" w:color="auto"/>
                    <w:bottom w:val="none" w:sz="0" w:space="0" w:color="auto"/>
                    <w:right w:val="none" w:sz="0" w:space="0" w:color="auto"/>
                  </w:divBdr>
                  <w:divsChild>
                    <w:div w:id="503478631">
                      <w:marLeft w:val="0"/>
                      <w:marRight w:val="0"/>
                      <w:marTop w:val="0"/>
                      <w:marBottom w:val="0"/>
                      <w:divBdr>
                        <w:top w:val="none" w:sz="0" w:space="0" w:color="auto"/>
                        <w:left w:val="none" w:sz="0" w:space="0" w:color="auto"/>
                        <w:bottom w:val="none" w:sz="0" w:space="0" w:color="auto"/>
                        <w:right w:val="none" w:sz="0" w:space="0" w:color="auto"/>
                      </w:divBdr>
                    </w:div>
                  </w:divsChild>
                </w:div>
                <w:div w:id="270553908">
                  <w:marLeft w:val="0"/>
                  <w:marRight w:val="0"/>
                  <w:marTop w:val="0"/>
                  <w:marBottom w:val="0"/>
                  <w:divBdr>
                    <w:top w:val="none" w:sz="0" w:space="0" w:color="auto"/>
                    <w:left w:val="none" w:sz="0" w:space="0" w:color="auto"/>
                    <w:bottom w:val="none" w:sz="0" w:space="0" w:color="auto"/>
                    <w:right w:val="none" w:sz="0" w:space="0" w:color="auto"/>
                  </w:divBdr>
                  <w:divsChild>
                    <w:div w:id="1431196992">
                      <w:marLeft w:val="0"/>
                      <w:marRight w:val="0"/>
                      <w:marTop w:val="0"/>
                      <w:marBottom w:val="0"/>
                      <w:divBdr>
                        <w:top w:val="none" w:sz="0" w:space="0" w:color="auto"/>
                        <w:left w:val="none" w:sz="0" w:space="0" w:color="auto"/>
                        <w:bottom w:val="none" w:sz="0" w:space="0" w:color="auto"/>
                        <w:right w:val="none" w:sz="0" w:space="0" w:color="auto"/>
                      </w:divBdr>
                    </w:div>
                  </w:divsChild>
                </w:div>
                <w:div w:id="282154631">
                  <w:marLeft w:val="0"/>
                  <w:marRight w:val="0"/>
                  <w:marTop w:val="0"/>
                  <w:marBottom w:val="0"/>
                  <w:divBdr>
                    <w:top w:val="none" w:sz="0" w:space="0" w:color="auto"/>
                    <w:left w:val="none" w:sz="0" w:space="0" w:color="auto"/>
                    <w:bottom w:val="none" w:sz="0" w:space="0" w:color="auto"/>
                    <w:right w:val="none" w:sz="0" w:space="0" w:color="auto"/>
                  </w:divBdr>
                  <w:divsChild>
                    <w:div w:id="917402803">
                      <w:marLeft w:val="0"/>
                      <w:marRight w:val="0"/>
                      <w:marTop w:val="0"/>
                      <w:marBottom w:val="0"/>
                      <w:divBdr>
                        <w:top w:val="none" w:sz="0" w:space="0" w:color="auto"/>
                        <w:left w:val="none" w:sz="0" w:space="0" w:color="auto"/>
                        <w:bottom w:val="none" w:sz="0" w:space="0" w:color="auto"/>
                        <w:right w:val="none" w:sz="0" w:space="0" w:color="auto"/>
                      </w:divBdr>
                    </w:div>
                  </w:divsChild>
                </w:div>
                <w:div w:id="302933622">
                  <w:marLeft w:val="0"/>
                  <w:marRight w:val="0"/>
                  <w:marTop w:val="0"/>
                  <w:marBottom w:val="0"/>
                  <w:divBdr>
                    <w:top w:val="none" w:sz="0" w:space="0" w:color="auto"/>
                    <w:left w:val="none" w:sz="0" w:space="0" w:color="auto"/>
                    <w:bottom w:val="none" w:sz="0" w:space="0" w:color="auto"/>
                    <w:right w:val="none" w:sz="0" w:space="0" w:color="auto"/>
                  </w:divBdr>
                  <w:divsChild>
                    <w:div w:id="776175592">
                      <w:marLeft w:val="0"/>
                      <w:marRight w:val="0"/>
                      <w:marTop w:val="0"/>
                      <w:marBottom w:val="0"/>
                      <w:divBdr>
                        <w:top w:val="none" w:sz="0" w:space="0" w:color="auto"/>
                        <w:left w:val="none" w:sz="0" w:space="0" w:color="auto"/>
                        <w:bottom w:val="none" w:sz="0" w:space="0" w:color="auto"/>
                        <w:right w:val="none" w:sz="0" w:space="0" w:color="auto"/>
                      </w:divBdr>
                    </w:div>
                  </w:divsChild>
                </w:div>
                <w:div w:id="322703914">
                  <w:marLeft w:val="0"/>
                  <w:marRight w:val="0"/>
                  <w:marTop w:val="0"/>
                  <w:marBottom w:val="0"/>
                  <w:divBdr>
                    <w:top w:val="none" w:sz="0" w:space="0" w:color="auto"/>
                    <w:left w:val="none" w:sz="0" w:space="0" w:color="auto"/>
                    <w:bottom w:val="none" w:sz="0" w:space="0" w:color="auto"/>
                    <w:right w:val="none" w:sz="0" w:space="0" w:color="auto"/>
                  </w:divBdr>
                  <w:divsChild>
                    <w:div w:id="957612423">
                      <w:marLeft w:val="0"/>
                      <w:marRight w:val="0"/>
                      <w:marTop w:val="0"/>
                      <w:marBottom w:val="0"/>
                      <w:divBdr>
                        <w:top w:val="none" w:sz="0" w:space="0" w:color="auto"/>
                        <w:left w:val="none" w:sz="0" w:space="0" w:color="auto"/>
                        <w:bottom w:val="none" w:sz="0" w:space="0" w:color="auto"/>
                        <w:right w:val="none" w:sz="0" w:space="0" w:color="auto"/>
                      </w:divBdr>
                    </w:div>
                  </w:divsChild>
                </w:div>
                <w:div w:id="324668313">
                  <w:marLeft w:val="0"/>
                  <w:marRight w:val="0"/>
                  <w:marTop w:val="0"/>
                  <w:marBottom w:val="0"/>
                  <w:divBdr>
                    <w:top w:val="none" w:sz="0" w:space="0" w:color="auto"/>
                    <w:left w:val="none" w:sz="0" w:space="0" w:color="auto"/>
                    <w:bottom w:val="none" w:sz="0" w:space="0" w:color="auto"/>
                    <w:right w:val="none" w:sz="0" w:space="0" w:color="auto"/>
                  </w:divBdr>
                  <w:divsChild>
                    <w:div w:id="666517495">
                      <w:marLeft w:val="0"/>
                      <w:marRight w:val="0"/>
                      <w:marTop w:val="0"/>
                      <w:marBottom w:val="0"/>
                      <w:divBdr>
                        <w:top w:val="none" w:sz="0" w:space="0" w:color="auto"/>
                        <w:left w:val="none" w:sz="0" w:space="0" w:color="auto"/>
                        <w:bottom w:val="none" w:sz="0" w:space="0" w:color="auto"/>
                        <w:right w:val="none" w:sz="0" w:space="0" w:color="auto"/>
                      </w:divBdr>
                    </w:div>
                  </w:divsChild>
                </w:div>
                <w:div w:id="336005911">
                  <w:marLeft w:val="0"/>
                  <w:marRight w:val="0"/>
                  <w:marTop w:val="0"/>
                  <w:marBottom w:val="0"/>
                  <w:divBdr>
                    <w:top w:val="none" w:sz="0" w:space="0" w:color="auto"/>
                    <w:left w:val="none" w:sz="0" w:space="0" w:color="auto"/>
                    <w:bottom w:val="none" w:sz="0" w:space="0" w:color="auto"/>
                    <w:right w:val="none" w:sz="0" w:space="0" w:color="auto"/>
                  </w:divBdr>
                  <w:divsChild>
                    <w:div w:id="1326057419">
                      <w:marLeft w:val="0"/>
                      <w:marRight w:val="0"/>
                      <w:marTop w:val="0"/>
                      <w:marBottom w:val="0"/>
                      <w:divBdr>
                        <w:top w:val="none" w:sz="0" w:space="0" w:color="auto"/>
                        <w:left w:val="none" w:sz="0" w:space="0" w:color="auto"/>
                        <w:bottom w:val="none" w:sz="0" w:space="0" w:color="auto"/>
                        <w:right w:val="none" w:sz="0" w:space="0" w:color="auto"/>
                      </w:divBdr>
                    </w:div>
                  </w:divsChild>
                </w:div>
                <w:div w:id="338967342">
                  <w:marLeft w:val="0"/>
                  <w:marRight w:val="0"/>
                  <w:marTop w:val="0"/>
                  <w:marBottom w:val="0"/>
                  <w:divBdr>
                    <w:top w:val="none" w:sz="0" w:space="0" w:color="auto"/>
                    <w:left w:val="none" w:sz="0" w:space="0" w:color="auto"/>
                    <w:bottom w:val="none" w:sz="0" w:space="0" w:color="auto"/>
                    <w:right w:val="none" w:sz="0" w:space="0" w:color="auto"/>
                  </w:divBdr>
                  <w:divsChild>
                    <w:div w:id="211577487">
                      <w:marLeft w:val="0"/>
                      <w:marRight w:val="0"/>
                      <w:marTop w:val="0"/>
                      <w:marBottom w:val="0"/>
                      <w:divBdr>
                        <w:top w:val="none" w:sz="0" w:space="0" w:color="auto"/>
                        <w:left w:val="none" w:sz="0" w:space="0" w:color="auto"/>
                        <w:bottom w:val="none" w:sz="0" w:space="0" w:color="auto"/>
                        <w:right w:val="none" w:sz="0" w:space="0" w:color="auto"/>
                      </w:divBdr>
                    </w:div>
                  </w:divsChild>
                </w:div>
                <w:div w:id="351732959">
                  <w:marLeft w:val="0"/>
                  <w:marRight w:val="0"/>
                  <w:marTop w:val="0"/>
                  <w:marBottom w:val="0"/>
                  <w:divBdr>
                    <w:top w:val="none" w:sz="0" w:space="0" w:color="auto"/>
                    <w:left w:val="none" w:sz="0" w:space="0" w:color="auto"/>
                    <w:bottom w:val="none" w:sz="0" w:space="0" w:color="auto"/>
                    <w:right w:val="none" w:sz="0" w:space="0" w:color="auto"/>
                  </w:divBdr>
                  <w:divsChild>
                    <w:div w:id="1399549056">
                      <w:marLeft w:val="0"/>
                      <w:marRight w:val="0"/>
                      <w:marTop w:val="0"/>
                      <w:marBottom w:val="0"/>
                      <w:divBdr>
                        <w:top w:val="none" w:sz="0" w:space="0" w:color="auto"/>
                        <w:left w:val="none" w:sz="0" w:space="0" w:color="auto"/>
                        <w:bottom w:val="none" w:sz="0" w:space="0" w:color="auto"/>
                        <w:right w:val="none" w:sz="0" w:space="0" w:color="auto"/>
                      </w:divBdr>
                    </w:div>
                  </w:divsChild>
                </w:div>
                <w:div w:id="363215179">
                  <w:marLeft w:val="0"/>
                  <w:marRight w:val="0"/>
                  <w:marTop w:val="0"/>
                  <w:marBottom w:val="0"/>
                  <w:divBdr>
                    <w:top w:val="none" w:sz="0" w:space="0" w:color="auto"/>
                    <w:left w:val="none" w:sz="0" w:space="0" w:color="auto"/>
                    <w:bottom w:val="none" w:sz="0" w:space="0" w:color="auto"/>
                    <w:right w:val="none" w:sz="0" w:space="0" w:color="auto"/>
                  </w:divBdr>
                  <w:divsChild>
                    <w:div w:id="1246768312">
                      <w:marLeft w:val="0"/>
                      <w:marRight w:val="0"/>
                      <w:marTop w:val="0"/>
                      <w:marBottom w:val="0"/>
                      <w:divBdr>
                        <w:top w:val="none" w:sz="0" w:space="0" w:color="auto"/>
                        <w:left w:val="none" w:sz="0" w:space="0" w:color="auto"/>
                        <w:bottom w:val="none" w:sz="0" w:space="0" w:color="auto"/>
                        <w:right w:val="none" w:sz="0" w:space="0" w:color="auto"/>
                      </w:divBdr>
                    </w:div>
                  </w:divsChild>
                </w:div>
                <w:div w:id="382220314">
                  <w:marLeft w:val="0"/>
                  <w:marRight w:val="0"/>
                  <w:marTop w:val="0"/>
                  <w:marBottom w:val="0"/>
                  <w:divBdr>
                    <w:top w:val="none" w:sz="0" w:space="0" w:color="auto"/>
                    <w:left w:val="none" w:sz="0" w:space="0" w:color="auto"/>
                    <w:bottom w:val="none" w:sz="0" w:space="0" w:color="auto"/>
                    <w:right w:val="none" w:sz="0" w:space="0" w:color="auto"/>
                  </w:divBdr>
                  <w:divsChild>
                    <w:div w:id="1691253889">
                      <w:marLeft w:val="0"/>
                      <w:marRight w:val="0"/>
                      <w:marTop w:val="0"/>
                      <w:marBottom w:val="0"/>
                      <w:divBdr>
                        <w:top w:val="none" w:sz="0" w:space="0" w:color="auto"/>
                        <w:left w:val="none" w:sz="0" w:space="0" w:color="auto"/>
                        <w:bottom w:val="none" w:sz="0" w:space="0" w:color="auto"/>
                        <w:right w:val="none" w:sz="0" w:space="0" w:color="auto"/>
                      </w:divBdr>
                    </w:div>
                  </w:divsChild>
                </w:div>
                <w:div w:id="403920264">
                  <w:marLeft w:val="0"/>
                  <w:marRight w:val="0"/>
                  <w:marTop w:val="0"/>
                  <w:marBottom w:val="0"/>
                  <w:divBdr>
                    <w:top w:val="none" w:sz="0" w:space="0" w:color="auto"/>
                    <w:left w:val="none" w:sz="0" w:space="0" w:color="auto"/>
                    <w:bottom w:val="none" w:sz="0" w:space="0" w:color="auto"/>
                    <w:right w:val="none" w:sz="0" w:space="0" w:color="auto"/>
                  </w:divBdr>
                  <w:divsChild>
                    <w:div w:id="673991225">
                      <w:marLeft w:val="0"/>
                      <w:marRight w:val="0"/>
                      <w:marTop w:val="0"/>
                      <w:marBottom w:val="0"/>
                      <w:divBdr>
                        <w:top w:val="none" w:sz="0" w:space="0" w:color="auto"/>
                        <w:left w:val="none" w:sz="0" w:space="0" w:color="auto"/>
                        <w:bottom w:val="none" w:sz="0" w:space="0" w:color="auto"/>
                        <w:right w:val="none" w:sz="0" w:space="0" w:color="auto"/>
                      </w:divBdr>
                    </w:div>
                  </w:divsChild>
                </w:div>
                <w:div w:id="406802060">
                  <w:marLeft w:val="0"/>
                  <w:marRight w:val="0"/>
                  <w:marTop w:val="0"/>
                  <w:marBottom w:val="0"/>
                  <w:divBdr>
                    <w:top w:val="none" w:sz="0" w:space="0" w:color="auto"/>
                    <w:left w:val="none" w:sz="0" w:space="0" w:color="auto"/>
                    <w:bottom w:val="none" w:sz="0" w:space="0" w:color="auto"/>
                    <w:right w:val="none" w:sz="0" w:space="0" w:color="auto"/>
                  </w:divBdr>
                  <w:divsChild>
                    <w:div w:id="2038659795">
                      <w:marLeft w:val="0"/>
                      <w:marRight w:val="0"/>
                      <w:marTop w:val="0"/>
                      <w:marBottom w:val="0"/>
                      <w:divBdr>
                        <w:top w:val="none" w:sz="0" w:space="0" w:color="auto"/>
                        <w:left w:val="none" w:sz="0" w:space="0" w:color="auto"/>
                        <w:bottom w:val="none" w:sz="0" w:space="0" w:color="auto"/>
                        <w:right w:val="none" w:sz="0" w:space="0" w:color="auto"/>
                      </w:divBdr>
                    </w:div>
                  </w:divsChild>
                </w:div>
                <w:div w:id="414782749">
                  <w:marLeft w:val="0"/>
                  <w:marRight w:val="0"/>
                  <w:marTop w:val="0"/>
                  <w:marBottom w:val="0"/>
                  <w:divBdr>
                    <w:top w:val="none" w:sz="0" w:space="0" w:color="auto"/>
                    <w:left w:val="none" w:sz="0" w:space="0" w:color="auto"/>
                    <w:bottom w:val="none" w:sz="0" w:space="0" w:color="auto"/>
                    <w:right w:val="none" w:sz="0" w:space="0" w:color="auto"/>
                  </w:divBdr>
                  <w:divsChild>
                    <w:div w:id="1455635804">
                      <w:marLeft w:val="0"/>
                      <w:marRight w:val="0"/>
                      <w:marTop w:val="0"/>
                      <w:marBottom w:val="0"/>
                      <w:divBdr>
                        <w:top w:val="none" w:sz="0" w:space="0" w:color="auto"/>
                        <w:left w:val="none" w:sz="0" w:space="0" w:color="auto"/>
                        <w:bottom w:val="none" w:sz="0" w:space="0" w:color="auto"/>
                        <w:right w:val="none" w:sz="0" w:space="0" w:color="auto"/>
                      </w:divBdr>
                    </w:div>
                  </w:divsChild>
                </w:div>
                <w:div w:id="422335111">
                  <w:marLeft w:val="0"/>
                  <w:marRight w:val="0"/>
                  <w:marTop w:val="0"/>
                  <w:marBottom w:val="0"/>
                  <w:divBdr>
                    <w:top w:val="none" w:sz="0" w:space="0" w:color="auto"/>
                    <w:left w:val="none" w:sz="0" w:space="0" w:color="auto"/>
                    <w:bottom w:val="none" w:sz="0" w:space="0" w:color="auto"/>
                    <w:right w:val="none" w:sz="0" w:space="0" w:color="auto"/>
                  </w:divBdr>
                  <w:divsChild>
                    <w:div w:id="189145548">
                      <w:marLeft w:val="0"/>
                      <w:marRight w:val="0"/>
                      <w:marTop w:val="0"/>
                      <w:marBottom w:val="0"/>
                      <w:divBdr>
                        <w:top w:val="none" w:sz="0" w:space="0" w:color="auto"/>
                        <w:left w:val="none" w:sz="0" w:space="0" w:color="auto"/>
                        <w:bottom w:val="none" w:sz="0" w:space="0" w:color="auto"/>
                        <w:right w:val="none" w:sz="0" w:space="0" w:color="auto"/>
                      </w:divBdr>
                    </w:div>
                  </w:divsChild>
                </w:div>
                <w:div w:id="434642761">
                  <w:marLeft w:val="0"/>
                  <w:marRight w:val="0"/>
                  <w:marTop w:val="0"/>
                  <w:marBottom w:val="0"/>
                  <w:divBdr>
                    <w:top w:val="none" w:sz="0" w:space="0" w:color="auto"/>
                    <w:left w:val="none" w:sz="0" w:space="0" w:color="auto"/>
                    <w:bottom w:val="none" w:sz="0" w:space="0" w:color="auto"/>
                    <w:right w:val="none" w:sz="0" w:space="0" w:color="auto"/>
                  </w:divBdr>
                  <w:divsChild>
                    <w:div w:id="575631252">
                      <w:marLeft w:val="0"/>
                      <w:marRight w:val="0"/>
                      <w:marTop w:val="0"/>
                      <w:marBottom w:val="0"/>
                      <w:divBdr>
                        <w:top w:val="none" w:sz="0" w:space="0" w:color="auto"/>
                        <w:left w:val="none" w:sz="0" w:space="0" w:color="auto"/>
                        <w:bottom w:val="none" w:sz="0" w:space="0" w:color="auto"/>
                        <w:right w:val="none" w:sz="0" w:space="0" w:color="auto"/>
                      </w:divBdr>
                    </w:div>
                  </w:divsChild>
                </w:div>
                <w:div w:id="448625058">
                  <w:marLeft w:val="0"/>
                  <w:marRight w:val="0"/>
                  <w:marTop w:val="0"/>
                  <w:marBottom w:val="0"/>
                  <w:divBdr>
                    <w:top w:val="none" w:sz="0" w:space="0" w:color="auto"/>
                    <w:left w:val="none" w:sz="0" w:space="0" w:color="auto"/>
                    <w:bottom w:val="none" w:sz="0" w:space="0" w:color="auto"/>
                    <w:right w:val="none" w:sz="0" w:space="0" w:color="auto"/>
                  </w:divBdr>
                  <w:divsChild>
                    <w:div w:id="445199901">
                      <w:marLeft w:val="0"/>
                      <w:marRight w:val="0"/>
                      <w:marTop w:val="0"/>
                      <w:marBottom w:val="0"/>
                      <w:divBdr>
                        <w:top w:val="none" w:sz="0" w:space="0" w:color="auto"/>
                        <w:left w:val="none" w:sz="0" w:space="0" w:color="auto"/>
                        <w:bottom w:val="none" w:sz="0" w:space="0" w:color="auto"/>
                        <w:right w:val="none" w:sz="0" w:space="0" w:color="auto"/>
                      </w:divBdr>
                    </w:div>
                  </w:divsChild>
                </w:div>
                <w:div w:id="474757661">
                  <w:marLeft w:val="0"/>
                  <w:marRight w:val="0"/>
                  <w:marTop w:val="0"/>
                  <w:marBottom w:val="0"/>
                  <w:divBdr>
                    <w:top w:val="none" w:sz="0" w:space="0" w:color="auto"/>
                    <w:left w:val="none" w:sz="0" w:space="0" w:color="auto"/>
                    <w:bottom w:val="none" w:sz="0" w:space="0" w:color="auto"/>
                    <w:right w:val="none" w:sz="0" w:space="0" w:color="auto"/>
                  </w:divBdr>
                  <w:divsChild>
                    <w:div w:id="1039553506">
                      <w:marLeft w:val="0"/>
                      <w:marRight w:val="0"/>
                      <w:marTop w:val="0"/>
                      <w:marBottom w:val="0"/>
                      <w:divBdr>
                        <w:top w:val="none" w:sz="0" w:space="0" w:color="auto"/>
                        <w:left w:val="none" w:sz="0" w:space="0" w:color="auto"/>
                        <w:bottom w:val="none" w:sz="0" w:space="0" w:color="auto"/>
                        <w:right w:val="none" w:sz="0" w:space="0" w:color="auto"/>
                      </w:divBdr>
                    </w:div>
                  </w:divsChild>
                </w:div>
                <w:div w:id="514224446">
                  <w:marLeft w:val="0"/>
                  <w:marRight w:val="0"/>
                  <w:marTop w:val="0"/>
                  <w:marBottom w:val="0"/>
                  <w:divBdr>
                    <w:top w:val="none" w:sz="0" w:space="0" w:color="auto"/>
                    <w:left w:val="none" w:sz="0" w:space="0" w:color="auto"/>
                    <w:bottom w:val="none" w:sz="0" w:space="0" w:color="auto"/>
                    <w:right w:val="none" w:sz="0" w:space="0" w:color="auto"/>
                  </w:divBdr>
                  <w:divsChild>
                    <w:div w:id="1056275916">
                      <w:marLeft w:val="0"/>
                      <w:marRight w:val="0"/>
                      <w:marTop w:val="0"/>
                      <w:marBottom w:val="0"/>
                      <w:divBdr>
                        <w:top w:val="none" w:sz="0" w:space="0" w:color="auto"/>
                        <w:left w:val="none" w:sz="0" w:space="0" w:color="auto"/>
                        <w:bottom w:val="none" w:sz="0" w:space="0" w:color="auto"/>
                        <w:right w:val="none" w:sz="0" w:space="0" w:color="auto"/>
                      </w:divBdr>
                    </w:div>
                  </w:divsChild>
                </w:div>
                <w:div w:id="514610805">
                  <w:marLeft w:val="0"/>
                  <w:marRight w:val="0"/>
                  <w:marTop w:val="0"/>
                  <w:marBottom w:val="0"/>
                  <w:divBdr>
                    <w:top w:val="none" w:sz="0" w:space="0" w:color="auto"/>
                    <w:left w:val="none" w:sz="0" w:space="0" w:color="auto"/>
                    <w:bottom w:val="none" w:sz="0" w:space="0" w:color="auto"/>
                    <w:right w:val="none" w:sz="0" w:space="0" w:color="auto"/>
                  </w:divBdr>
                  <w:divsChild>
                    <w:div w:id="80806723">
                      <w:marLeft w:val="0"/>
                      <w:marRight w:val="0"/>
                      <w:marTop w:val="0"/>
                      <w:marBottom w:val="0"/>
                      <w:divBdr>
                        <w:top w:val="none" w:sz="0" w:space="0" w:color="auto"/>
                        <w:left w:val="none" w:sz="0" w:space="0" w:color="auto"/>
                        <w:bottom w:val="none" w:sz="0" w:space="0" w:color="auto"/>
                        <w:right w:val="none" w:sz="0" w:space="0" w:color="auto"/>
                      </w:divBdr>
                    </w:div>
                  </w:divsChild>
                </w:div>
                <w:div w:id="536165951">
                  <w:marLeft w:val="0"/>
                  <w:marRight w:val="0"/>
                  <w:marTop w:val="0"/>
                  <w:marBottom w:val="0"/>
                  <w:divBdr>
                    <w:top w:val="none" w:sz="0" w:space="0" w:color="auto"/>
                    <w:left w:val="none" w:sz="0" w:space="0" w:color="auto"/>
                    <w:bottom w:val="none" w:sz="0" w:space="0" w:color="auto"/>
                    <w:right w:val="none" w:sz="0" w:space="0" w:color="auto"/>
                  </w:divBdr>
                  <w:divsChild>
                    <w:div w:id="1744378819">
                      <w:marLeft w:val="0"/>
                      <w:marRight w:val="0"/>
                      <w:marTop w:val="0"/>
                      <w:marBottom w:val="0"/>
                      <w:divBdr>
                        <w:top w:val="none" w:sz="0" w:space="0" w:color="auto"/>
                        <w:left w:val="none" w:sz="0" w:space="0" w:color="auto"/>
                        <w:bottom w:val="none" w:sz="0" w:space="0" w:color="auto"/>
                        <w:right w:val="none" w:sz="0" w:space="0" w:color="auto"/>
                      </w:divBdr>
                    </w:div>
                  </w:divsChild>
                </w:div>
                <w:div w:id="573399026">
                  <w:marLeft w:val="0"/>
                  <w:marRight w:val="0"/>
                  <w:marTop w:val="0"/>
                  <w:marBottom w:val="0"/>
                  <w:divBdr>
                    <w:top w:val="none" w:sz="0" w:space="0" w:color="auto"/>
                    <w:left w:val="none" w:sz="0" w:space="0" w:color="auto"/>
                    <w:bottom w:val="none" w:sz="0" w:space="0" w:color="auto"/>
                    <w:right w:val="none" w:sz="0" w:space="0" w:color="auto"/>
                  </w:divBdr>
                  <w:divsChild>
                    <w:div w:id="479424914">
                      <w:marLeft w:val="0"/>
                      <w:marRight w:val="0"/>
                      <w:marTop w:val="0"/>
                      <w:marBottom w:val="0"/>
                      <w:divBdr>
                        <w:top w:val="none" w:sz="0" w:space="0" w:color="auto"/>
                        <w:left w:val="none" w:sz="0" w:space="0" w:color="auto"/>
                        <w:bottom w:val="none" w:sz="0" w:space="0" w:color="auto"/>
                        <w:right w:val="none" w:sz="0" w:space="0" w:color="auto"/>
                      </w:divBdr>
                    </w:div>
                  </w:divsChild>
                </w:div>
                <w:div w:id="626162203">
                  <w:marLeft w:val="0"/>
                  <w:marRight w:val="0"/>
                  <w:marTop w:val="0"/>
                  <w:marBottom w:val="0"/>
                  <w:divBdr>
                    <w:top w:val="none" w:sz="0" w:space="0" w:color="auto"/>
                    <w:left w:val="none" w:sz="0" w:space="0" w:color="auto"/>
                    <w:bottom w:val="none" w:sz="0" w:space="0" w:color="auto"/>
                    <w:right w:val="none" w:sz="0" w:space="0" w:color="auto"/>
                  </w:divBdr>
                  <w:divsChild>
                    <w:div w:id="2033215763">
                      <w:marLeft w:val="0"/>
                      <w:marRight w:val="0"/>
                      <w:marTop w:val="0"/>
                      <w:marBottom w:val="0"/>
                      <w:divBdr>
                        <w:top w:val="none" w:sz="0" w:space="0" w:color="auto"/>
                        <w:left w:val="none" w:sz="0" w:space="0" w:color="auto"/>
                        <w:bottom w:val="none" w:sz="0" w:space="0" w:color="auto"/>
                        <w:right w:val="none" w:sz="0" w:space="0" w:color="auto"/>
                      </w:divBdr>
                    </w:div>
                  </w:divsChild>
                </w:div>
                <w:div w:id="627517894">
                  <w:marLeft w:val="0"/>
                  <w:marRight w:val="0"/>
                  <w:marTop w:val="0"/>
                  <w:marBottom w:val="0"/>
                  <w:divBdr>
                    <w:top w:val="none" w:sz="0" w:space="0" w:color="auto"/>
                    <w:left w:val="none" w:sz="0" w:space="0" w:color="auto"/>
                    <w:bottom w:val="none" w:sz="0" w:space="0" w:color="auto"/>
                    <w:right w:val="none" w:sz="0" w:space="0" w:color="auto"/>
                  </w:divBdr>
                  <w:divsChild>
                    <w:div w:id="1502282122">
                      <w:marLeft w:val="0"/>
                      <w:marRight w:val="0"/>
                      <w:marTop w:val="0"/>
                      <w:marBottom w:val="0"/>
                      <w:divBdr>
                        <w:top w:val="none" w:sz="0" w:space="0" w:color="auto"/>
                        <w:left w:val="none" w:sz="0" w:space="0" w:color="auto"/>
                        <w:bottom w:val="none" w:sz="0" w:space="0" w:color="auto"/>
                        <w:right w:val="none" w:sz="0" w:space="0" w:color="auto"/>
                      </w:divBdr>
                    </w:div>
                  </w:divsChild>
                </w:div>
                <w:div w:id="632255669">
                  <w:marLeft w:val="0"/>
                  <w:marRight w:val="0"/>
                  <w:marTop w:val="0"/>
                  <w:marBottom w:val="0"/>
                  <w:divBdr>
                    <w:top w:val="none" w:sz="0" w:space="0" w:color="auto"/>
                    <w:left w:val="none" w:sz="0" w:space="0" w:color="auto"/>
                    <w:bottom w:val="none" w:sz="0" w:space="0" w:color="auto"/>
                    <w:right w:val="none" w:sz="0" w:space="0" w:color="auto"/>
                  </w:divBdr>
                  <w:divsChild>
                    <w:div w:id="1869371245">
                      <w:marLeft w:val="0"/>
                      <w:marRight w:val="0"/>
                      <w:marTop w:val="0"/>
                      <w:marBottom w:val="0"/>
                      <w:divBdr>
                        <w:top w:val="none" w:sz="0" w:space="0" w:color="auto"/>
                        <w:left w:val="none" w:sz="0" w:space="0" w:color="auto"/>
                        <w:bottom w:val="none" w:sz="0" w:space="0" w:color="auto"/>
                        <w:right w:val="none" w:sz="0" w:space="0" w:color="auto"/>
                      </w:divBdr>
                    </w:div>
                  </w:divsChild>
                </w:div>
                <w:div w:id="661587634">
                  <w:marLeft w:val="0"/>
                  <w:marRight w:val="0"/>
                  <w:marTop w:val="0"/>
                  <w:marBottom w:val="0"/>
                  <w:divBdr>
                    <w:top w:val="none" w:sz="0" w:space="0" w:color="auto"/>
                    <w:left w:val="none" w:sz="0" w:space="0" w:color="auto"/>
                    <w:bottom w:val="none" w:sz="0" w:space="0" w:color="auto"/>
                    <w:right w:val="none" w:sz="0" w:space="0" w:color="auto"/>
                  </w:divBdr>
                  <w:divsChild>
                    <w:div w:id="1582254957">
                      <w:marLeft w:val="0"/>
                      <w:marRight w:val="0"/>
                      <w:marTop w:val="0"/>
                      <w:marBottom w:val="0"/>
                      <w:divBdr>
                        <w:top w:val="none" w:sz="0" w:space="0" w:color="auto"/>
                        <w:left w:val="none" w:sz="0" w:space="0" w:color="auto"/>
                        <w:bottom w:val="none" w:sz="0" w:space="0" w:color="auto"/>
                        <w:right w:val="none" w:sz="0" w:space="0" w:color="auto"/>
                      </w:divBdr>
                    </w:div>
                  </w:divsChild>
                </w:div>
                <w:div w:id="667757046">
                  <w:marLeft w:val="0"/>
                  <w:marRight w:val="0"/>
                  <w:marTop w:val="0"/>
                  <w:marBottom w:val="0"/>
                  <w:divBdr>
                    <w:top w:val="none" w:sz="0" w:space="0" w:color="auto"/>
                    <w:left w:val="none" w:sz="0" w:space="0" w:color="auto"/>
                    <w:bottom w:val="none" w:sz="0" w:space="0" w:color="auto"/>
                    <w:right w:val="none" w:sz="0" w:space="0" w:color="auto"/>
                  </w:divBdr>
                  <w:divsChild>
                    <w:div w:id="1493255547">
                      <w:marLeft w:val="0"/>
                      <w:marRight w:val="0"/>
                      <w:marTop w:val="0"/>
                      <w:marBottom w:val="0"/>
                      <w:divBdr>
                        <w:top w:val="none" w:sz="0" w:space="0" w:color="auto"/>
                        <w:left w:val="none" w:sz="0" w:space="0" w:color="auto"/>
                        <w:bottom w:val="none" w:sz="0" w:space="0" w:color="auto"/>
                        <w:right w:val="none" w:sz="0" w:space="0" w:color="auto"/>
                      </w:divBdr>
                    </w:div>
                  </w:divsChild>
                </w:div>
                <w:div w:id="672490677">
                  <w:marLeft w:val="0"/>
                  <w:marRight w:val="0"/>
                  <w:marTop w:val="0"/>
                  <w:marBottom w:val="0"/>
                  <w:divBdr>
                    <w:top w:val="none" w:sz="0" w:space="0" w:color="auto"/>
                    <w:left w:val="none" w:sz="0" w:space="0" w:color="auto"/>
                    <w:bottom w:val="none" w:sz="0" w:space="0" w:color="auto"/>
                    <w:right w:val="none" w:sz="0" w:space="0" w:color="auto"/>
                  </w:divBdr>
                  <w:divsChild>
                    <w:div w:id="1970088894">
                      <w:marLeft w:val="0"/>
                      <w:marRight w:val="0"/>
                      <w:marTop w:val="0"/>
                      <w:marBottom w:val="0"/>
                      <w:divBdr>
                        <w:top w:val="none" w:sz="0" w:space="0" w:color="auto"/>
                        <w:left w:val="none" w:sz="0" w:space="0" w:color="auto"/>
                        <w:bottom w:val="none" w:sz="0" w:space="0" w:color="auto"/>
                        <w:right w:val="none" w:sz="0" w:space="0" w:color="auto"/>
                      </w:divBdr>
                    </w:div>
                  </w:divsChild>
                </w:div>
                <w:div w:id="682896746">
                  <w:marLeft w:val="0"/>
                  <w:marRight w:val="0"/>
                  <w:marTop w:val="0"/>
                  <w:marBottom w:val="0"/>
                  <w:divBdr>
                    <w:top w:val="none" w:sz="0" w:space="0" w:color="auto"/>
                    <w:left w:val="none" w:sz="0" w:space="0" w:color="auto"/>
                    <w:bottom w:val="none" w:sz="0" w:space="0" w:color="auto"/>
                    <w:right w:val="none" w:sz="0" w:space="0" w:color="auto"/>
                  </w:divBdr>
                  <w:divsChild>
                    <w:div w:id="1948655222">
                      <w:marLeft w:val="0"/>
                      <w:marRight w:val="0"/>
                      <w:marTop w:val="0"/>
                      <w:marBottom w:val="0"/>
                      <w:divBdr>
                        <w:top w:val="none" w:sz="0" w:space="0" w:color="auto"/>
                        <w:left w:val="none" w:sz="0" w:space="0" w:color="auto"/>
                        <w:bottom w:val="none" w:sz="0" w:space="0" w:color="auto"/>
                        <w:right w:val="none" w:sz="0" w:space="0" w:color="auto"/>
                      </w:divBdr>
                    </w:div>
                  </w:divsChild>
                </w:div>
                <w:div w:id="689988095">
                  <w:marLeft w:val="0"/>
                  <w:marRight w:val="0"/>
                  <w:marTop w:val="0"/>
                  <w:marBottom w:val="0"/>
                  <w:divBdr>
                    <w:top w:val="none" w:sz="0" w:space="0" w:color="auto"/>
                    <w:left w:val="none" w:sz="0" w:space="0" w:color="auto"/>
                    <w:bottom w:val="none" w:sz="0" w:space="0" w:color="auto"/>
                    <w:right w:val="none" w:sz="0" w:space="0" w:color="auto"/>
                  </w:divBdr>
                  <w:divsChild>
                    <w:div w:id="2116945067">
                      <w:marLeft w:val="0"/>
                      <w:marRight w:val="0"/>
                      <w:marTop w:val="0"/>
                      <w:marBottom w:val="0"/>
                      <w:divBdr>
                        <w:top w:val="none" w:sz="0" w:space="0" w:color="auto"/>
                        <w:left w:val="none" w:sz="0" w:space="0" w:color="auto"/>
                        <w:bottom w:val="none" w:sz="0" w:space="0" w:color="auto"/>
                        <w:right w:val="none" w:sz="0" w:space="0" w:color="auto"/>
                      </w:divBdr>
                    </w:div>
                  </w:divsChild>
                </w:div>
                <w:div w:id="722679673">
                  <w:marLeft w:val="0"/>
                  <w:marRight w:val="0"/>
                  <w:marTop w:val="0"/>
                  <w:marBottom w:val="0"/>
                  <w:divBdr>
                    <w:top w:val="none" w:sz="0" w:space="0" w:color="auto"/>
                    <w:left w:val="none" w:sz="0" w:space="0" w:color="auto"/>
                    <w:bottom w:val="none" w:sz="0" w:space="0" w:color="auto"/>
                    <w:right w:val="none" w:sz="0" w:space="0" w:color="auto"/>
                  </w:divBdr>
                  <w:divsChild>
                    <w:div w:id="392046646">
                      <w:marLeft w:val="0"/>
                      <w:marRight w:val="0"/>
                      <w:marTop w:val="0"/>
                      <w:marBottom w:val="0"/>
                      <w:divBdr>
                        <w:top w:val="none" w:sz="0" w:space="0" w:color="auto"/>
                        <w:left w:val="none" w:sz="0" w:space="0" w:color="auto"/>
                        <w:bottom w:val="none" w:sz="0" w:space="0" w:color="auto"/>
                        <w:right w:val="none" w:sz="0" w:space="0" w:color="auto"/>
                      </w:divBdr>
                    </w:div>
                  </w:divsChild>
                </w:div>
                <w:div w:id="733629253">
                  <w:marLeft w:val="0"/>
                  <w:marRight w:val="0"/>
                  <w:marTop w:val="0"/>
                  <w:marBottom w:val="0"/>
                  <w:divBdr>
                    <w:top w:val="none" w:sz="0" w:space="0" w:color="auto"/>
                    <w:left w:val="none" w:sz="0" w:space="0" w:color="auto"/>
                    <w:bottom w:val="none" w:sz="0" w:space="0" w:color="auto"/>
                    <w:right w:val="none" w:sz="0" w:space="0" w:color="auto"/>
                  </w:divBdr>
                  <w:divsChild>
                    <w:div w:id="1343046492">
                      <w:marLeft w:val="0"/>
                      <w:marRight w:val="0"/>
                      <w:marTop w:val="0"/>
                      <w:marBottom w:val="0"/>
                      <w:divBdr>
                        <w:top w:val="none" w:sz="0" w:space="0" w:color="auto"/>
                        <w:left w:val="none" w:sz="0" w:space="0" w:color="auto"/>
                        <w:bottom w:val="none" w:sz="0" w:space="0" w:color="auto"/>
                        <w:right w:val="none" w:sz="0" w:space="0" w:color="auto"/>
                      </w:divBdr>
                    </w:div>
                  </w:divsChild>
                </w:div>
                <w:div w:id="747655371">
                  <w:marLeft w:val="0"/>
                  <w:marRight w:val="0"/>
                  <w:marTop w:val="0"/>
                  <w:marBottom w:val="0"/>
                  <w:divBdr>
                    <w:top w:val="none" w:sz="0" w:space="0" w:color="auto"/>
                    <w:left w:val="none" w:sz="0" w:space="0" w:color="auto"/>
                    <w:bottom w:val="none" w:sz="0" w:space="0" w:color="auto"/>
                    <w:right w:val="none" w:sz="0" w:space="0" w:color="auto"/>
                  </w:divBdr>
                  <w:divsChild>
                    <w:div w:id="61954843">
                      <w:marLeft w:val="0"/>
                      <w:marRight w:val="0"/>
                      <w:marTop w:val="0"/>
                      <w:marBottom w:val="0"/>
                      <w:divBdr>
                        <w:top w:val="none" w:sz="0" w:space="0" w:color="auto"/>
                        <w:left w:val="none" w:sz="0" w:space="0" w:color="auto"/>
                        <w:bottom w:val="none" w:sz="0" w:space="0" w:color="auto"/>
                        <w:right w:val="none" w:sz="0" w:space="0" w:color="auto"/>
                      </w:divBdr>
                    </w:div>
                  </w:divsChild>
                </w:div>
                <w:div w:id="753672897">
                  <w:marLeft w:val="0"/>
                  <w:marRight w:val="0"/>
                  <w:marTop w:val="0"/>
                  <w:marBottom w:val="0"/>
                  <w:divBdr>
                    <w:top w:val="none" w:sz="0" w:space="0" w:color="auto"/>
                    <w:left w:val="none" w:sz="0" w:space="0" w:color="auto"/>
                    <w:bottom w:val="none" w:sz="0" w:space="0" w:color="auto"/>
                    <w:right w:val="none" w:sz="0" w:space="0" w:color="auto"/>
                  </w:divBdr>
                  <w:divsChild>
                    <w:div w:id="173886891">
                      <w:marLeft w:val="0"/>
                      <w:marRight w:val="0"/>
                      <w:marTop w:val="0"/>
                      <w:marBottom w:val="0"/>
                      <w:divBdr>
                        <w:top w:val="none" w:sz="0" w:space="0" w:color="auto"/>
                        <w:left w:val="none" w:sz="0" w:space="0" w:color="auto"/>
                        <w:bottom w:val="none" w:sz="0" w:space="0" w:color="auto"/>
                        <w:right w:val="none" w:sz="0" w:space="0" w:color="auto"/>
                      </w:divBdr>
                    </w:div>
                  </w:divsChild>
                </w:div>
                <w:div w:id="778716336">
                  <w:marLeft w:val="0"/>
                  <w:marRight w:val="0"/>
                  <w:marTop w:val="0"/>
                  <w:marBottom w:val="0"/>
                  <w:divBdr>
                    <w:top w:val="none" w:sz="0" w:space="0" w:color="auto"/>
                    <w:left w:val="none" w:sz="0" w:space="0" w:color="auto"/>
                    <w:bottom w:val="none" w:sz="0" w:space="0" w:color="auto"/>
                    <w:right w:val="none" w:sz="0" w:space="0" w:color="auto"/>
                  </w:divBdr>
                  <w:divsChild>
                    <w:div w:id="591620048">
                      <w:marLeft w:val="0"/>
                      <w:marRight w:val="0"/>
                      <w:marTop w:val="0"/>
                      <w:marBottom w:val="0"/>
                      <w:divBdr>
                        <w:top w:val="none" w:sz="0" w:space="0" w:color="auto"/>
                        <w:left w:val="none" w:sz="0" w:space="0" w:color="auto"/>
                        <w:bottom w:val="none" w:sz="0" w:space="0" w:color="auto"/>
                        <w:right w:val="none" w:sz="0" w:space="0" w:color="auto"/>
                      </w:divBdr>
                    </w:div>
                  </w:divsChild>
                </w:div>
                <w:div w:id="798648461">
                  <w:marLeft w:val="0"/>
                  <w:marRight w:val="0"/>
                  <w:marTop w:val="0"/>
                  <w:marBottom w:val="0"/>
                  <w:divBdr>
                    <w:top w:val="none" w:sz="0" w:space="0" w:color="auto"/>
                    <w:left w:val="none" w:sz="0" w:space="0" w:color="auto"/>
                    <w:bottom w:val="none" w:sz="0" w:space="0" w:color="auto"/>
                    <w:right w:val="none" w:sz="0" w:space="0" w:color="auto"/>
                  </w:divBdr>
                  <w:divsChild>
                    <w:div w:id="1629388166">
                      <w:marLeft w:val="0"/>
                      <w:marRight w:val="0"/>
                      <w:marTop w:val="0"/>
                      <w:marBottom w:val="0"/>
                      <w:divBdr>
                        <w:top w:val="none" w:sz="0" w:space="0" w:color="auto"/>
                        <w:left w:val="none" w:sz="0" w:space="0" w:color="auto"/>
                        <w:bottom w:val="none" w:sz="0" w:space="0" w:color="auto"/>
                        <w:right w:val="none" w:sz="0" w:space="0" w:color="auto"/>
                      </w:divBdr>
                    </w:div>
                  </w:divsChild>
                </w:div>
                <w:div w:id="806896862">
                  <w:marLeft w:val="0"/>
                  <w:marRight w:val="0"/>
                  <w:marTop w:val="0"/>
                  <w:marBottom w:val="0"/>
                  <w:divBdr>
                    <w:top w:val="none" w:sz="0" w:space="0" w:color="auto"/>
                    <w:left w:val="none" w:sz="0" w:space="0" w:color="auto"/>
                    <w:bottom w:val="none" w:sz="0" w:space="0" w:color="auto"/>
                    <w:right w:val="none" w:sz="0" w:space="0" w:color="auto"/>
                  </w:divBdr>
                  <w:divsChild>
                    <w:div w:id="482814063">
                      <w:marLeft w:val="0"/>
                      <w:marRight w:val="0"/>
                      <w:marTop w:val="0"/>
                      <w:marBottom w:val="0"/>
                      <w:divBdr>
                        <w:top w:val="none" w:sz="0" w:space="0" w:color="auto"/>
                        <w:left w:val="none" w:sz="0" w:space="0" w:color="auto"/>
                        <w:bottom w:val="none" w:sz="0" w:space="0" w:color="auto"/>
                        <w:right w:val="none" w:sz="0" w:space="0" w:color="auto"/>
                      </w:divBdr>
                    </w:div>
                  </w:divsChild>
                </w:div>
                <w:div w:id="807018223">
                  <w:marLeft w:val="0"/>
                  <w:marRight w:val="0"/>
                  <w:marTop w:val="0"/>
                  <w:marBottom w:val="0"/>
                  <w:divBdr>
                    <w:top w:val="none" w:sz="0" w:space="0" w:color="auto"/>
                    <w:left w:val="none" w:sz="0" w:space="0" w:color="auto"/>
                    <w:bottom w:val="none" w:sz="0" w:space="0" w:color="auto"/>
                    <w:right w:val="none" w:sz="0" w:space="0" w:color="auto"/>
                  </w:divBdr>
                  <w:divsChild>
                    <w:div w:id="418910320">
                      <w:marLeft w:val="0"/>
                      <w:marRight w:val="0"/>
                      <w:marTop w:val="0"/>
                      <w:marBottom w:val="0"/>
                      <w:divBdr>
                        <w:top w:val="none" w:sz="0" w:space="0" w:color="auto"/>
                        <w:left w:val="none" w:sz="0" w:space="0" w:color="auto"/>
                        <w:bottom w:val="none" w:sz="0" w:space="0" w:color="auto"/>
                        <w:right w:val="none" w:sz="0" w:space="0" w:color="auto"/>
                      </w:divBdr>
                    </w:div>
                  </w:divsChild>
                </w:div>
                <w:div w:id="828329786">
                  <w:marLeft w:val="0"/>
                  <w:marRight w:val="0"/>
                  <w:marTop w:val="0"/>
                  <w:marBottom w:val="0"/>
                  <w:divBdr>
                    <w:top w:val="none" w:sz="0" w:space="0" w:color="auto"/>
                    <w:left w:val="none" w:sz="0" w:space="0" w:color="auto"/>
                    <w:bottom w:val="none" w:sz="0" w:space="0" w:color="auto"/>
                    <w:right w:val="none" w:sz="0" w:space="0" w:color="auto"/>
                  </w:divBdr>
                  <w:divsChild>
                    <w:div w:id="1697005887">
                      <w:marLeft w:val="0"/>
                      <w:marRight w:val="0"/>
                      <w:marTop w:val="0"/>
                      <w:marBottom w:val="0"/>
                      <w:divBdr>
                        <w:top w:val="none" w:sz="0" w:space="0" w:color="auto"/>
                        <w:left w:val="none" w:sz="0" w:space="0" w:color="auto"/>
                        <w:bottom w:val="none" w:sz="0" w:space="0" w:color="auto"/>
                        <w:right w:val="none" w:sz="0" w:space="0" w:color="auto"/>
                      </w:divBdr>
                    </w:div>
                  </w:divsChild>
                </w:div>
                <w:div w:id="829444912">
                  <w:marLeft w:val="0"/>
                  <w:marRight w:val="0"/>
                  <w:marTop w:val="0"/>
                  <w:marBottom w:val="0"/>
                  <w:divBdr>
                    <w:top w:val="none" w:sz="0" w:space="0" w:color="auto"/>
                    <w:left w:val="none" w:sz="0" w:space="0" w:color="auto"/>
                    <w:bottom w:val="none" w:sz="0" w:space="0" w:color="auto"/>
                    <w:right w:val="none" w:sz="0" w:space="0" w:color="auto"/>
                  </w:divBdr>
                  <w:divsChild>
                    <w:div w:id="444351207">
                      <w:marLeft w:val="0"/>
                      <w:marRight w:val="0"/>
                      <w:marTop w:val="0"/>
                      <w:marBottom w:val="0"/>
                      <w:divBdr>
                        <w:top w:val="none" w:sz="0" w:space="0" w:color="auto"/>
                        <w:left w:val="none" w:sz="0" w:space="0" w:color="auto"/>
                        <w:bottom w:val="none" w:sz="0" w:space="0" w:color="auto"/>
                        <w:right w:val="none" w:sz="0" w:space="0" w:color="auto"/>
                      </w:divBdr>
                    </w:div>
                  </w:divsChild>
                </w:div>
                <w:div w:id="836923160">
                  <w:marLeft w:val="0"/>
                  <w:marRight w:val="0"/>
                  <w:marTop w:val="0"/>
                  <w:marBottom w:val="0"/>
                  <w:divBdr>
                    <w:top w:val="none" w:sz="0" w:space="0" w:color="auto"/>
                    <w:left w:val="none" w:sz="0" w:space="0" w:color="auto"/>
                    <w:bottom w:val="none" w:sz="0" w:space="0" w:color="auto"/>
                    <w:right w:val="none" w:sz="0" w:space="0" w:color="auto"/>
                  </w:divBdr>
                  <w:divsChild>
                    <w:div w:id="121457814">
                      <w:marLeft w:val="0"/>
                      <w:marRight w:val="0"/>
                      <w:marTop w:val="0"/>
                      <w:marBottom w:val="0"/>
                      <w:divBdr>
                        <w:top w:val="none" w:sz="0" w:space="0" w:color="auto"/>
                        <w:left w:val="none" w:sz="0" w:space="0" w:color="auto"/>
                        <w:bottom w:val="none" w:sz="0" w:space="0" w:color="auto"/>
                        <w:right w:val="none" w:sz="0" w:space="0" w:color="auto"/>
                      </w:divBdr>
                    </w:div>
                  </w:divsChild>
                </w:div>
                <w:div w:id="866673297">
                  <w:marLeft w:val="0"/>
                  <w:marRight w:val="0"/>
                  <w:marTop w:val="0"/>
                  <w:marBottom w:val="0"/>
                  <w:divBdr>
                    <w:top w:val="none" w:sz="0" w:space="0" w:color="auto"/>
                    <w:left w:val="none" w:sz="0" w:space="0" w:color="auto"/>
                    <w:bottom w:val="none" w:sz="0" w:space="0" w:color="auto"/>
                    <w:right w:val="none" w:sz="0" w:space="0" w:color="auto"/>
                  </w:divBdr>
                  <w:divsChild>
                    <w:div w:id="629553227">
                      <w:marLeft w:val="0"/>
                      <w:marRight w:val="0"/>
                      <w:marTop w:val="0"/>
                      <w:marBottom w:val="0"/>
                      <w:divBdr>
                        <w:top w:val="none" w:sz="0" w:space="0" w:color="auto"/>
                        <w:left w:val="none" w:sz="0" w:space="0" w:color="auto"/>
                        <w:bottom w:val="none" w:sz="0" w:space="0" w:color="auto"/>
                        <w:right w:val="none" w:sz="0" w:space="0" w:color="auto"/>
                      </w:divBdr>
                    </w:div>
                  </w:divsChild>
                </w:div>
                <w:div w:id="882131672">
                  <w:marLeft w:val="0"/>
                  <w:marRight w:val="0"/>
                  <w:marTop w:val="0"/>
                  <w:marBottom w:val="0"/>
                  <w:divBdr>
                    <w:top w:val="none" w:sz="0" w:space="0" w:color="auto"/>
                    <w:left w:val="none" w:sz="0" w:space="0" w:color="auto"/>
                    <w:bottom w:val="none" w:sz="0" w:space="0" w:color="auto"/>
                    <w:right w:val="none" w:sz="0" w:space="0" w:color="auto"/>
                  </w:divBdr>
                  <w:divsChild>
                    <w:div w:id="1537811396">
                      <w:marLeft w:val="0"/>
                      <w:marRight w:val="0"/>
                      <w:marTop w:val="0"/>
                      <w:marBottom w:val="0"/>
                      <w:divBdr>
                        <w:top w:val="none" w:sz="0" w:space="0" w:color="auto"/>
                        <w:left w:val="none" w:sz="0" w:space="0" w:color="auto"/>
                        <w:bottom w:val="none" w:sz="0" w:space="0" w:color="auto"/>
                        <w:right w:val="none" w:sz="0" w:space="0" w:color="auto"/>
                      </w:divBdr>
                    </w:div>
                  </w:divsChild>
                </w:div>
                <w:div w:id="899752232">
                  <w:marLeft w:val="0"/>
                  <w:marRight w:val="0"/>
                  <w:marTop w:val="0"/>
                  <w:marBottom w:val="0"/>
                  <w:divBdr>
                    <w:top w:val="none" w:sz="0" w:space="0" w:color="auto"/>
                    <w:left w:val="none" w:sz="0" w:space="0" w:color="auto"/>
                    <w:bottom w:val="none" w:sz="0" w:space="0" w:color="auto"/>
                    <w:right w:val="none" w:sz="0" w:space="0" w:color="auto"/>
                  </w:divBdr>
                  <w:divsChild>
                    <w:div w:id="2051370266">
                      <w:marLeft w:val="0"/>
                      <w:marRight w:val="0"/>
                      <w:marTop w:val="0"/>
                      <w:marBottom w:val="0"/>
                      <w:divBdr>
                        <w:top w:val="none" w:sz="0" w:space="0" w:color="auto"/>
                        <w:left w:val="none" w:sz="0" w:space="0" w:color="auto"/>
                        <w:bottom w:val="none" w:sz="0" w:space="0" w:color="auto"/>
                        <w:right w:val="none" w:sz="0" w:space="0" w:color="auto"/>
                      </w:divBdr>
                    </w:div>
                  </w:divsChild>
                </w:div>
                <w:div w:id="909073377">
                  <w:marLeft w:val="0"/>
                  <w:marRight w:val="0"/>
                  <w:marTop w:val="0"/>
                  <w:marBottom w:val="0"/>
                  <w:divBdr>
                    <w:top w:val="none" w:sz="0" w:space="0" w:color="auto"/>
                    <w:left w:val="none" w:sz="0" w:space="0" w:color="auto"/>
                    <w:bottom w:val="none" w:sz="0" w:space="0" w:color="auto"/>
                    <w:right w:val="none" w:sz="0" w:space="0" w:color="auto"/>
                  </w:divBdr>
                  <w:divsChild>
                    <w:div w:id="1109081834">
                      <w:marLeft w:val="0"/>
                      <w:marRight w:val="0"/>
                      <w:marTop w:val="0"/>
                      <w:marBottom w:val="0"/>
                      <w:divBdr>
                        <w:top w:val="none" w:sz="0" w:space="0" w:color="auto"/>
                        <w:left w:val="none" w:sz="0" w:space="0" w:color="auto"/>
                        <w:bottom w:val="none" w:sz="0" w:space="0" w:color="auto"/>
                        <w:right w:val="none" w:sz="0" w:space="0" w:color="auto"/>
                      </w:divBdr>
                    </w:div>
                  </w:divsChild>
                </w:div>
                <w:div w:id="912466918">
                  <w:marLeft w:val="0"/>
                  <w:marRight w:val="0"/>
                  <w:marTop w:val="0"/>
                  <w:marBottom w:val="0"/>
                  <w:divBdr>
                    <w:top w:val="none" w:sz="0" w:space="0" w:color="auto"/>
                    <w:left w:val="none" w:sz="0" w:space="0" w:color="auto"/>
                    <w:bottom w:val="none" w:sz="0" w:space="0" w:color="auto"/>
                    <w:right w:val="none" w:sz="0" w:space="0" w:color="auto"/>
                  </w:divBdr>
                  <w:divsChild>
                    <w:div w:id="825779785">
                      <w:marLeft w:val="0"/>
                      <w:marRight w:val="0"/>
                      <w:marTop w:val="0"/>
                      <w:marBottom w:val="0"/>
                      <w:divBdr>
                        <w:top w:val="none" w:sz="0" w:space="0" w:color="auto"/>
                        <w:left w:val="none" w:sz="0" w:space="0" w:color="auto"/>
                        <w:bottom w:val="none" w:sz="0" w:space="0" w:color="auto"/>
                        <w:right w:val="none" w:sz="0" w:space="0" w:color="auto"/>
                      </w:divBdr>
                    </w:div>
                  </w:divsChild>
                </w:div>
                <w:div w:id="914778976">
                  <w:marLeft w:val="0"/>
                  <w:marRight w:val="0"/>
                  <w:marTop w:val="0"/>
                  <w:marBottom w:val="0"/>
                  <w:divBdr>
                    <w:top w:val="none" w:sz="0" w:space="0" w:color="auto"/>
                    <w:left w:val="none" w:sz="0" w:space="0" w:color="auto"/>
                    <w:bottom w:val="none" w:sz="0" w:space="0" w:color="auto"/>
                    <w:right w:val="none" w:sz="0" w:space="0" w:color="auto"/>
                  </w:divBdr>
                  <w:divsChild>
                    <w:div w:id="696662081">
                      <w:marLeft w:val="0"/>
                      <w:marRight w:val="0"/>
                      <w:marTop w:val="0"/>
                      <w:marBottom w:val="0"/>
                      <w:divBdr>
                        <w:top w:val="none" w:sz="0" w:space="0" w:color="auto"/>
                        <w:left w:val="none" w:sz="0" w:space="0" w:color="auto"/>
                        <w:bottom w:val="none" w:sz="0" w:space="0" w:color="auto"/>
                        <w:right w:val="none" w:sz="0" w:space="0" w:color="auto"/>
                      </w:divBdr>
                    </w:div>
                    <w:div w:id="1612008214">
                      <w:marLeft w:val="0"/>
                      <w:marRight w:val="0"/>
                      <w:marTop w:val="0"/>
                      <w:marBottom w:val="0"/>
                      <w:divBdr>
                        <w:top w:val="none" w:sz="0" w:space="0" w:color="auto"/>
                        <w:left w:val="none" w:sz="0" w:space="0" w:color="auto"/>
                        <w:bottom w:val="none" w:sz="0" w:space="0" w:color="auto"/>
                        <w:right w:val="none" w:sz="0" w:space="0" w:color="auto"/>
                      </w:divBdr>
                    </w:div>
                  </w:divsChild>
                </w:div>
                <w:div w:id="917397563">
                  <w:marLeft w:val="0"/>
                  <w:marRight w:val="0"/>
                  <w:marTop w:val="0"/>
                  <w:marBottom w:val="0"/>
                  <w:divBdr>
                    <w:top w:val="none" w:sz="0" w:space="0" w:color="auto"/>
                    <w:left w:val="none" w:sz="0" w:space="0" w:color="auto"/>
                    <w:bottom w:val="none" w:sz="0" w:space="0" w:color="auto"/>
                    <w:right w:val="none" w:sz="0" w:space="0" w:color="auto"/>
                  </w:divBdr>
                  <w:divsChild>
                    <w:div w:id="996610721">
                      <w:marLeft w:val="0"/>
                      <w:marRight w:val="0"/>
                      <w:marTop w:val="0"/>
                      <w:marBottom w:val="0"/>
                      <w:divBdr>
                        <w:top w:val="none" w:sz="0" w:space="0" w:color="auto"/>
                        <w:left w:val="none" w:sz="0" w:space="0" w:color="auto"/>
                        <w:bottom w:val="none" w:sz="0" w:space="0" w:color="auto"/>
                        <w:right w:val="none" w:sz="0" w:space="0" w:color="auto"/>
                      </w:divBdr>
                    </w:div>
                  </w:divsChild>
                </w:div>
                <w:div w:id="936407373">
                  <w:marLeft w:val="0"/>
                  <w:marRight w:val="0"/>
                  <w:marTop w:val="0"/>
                  <w:marBottom w:val="0"/>
                  <w:divBdr>
                    <w:top w:val="none" w:sz="0" w:space="0" w:color="auto"/>
                    <w:left w:val="none" w:sz="0" w:space="0" w:color="auto"/>
                    <w:bottom w:val="none" w:sz="0" w:space="0" w:color="auto"/>
                    <w:right w:val="none" w:sz="0" w:space="0" w:color="auto"/>
                  </w:divBdr>
                  <w:divsChild>
                    <w:div w:id="177893332">
                      <w:marLeft w:val="0"/>
                      <w:marRight w:val="0"/>
                      <w:marTop w:val="0"/>
                      <w:marBottom w:val="0"/>
                      <w:divBdr>
                        <w:top w:val="none" w:sz="0" w:space="0" w:color="auto"/>
                        <w:left w:val="none" w:sz="0" w:space="0" w:color="auto"/>
                        <w:bottom w:val="none" w:sz="0" w:space="0" w:color="auto"/>
                        <w:right w:val="none" w:sz="0" w:space="0" w:color="auto"/>
                      </w:divBdr>
                    </w:div>
                  </w:divsChild>
                </w:div>
                <w:div w:id="961152804">
                  <w:marLeft w:val="0"/>
                  <w:marRight w:val="0"/>
                  <w:marTop w:val="0"/>
                  <w:marBottom w:val="0"/>
                  <w:divBdr>
                    <w:top w:val="none" w:sz="0" w:space="0" w:color="auto"/>
                    <w:left w:val="none" w:sz="0" w:space="0" w:color="auto"/>
                    <w:bottom w:val="none" w:sz="0" w:space="0" w:color="auto"/>
                    <w:right w:val="none" w:sz="0" w:space="0" w:color="auto"/>
                  </w:divBdr>
                  <w:divsChild>
                    <w:div w:id="349644954">
                      <w:marLeft w:val="0"/>
                      <w:marRight w:val="0"/>
                      <w:marTop w:val="0"/>
                      <w:marBottom w:val="0"/>
                      <w:divBdr>
                        <w:top w:val="none" w:sz="0" w:space="0" w:color="auto"/>
                        <w:left w:val="none" w:sz="0" w:space="0" w:color="auto"/>
                        <w:bottom w:val="none" w:sz="0" w:space="0" w:color="auto"/>
                        <w:right w:val="none" w:sz="0" w:space="0" w:color="auto"/>
                      </w:divBdr>
                    </w:div>
                  </w:divsChild>
                </w:div>
                <w:div w:id="980110279">
                  <w:marLeft w:val="0"/>
                  <w:marRight w:val="0"/>
                  <w:marTop w:val="0"/>
                  <w:marBottom w:val="0"/>
                  <w:divBdr>
                    <w:top w:val="none" w:sz="0" w:space="0" w:color="auto"/>
                    <w:left w:val="none" w:sz="0" w:space="0" w:color="auto"/>
                    <w:bottom w:val="none" w:sz="0" w:space="0" w:color="auto"/>
                    <w:right w:val="none" w:sz="0" w:space="0" w:color="auto"/>
                  </w:divBdr>
                  <w:divsChild>
                    <w:div w:id="1751803532">
                      <w:marLeft w:val="0"/>
                      <w:marRight w:val="0"/>
                      <w:marTop w:val="0"/>
                      <w:marBottom w:val="0"/>
                      <w:divBdr>
                        <w:top w:val="none" w:sz="0" w:space="0" w:color="auto"/>
                        <w:left w:val="none" w:sz="0" w:space="0" w:color="auto"/>
                        <w:bottom w:val="none" w:sz="0" w:space="0" w:color="auto"/>
                        <w:right w:val="none" w:sz="0" w:space="0" w:color="auto"/>
                      </w:divBdr>
                    </w:div>
                  </w:divsChild>
                </w:div>
                <w:div w:id="1016225236">
                  <w:marLeft w:val="0"/>
                  <w:marRight w:val="0"/>
                  <w:marTop w:val="0"/>
                  <w:marBottom w:val="0"/>
                  <w:divBdr>
                    <w:top w:val="none" w:sz="0" w:space="0" w:color="auto"/>
                    <w:left w:val="none" w:sz="0" w:space="0" w:color="auto"/>
                    <w:bottom w:val="none" w:sz="0" w:space="0" w:color="auto"/>
                    <w:right w:val="none" w:sz="0" w:space="0" w:color="auto"/>
                  </w:divBdr>
                  <w:divsChild>
                    <w:div w:id="1730492938">
                      <w:marLeft w:val="0"/>
                      <w:marRight w:val="0"/>
                      <w:marTop w:val="0"/>
                      <w:marBottom w:val="0"/>
                      <w:divBdr>
                        <w:top w:val="none" w:sz="0" w:space="0" w:color="auto"/>
                        <w:left w:val="none" w:sz="0" w:space="0" w:color="auto"/>
                        <w:bottom w:val="none" w:sz="0" w:space="0" w:color="auto"/>
                        <w:right w:val="none" w:sz="0" w:space="0" w:color="auto"/>
                      </w:divBdr>
                    </w:div>
                  </w:divsChild>
                </w:div>
                <w:div w:id="1024597388">
                  <w:marLeft w:val="0"/>
                  <w:marRight w:val="0"/>
                  <w:marTop w:val="0"/>
                  <w:marBottom w:val="0"/>
                  <w:divBdr>
                    <w:top w:val="none" w:sz="0" w:space="0" w:color="auto"/>
                    <w:left w:val="none" w:sz="0" w:space="0" w:color="auto"/>
                    <w:bottom w:val="none" w:sz="0" w:space="0" w:color="auto"/>
                    <w:right w:val="none" w:sz="0" w:space="0" w:color="auto"/>
                  </w:divBdr>
                  <w:divsChild>
                    <w:div w:id="475805101">
                      <w:marLeft w:val="0"/>
                      <w:marRight w:val="0"/>
                      <w:marTop w:val="0"/>
                      <w:marBottom w:val="0"/>
                      <w:divBdr>
                        <w:top w:val="none" w:sz="0" w:space="0" w:color="auto"/>
                        <w:left w:val="none" w:sz="0" w:space="0" w:color="auto"/>
                        <w:bottom w:val="none" w:sz="0" w:space="0" w:color="auto"/>
                        <w:right w:val="none" w:sz="0" w:space="0" w:color="auto"/>
                      </w:divBdr>
                    </w:div>
                  </w:divsChild>
                </w:div>
                <w:div w:id="1026176701">
                  <w:marLeft w:val="0"/>
                  <w:marRight w:val="0"/>
                  <w:marTop w:val="0"/>
                  <w:marBottom w:val="0"/>
                  <w:divBdr>
                    <w:top w:val="none" w:sz="0" w:space="0" w:color="auto"/>
                    <w:left w:val="none" w:sz="0" w:space="0" w:color="auto"/>
                    <w:bottom w:val="none" w:sz="0" w:space="0" w:color="auto"/>
                    <w:right w:val="none" w:sz="0" w:space="0" w:color="auto"/>
                  </w:divBdr>
                  <w:divsChild>
                    <w:div w:id="1917086852">
                      <w:marLeft w:val="0"/>
                      <w:marRight w:val="0"/>
                      <w:marTop w:val="0"/>
                      <w:marBottom w:val="0"/>
                      <w:divBdr>
                        <w:top w:val="none" w:sz="0" w:space="0" w:color="auto"/>
                        <w:left w:val="none" w:sz="0" w:space="0" w:color="auto"/>
                        <w:bottom w:val="none" w:sz="0" w:space="0" w:color="auto"/>
                        <w:right w:val="none" w:sz="0" w:space="0" w:color="auto"/>
                      </w:divBdr>
                    </w:div>
                  </w:divsChild>
                </w:div>
                <w:div w:id="1033650546">
                  <w:marLeft w:val="0"/>
                  <w:marRight w:val="0"/>
                  <w:marTop w:val="0"/>
                  <w:marBottom w:val="0"/>
                  <w:divBdr>
                    <w:top w:val="none" w:sz="0" w:space="0" w:color="auto"/>
                    <w:left w:val="none" w:sz="0" w:space="0" w:color="auto"/>
                    <w:bottom w:val="none" w:sz="0" w:space="0" w:color="auto"/>
                    <w:right w:val="none" w:sz="0" w:space="0" w:color="auto"/>
                  </w:divBdr>
                  <w:divsChild>
                    <w:div w:id="1537236380">
                      <w:marLeft w:val="0"/>
                      <w:marRight w:val="0"/>
                      <w:marTop w:val="0"/>
                      <w:marBottom w:val="0"/>
                      <w:divBdr>
                        <w:top w:val="none" w:sz="0" w:space="0" w:color="auto"/>
                        <w:left w:val="none" w:sz="0" w:space="0" w:color="auto"/>
                        <w:bottom w:val="none" w:sz="0" w:space="0" w:color="auto"/>
                        <w:right w:val="none" w:sz="0" w:space="0" w:color="auto"/>
                      </w:divBdr>
                    </w:div>
                  </w:divsChild>
                </w:div>
                <w:div w:id="1072772269">
                  <w:marLeft w:val="0"/>
                  <w:marRight w:val="0"/>
                  <w:marTop w:val="0"/>
                  <w:marBottom w:val="0"/>
                  <w:divBdr>
                    <w:top w:val="none" w:sz="0" w:space="0" w:color="auto"/>
                    <w:left w:val="none" w:sz="0" w:space="0" w:color="auto"/>
                    <w:bottom w:val="none" w:sz="0" w:space="0" w:color="auto"/>
                    <w:right w:val="none" w:sz="0" w:space="0" w:color="auto"/>
                  </w:divBdr>
                  <w:divsChild>
                    <w:div w:id="489180143">
                      <w:marLeft w:val="0"/>
                      <w:marRight w:val="0"/>
                      <w:marTop w:val="0"/>
                      <w:marBottom w:val="0"/>
                      <w:divBdr>
                        <w:top w:val="none" w:sz="0" w:space="0" w:color="auto"/>
                        <w:left w:val="none" w:sz="0" w:space="0" w:color="auto"/>
                        <w:bottom w:val="none" w:sz="0" w:space="0" w:color="auto"/>
                        <w:right w:val="none" w:sz="0" w:space="0" w:color="auto"/>
                      </w:divBdr>
                    </w:div>
                  </w:divsChild>
                </w:div>
                <w:div w:id="1088889141">
                  <w:marLeft w:val="0"/>
                  <w:marRight w:val="0"/>
                  <w:marTop w:val="0"/>
                  <w:marBottom w:val="0"/>
                  <w:divBdr>
                    <w:top w:val="none" w:sz="0" w:space="0" w:color="auto"/>
                    <w:left w:val="none" w:sz="0" w:space="0" w:color="auto"/>
                    <w:bottom w:val="none" w:sz="0" w:space="0" w:color="auto"/>
                    <w:right w:val="none" w:sz="0" w:space="0" w:color="auto"/>
                  </w:divBdr>
                  <w:divsChild>
                    <w:div w:id="1493637610">
                      <w:marLeft w:val="0"/>
                      <w:marRight w:val="0"/>
                      <w:marTop w:val="0"/>
                      <w:marBottom w:val="0"/>
                      <w:divBdr>
                        <w:top w:val="none" w:sz="0" w:space="0" w:color="auto"/>
                        <w:left w:val="none" w:sz="0" w:space="0" w:color="auto"/>
                        <w:bottom w:val="none" w:sz="0" w:space="0" w:color="auto"/>
                        <w:right w:val="none" w:sz="0" w:space="0" w:color="auto"/>
                      </w:divBdr>
                    </w:div>
                  </w:divsChild>
                </w:div>
                <w:div w:id="1099374985">
                  <w:marLeft w:val="0"/>
                  <w:marRight w:val="0"/>
                  <w:marTop w:val="0"/>
                  <w:marBottom w:val="0"/>
                  <w:divBdr>
                    <w:top w:val="none" w:sz="0" w:space="0" w:color="auto"/>
                    <w:left w:val="none" w:sz="0" w:space="0" w:color="auto"/>
                    <w:bottom w:val="none" w:sz="0" w:space="0" w:color="auto"/>
                    <w:right w:val="none" w:sz="0" w:space="0" w:color="auto"/>
                  </w:divBdr>
                  <w:divsChild>
                    <w:div w:id="1564876160">
                      <w:marLeft w:val="0"/>
                      <w:marRight w:val="0"/>
                      <w:marTop w:val="0"/>
                      <w:marBottom w:val="0"/>
                      <w:divBdr>
                        <w:top w:val="none" w:sz="0" w:space="0" w:color="auto"/>
                        <w:left w:val="none" w:sz="0" w:space="0" w:color="auto"/>
                        <w:bottom w:val="none" w:sz="0" w:space="0" w:color="auto"/>
                        <w:right w:val="none" w:sz="0" w:space="0" w:color="auto"/>
                      </w:divBdr>
                    </w:div>
                  </w:divsChild>
                </w:div>
                <w:div w:id="1115752449">
                  <w:marLeft w:val="0"/>
                  <w:marRight w:val="0"/>
                  <w:marTop w:val="0"/>
                  <w:marBottom w:val="0"/>
                  <w:divBdr>
                    <w:top w:val="none" w:sz="0" w:space="0" w:color="auto"/>
                    <w:left w:val="none" w:sz="0" w:space="0" w:color="auto"/>
                    <w:bottom w:val="none" w:sz="0" w:space="0" w:color="auto"/>
                    <w:right w:val="none" w:sz="0" w:space="0" w:color="auto"/>
                  </w:divBdr>
                  <w:divsChild>
                    <w:div w:id="1389449991">
                      <w:marLeft w:val="0"/>
                      <w:marRight w:val="0"/>
                      <w:marTop w:val="0"/>
                      <w:marBottom w:val="0"/>
                      <w:divBdr>
                        <w:top w:val="none" w:sz="0" w:space="0" w:color="auto"/>
                        <w:left w:val="none" w:sz="0" w:space="0" w:color="auto"/>
                        <w:bottom w:val="none" w:sz="0" w:space="0" w:color="auto"/>
                        <w:right w:val="none" w:sz="0" w:space="0" w:color="auto"/>
                      </w:divBdr>
                    </w:div>
                  </w:divsChild>
                </w:div>
                <w:div w:id="1116023059">
                  <w:marLeft w:val="0"/>
                  <w:marRight w:val="0"/>
                  <w:marTop w:val="0"/>
                  <w:marBottom w:val="0"/>
                  <w:divBdr>
                    <w:top w:val="none" w:sz="0" w:space="0" w:color="auto"/>
                    <w:left w:val="none" w:sz="0" w:space="0" w:color="auto"/>
                    <w:bottom w:val="none" w:sz="0" w:space="0" w:color="auto"/>
                    <w:right w:val="none" w:sz="0" w:space="0" w:color="auto"/>
                  </w:divBdr>
                  <w:divsChild>
                    <w:div w:id="393551285">
                      <w:marLeft w:val="0"/>
                      <w:marRight w:val="0"/>
                      <w:marTop w:val="0"/>
                      <w:marBottom w:val="0"/>
                      <w:divBdr>
                        <w:top w:val="none" w:sz="0" w:space="0" w:color="auto"/>
                        <w:left w:val="none" w:sz="0" w:space="0" w:color="auto"/>
                        <w:bottom w:val="none" w:sz="0" w:space="0" w:color="auto"/>
                        <w:right w:val="none" w:sz="0" w:space="0" w:color="auto"/>
                      </w:divBdr>
                    </w:div>
                  </w:divsChild>
                </w:div>
                <w:div w:id="1124499421">
                  <w:marLeft w:val="0"/>
                  <w:marRight w:val="0"/>
                  <w:marTop w:val="0"/>
                  <w:marBottom w:val="0"/>
                  <w:divBdr>
                    <w:top w:val="none" w:sz="0" w:space="0" w:color="auto"/>
                    <w:left w:val="none" w:sz="0" w:space="0" w:color="auto"/>
                    <w:bottom w:val="none" w:sz="0" w:space="0" w:color="auto"/>
                    <w:right w:val="none" w:sz="0" w:space="0" w:color="auto"/>
                  </w:divBdr>
                  <w:divsChild>
                    <w:div w:id="1639072681">
                      <w:marLeft w:val="0"/>
                      <w:marRight w:val="0"/>
                      <w:marTop w:val="0"/>
                      <w:marBottom w:val="0"/>
                      <w:divBdr>
                        <w:top w:val="none" w:sz="0" w:space="0" w:color="auto"/>
                        <w:left w:val="none" w:sz="0" w:space="0" w:color="auto"/>
                        <w:bottom w:val="none" w:sz="0" w:space="0" w:color="auto"/>
                        <w:right w:val="none" w:sz="0" w:space="0" w:color="auto"/>
                      </w:divBdr>
                    </w:div>
                  </w:divsChild>
                </w:div>
                <w:div w:id="1140270450">
                  <w:marLeft w:val="0"/>
                  <w:marRight w:val="0"/>
                  <w:marTop w:val="0"/>
                  <w:marBottom w:val="0"/>
                  <w:divBdr>
                    <w:top w:val="none" w:sz="0" w:space="0" w:color="auto"/>
                    <w:left w:val="none" w:sz="0" w:space="0" w:color="auto"/>
                    <w:bottom w:val="none" w:sz="0" w:space="0" w:color="auto"/>
                    <w:right w:val="none" w:sz="0" w:space="0" w:color="auto"/>
                  </w:divBdr>
                  <w:divsChild>
                    <w:div w:id="654993464">
                      <w:marLeft w:val="0"/>
                      <w:marRight w:val="0"/>
                      <w:marTop w:val="0"/>
                      <w:marBottom w:val="0"/>
                      <w:divBdr>
                        <w:top w:val="none" w:sz="0" w:space="0" w:color="auto"/>
                        <w:left w:val="none" w:sz="0" w:space="0" w:color="auto"/>
                        <w:bottom w:val="none" w:sz="0" w:space="0" w:color="auto"/>
                        <w:right w:val="none" w:sz="0" w:space="0" w:color="auto"/>
                      </w:divBdr>
                    </w:div>
                  </w:divsChild>
                </w:div>
                <w:div w:id="1153837063">
                  <w:marLeft w:val="0"/>
                  <w:marRight w:val="0"/>
                  <w:marTop w:val="0"/>
                  <w:marBottom w:val="0"/>
                  <w:divBdr>
                    <w:top w:val="none" w:sz="0" w:space="0" w:color="auto"/>
                    <w:left w:val="none" w:sz="0" w:space="0" w:color="auto"/>
                    <w:bottom w:val="none" w:sz="0" w:space="0" w:color="auto"/>
                    <w:right w:val="none" w:sz="0" w:space="0" w:color="auto"/>
                  </w:divBdr>
                  <w:divsChild>
                    <w:div w:id="399791138">
                      <w:marLeft w:val="0"/>
                      <w:marRight w:val="0"/>
                      <w:marTop w:val="0"/>
                      <w:marBottom w:val="0"/>
                      <w:divBdr>
                        <w:top w:val="none" w:sz="0" w:space="0" w:color="auto"/>
                        <w:left w:val="none" w:sz="0" w:space="0" w:color="auto"/>
                        <w:bottom w:val="none" w:sz="0" w:space="0" w:color="auto"/>
                        <w:right w:val="none" w:sz="0" w:space="0" w:color="auto"/>
                      </w:divBdr>
                    </w:div>
                  </w:divsChild>
                </w:div>
                <w:div w:id="1160119183">
                  <w:marLeft w:val="0"/>
                  <w:marRight w:val="0"/>
                  <w:marTop w:val="0"/>
                  <w:marBottom w:val="0"/>
                  <w:divBdr>
                    <w:top w:val="none" w:sz="0" w:space="0" w:color="auto"/>
                    <w:left w:val="none" w:sz="0" w:space="0" w:color="auto"/>
                    <w:bottom w:val="none" w:sz="0" w:space="0" w:color="auto"/>
                    <w:right w:val="none" w:sz="0" w:space="0" w:color="auto"/>
                  </w:divBdr>
                  <w:divsChild>
                    <w:div w:id="41831708">
                      <w:marLeft w:val="0"/>
                      <w:marRight w:val="0"/>
                      <w:marTop w:val="0"/>
                      <w:marBottom w:val="0"/>
                      <w:divBdr>
                        <w:top w:val="none" w:sz="0" w:space="0" w:color="auto"/>
                        <w:left w:val="none" w:sz="0" w:space="0" w:color="auto"/>
                        <w:bottom w:val="none" w:sz="0" w:space="0" w:color="auto"/>
                        <w:right w:val="none" w:sz="0" w:space="0" w:color="auto"/>
                      </w:divBdr>
                    </w:div>
                  </w:divsChild>
                </w:div>
                <w:div w:id="1161579395">
                  <w:marLeft w:val="0"/>
                  <w:marRight w:val="0"/>
                  <w:marTop w:val="0"/>
                  <w:marBottom w:val="0"/>
                  <w:divBdr>
                    <w:top w:val="none" w:sz="0" w:space="0" w:color="auto"/>
                    <w:left w:val="none" w:sz="0" w:space="0" w:color="auto"/>
                    <w:bottom w:val="none" w:sz="0" w:space="0" w:color="auto"/>
                    <w:right w:val="none" w:sz="0" w:space="0" w:color="auto"/>
                  </w:divBdr>
                  <w:divsChild>
                    <w:div w:id="1866284715">
                      <w:marLeft w:val="0"/>
                      <w:marRight w:val="0"/>
                      <w:marTop w:val="0"/>
                      <w:marBottom w:val="0"/>
                      <w:divBdr>
                        <w:top w:val="none" w:sz="0" w:space="0" w:color="auto"/>
                        <w:left w:val="none" w:sz="0" w:space="0" w:color="auto"/>
                        <w:bottom w:val="none" w:sz="0" w:space="0" w:color="auto"/>
                        <w:right w:val="none" w:sz="0" w:space="0" w:color="auto"/>
                      </w:divBdr>
                    </w:div>
                  </w:divsChild>
                </w:div>
                <w:div w:id="1177426138">
                  <w:marLeft w:val="0"/>
                  <w:marRight w:val="0"/>
                  <w:marTop w:val="0"/>
                  <w:marBottom w:val="0"/>
                  <w:divBdr>
                    <w:top w:val="none" w:sz="0" w:space="0" w:color="auto"/>
                    <w:left w:val="none" w:sz="0" w:space="0" w:color="auto"/>
                    <w:bottom w:val="none" w:sz="0" w:space="0" w:color="auto"/>
                    <w:right w:val="none" w:sz="0" w:space="0" w:color="auto"/>
                  </w:divBdr>
                  <w:divsChild>
                    <w:div w:id="791676570">
                      <w:marLeft w:val="0"/>
                      <w:marRight w:val="0"/>
                      <w:marTop w:val="0"/>
                      <w:marBottom w:val="0"/>
                      <w:divBdr>
                        <w:top w:val="none" w:sz="0" w:space="0" w:color="auto"/>
                        <w:left w:val="none" w:sz="0" w:space="0" w:color="auto"/>
                        <w:bottom w:val="none" w:sz="0" w:space="0" w:color="auto"/>
                        <w:right w:val="none" w:sz="0" w:space="0" w:color="auto"/>
                      </w:divBdr>
                    </w:div>
                  </w:divsChild>
                </w:div>
                <w:div w:id="1186283867">
                  <w:marLeft w:val="0"/>
                  <w:marRight w:val="0"/>
                  <w:marTop w:val="0"/>
                  <w:marBottom w:val="0"/>
                  <w:divBdr>
                    <w:top w:val="none" w:sz="0" w:space="0" w:color="auto"/>
                    <w:left w:val="none" w:sz="0" w:space="0" w:color="auto"/>
                    <w:bottom w:val="none" w:sz="0" w:space="0" w:color="auto"/>
                    <w:right w:val="none" w:sz="0" w:space="0" w:color="auto"/>
                  </w:divBdr>
                  <w:divsChild>
                    <w:div w:id="1411148756">
                      <w:marLeft w:val="0"/>
                      <w:marRight w:val="0"/>
                      <w:marTop w:val="0"/>
                      <w:marBottom w:val="0"/>
                      <w:divBdr>
                        <w:top w:val="none" w:sz="0" w:space="0" w:color="auto"/>
                        <w:left w:val="none" w:sz="0" w:space="0" w:color="auto"/>
                        <w:bottom w:val="none" w:sz="0" w:space="0" w:color="auto"/>
                        <w:right w:val="none" w:sz="0" w:space="0" w:color="auto"/>
                      </w:divBdr>
                    </w:div>
                  </w:divsChild>
                </w:div>
                <w:div w:id="1204177534">
                  <w:marLeft w:val="0"/>
                  <w:marRight w:val="0"/>
                  <w:marTop w:val="0"/>
                  <w:marBottom w:val="0"/>
                  <w:divBdr>
                    <w:top w:val="none" w:sz="0" w:space="0" w:color="auto"/>
                    <w:left w:val="none" w:sz="0" w:space="0" w:color="auto"/>
                    <w:bottom w:val="none" w:sz="0" w:space="0" w:color="auto"/>
                    <w:right w:val="none" w:sz="0" w:space="0" w:color="auto"/>
                  </w:divBdr>
                  <w:divsChild>
                    <w:div w:id="234357789">
                      <w:marLeft w:val="0"/>
                      <w:marRight w:val="0"/>
                      <w:marTop w:val="0"/>
                      <w:marBottom w:val="0"/>
                      <w:divBdr>
                        <w:top w:val="none" w:sz="0" w:space="0" w:color="auto"/>
                        <w:left w:val="none" w:sz="0" w:space="0" w:color="auto"/>
                        <w:bottom w:val="none" w:sz="0" w:space="0" w:color="auto"/>
                        <w:right w:val="none" w:sz="0" w:space="0" w:color="auto"/>
                      </w:divBdr>
                    </w:div>
                  </w:divsChild>
                </w:div>
                <w:div w:id="1204370753">
                  <w:marLeft w:val="0"/>
                  <w:marRight w:val="0"/>
                  <w:marTop w:val="0"/>
                  <w:marBottom w:val="0"/>
                  <w:divBdr>
                    <w:top w:val="none" w:sz="0" w:space="0" w:color="auto"/>
                    <w:left w:val="none" w:sz="0" w:space="0" w:color="auto"/>
                    <w:bottom w:val="none" w:sz="0" w:space="0" w:color="auto"/>
                    <w:right w:val="none" w:sz="0" w:space="0" w:color="auto"/>
                  </w:divBdr>
                  <w:divsChild>
                    <w:div w:id="1021322972">
                      <w:marLeft w:val="0"/>
                      <w:marRight w:val="0"/>
                      <w:marTop w:val="0"/>
                      <w:marBottom w:val="0"/>
                      <w:divBdr>
                        <w:top w:val="none" w:sz="0" w:space="0" w:color="auto"/>
                        <w:left w:val="none" w:sz="0" w:space="0" w:color="auto"/>
                        <w:bottom w:val="none" w:sz="0" w:space="0" w:color="auto"/>
                        <w:right w:val="none" w:sz="0" w:space="0" w:color="auto"/>
                      </w:divBdr>
                    </w:div>
                  </w:divsChild>
                </w:div>
                <w:div w:id="1217157879">
                  <w:marLeft w:val="0"/>
                  <w:marRight w:val="0"/>
                  <w:marTop w:val="0"/>
                  <w:marBottom w:val="0"/>
                  <w:divBdr>
                    <w:top w:val="none" w:sz="0" w:space="0" w:color="auto"/>
                    <w:left w:val="none" w:sz="0" w:space="0" w:color="auto"/>
                    <w:bottom w:val="none" w:sz="0" w:space="0" w:color="auto"/>
                    <w:right w:val="none" w:sz="0" w:space="0" w:color="auto"/>
                  </w:divBdr>
                  <w:divsChild>
                    <w:div w:id="1071735216">
                      <w:marLeft w:val="0"/>
                      <w:marRight w:val="0"/>
                      <w:marTop w:val="0"/>
                      <w:marBottom w:val="0"/>
                      <w:divBdr>
                        <w:top w:val="none" w:sz="0" w:space="0" w:color="auto"/>
                        <w:left w:val="none" w:sz="0" w:space="0" w:color="auto"/>
                        <w:bottom w:val="none" w:sz="0" w:space="0" w:color="auto"/>
                        <w:right w:val="none" w:sz="0" w:space="0" w:color="auto"/>
                      </w:divBdr>
                    </w:div>
                  </w:divsChild>
                </w:div>
                <w:div w:id="1240672932">
                  <w:marLeft w:val="0"/>
                  <w:marRight w:val="0"/>
                  <w:marTop w:val="0"/>
                  <w:marBottom w:val="0"/>
                  <w:divBdr>
                    <w:top w:val="none" w:sz="0" w:space="0" w:color="auto"/>
                    <w:left w:val="none" w:sz="0" w:space="0" w:color="auto"/>
                    <w:bottom w:val="none" w:sz="0" w:space="0" w:color="auto"/>
                    <w:right w:val="none" w:sz="0" w:space="0" w:color="auto"/>
                  </w:divBdr>
                  <w:divsChild>
                    <w:div w:id="1976645351">
                      <w:marLeft w:val="0"/>
                      <w:marRight w:val="0"/>
                      <w:marTop w:val="0"/>
                      <w:marBottom w:val="0"/>
                      <w:divBdr>
                        <w:top w:val="none" w:sz="0" w:space="0" w:color="auto"/>
                        <w:left w:val="none" w:sz="0" w:space="0" w:color="auto"/>
                        <w:bottom w:val="none" w:sz="0" w:space="0" w:color="auto"/>
                        <w:right w:val="none" w:sz="0" w:space="0" w:color="auto"/>
                      </w:divBdr>
                    </w:div>
                  </w:divsChild>
                </w:div>
                <w:div w:id="1261454684">
                  <w:marLeft w:val="0"/>
                  <w:marRight w:val="0"/>
                  <w:marTop w:val="0"/>
                  <w:marBottom w:val="0"/>
                  <w:divBdr>
                    <w:top w:val="none" w:sz="0" w:space="0" w:color="auto"/>
                    <w:left w:val="none" w:sz="0" w:space="0" w:color="auto"/>
                    <w:bottom w:val="none" w:sz="0" w:space="0" w:color="auto"/>
                    <w:right w:val="none" w:sz="0" w:space="0" w:color="auto"/>
                  </w:divBdr>
                  <w:divsChild>
                    <w:div w:id="1967731424">
                      <w:marLeft w:val="0"/>
                      <w:marRight w:val="0"/>
                      <w:marTop w:val="0"/>
                      <w:marBottom w:val="0"/>
                      <w:divBdr>
                        <w:top w:val="none" w:sz="0" w:space="0" w:color="auto"/>
                        <w:left w:val="none" w:sz="0" w:space="0" w:color="auto"/>
                        <w:bottom w:val="none" w:sz="0" w:space="0" w:color="auto"/>
                        <w:right w:val="none" w:sz="0" w:space="0" w:color="auto"/>
                      </w:divBdr>
                    </w:div>
                  </w:divsChild>
                </w:div>
                <w:div w:id="1286890315">
                  <w:marLeft w:val="0"/>
                  <w:marRight w:val="0"/>
                  <w:marTop w:val="0"/>
                  <w:marBottom w:val="0"/>
                  <w:divBdr>
                    <w:top w:val="none" w:sz="0" w:space="0" w:color="auto"/>
                    <w:left w:val="none" w:sz="0" w:space="0" w:color="auto"/>
                    <w:bottom w:val="none" w:sz="0" w:space="0" w:color="auto"/>
                    <w:right w:val="none" w:sz="0" w:space="0" w:color="auto"/>
                  </w:divBdr>
                  <w:divsChild>
                    <w:div w:id="550045498">
                      <w:marLeft w:val="0"/>
                      <w:marRight w:val="0"/>
                      <w:marTop w:val="0"/>
                      <w:marBottom w:val="0"/>
                      <w:divBdr>
                        <w:top w:val="none" w:sz="0" w:space="0" w:color="auto"/>
                        <w:left w:val="none" w:sz="0" w:space="0" w:color="auto"/>
                        <w:bottom w:val="none" w:sz="0" w:space="0" w:color="auto"/>
                        <w:right w:val="none" w:sz="0" w:space="0" w:color="auto"/>
                      </w:divBdr>
                    </w:div>
                  </w:divsChild>
                </w:div>
                <w:div w:id="1303609076">
                  <w:marLeft w:val="0"/>
                  <w:marRight w:val="0"/>
                  <w:marTop w:val="0"/>
                  <w:marBottom w:val="0"/>
                  <w:divBdr>
                    <w:top w:val="none" w:sz="0" w:space="0" w:color="auto"/>
                    <w:left w:val="none" w:sz="0" w:space="0" w:color="auto"/>
                    <w:bottom w:val="none" w:sz="0" w:space="0" w:color="auto"/>
                    <w:right w:val="none" w:sz="0" w:space="0" w:color="auto"/>
                  </w:divBdr>
                  <w:divsChild>
                    <w:div w:id="607739586">
                      <w:marLeft w:val="0"/>
                      <w:marRight w:val="0"/>
                      <w:marTop w:val="0"/>
                      <w:marBottom w:val="0"/>
                      <w:divBdr>
                        <w:top w:val="none" w:sz="0" w:space="0" w:color="auto"/>
                        <w:left w:val="none" w:sz="0" w:space="0" w:color="auto"/>
                        <w:bottom w:val="none" w:sz="0" w:space="0" w:color="auto"/>
                        <w:right w:val="none" w:sz="0" w:space="0" w:color="auto"/>
                      </w:divBdr>
                    </w:div>
                  </w:divsChild>
                </w:div>
                <w:div w:id="1326591109">
                  <w:marLeft w:val="0"/>
                  <w:marRight w:val="0"/>
                  <w:marTop w:val="0"/>
                  <w:marBottom w:val="0"/>
                  <w:divBdr>
                    <w:top w:val="none" w:sz="0" w:space="0" w:color="auto"/>
                    <w:left w:val="none" w:sz="0" w:space="0" w:color="auto"/>
                    <w:bottom w:val="none" w:sz="0" w:space="0" w:color="auto"/>
                    <w:right w:val="none" w:sz="0" w:space="0" w:color="auto"/>
                  </w:divBdr>
                  <w:divsChild>
                    <w:div w:id="1083260941">
                      <w:marLeft w:val="0"/>
                      <w:marRight w:val="0"/>
                      <w:marTop w:val="0"/>
                      <w:marBottom w:val="0"/>
                      <w:divBdr>
                        <w:top w:val="none" w:sz="0" w:space="0" w:color="auto"/>
                        <w:left w:val="none" w:sz="0" w:space="0" w:color="auto"/>
                        <w:bottom w:val="none" w:sz="0" w:space="0" w:color="auto"/>
                        <w:right w:val="none" w:sz="0" w:space="0" w:color="auto"/>
                      </w:divBdr>
                    </w:div>
                  </w:divsChild>
                </w:div>
                <w:div w:id="1328094351">
                  <w:marLeft w:val="0"/>
                  <w:marRight w:val="0"/>
                  <w:marTop w:val="0"/>
                  <w:marBottom w:val="0"/>
                  <w:divBdr>
                    <w:top w:val="none" w:sz="0" w:space="0" w:color="auto"/>
                    <w:left w:val="none" w:sz="0" w:space="0" w:color="auto"/>
                    <w:bottom w:val="none" w:sz="0" w:space="0" w:color="auto"/>
                    <w:right w:val="none" w:sz="0" w:space="0" w:color="auto"/>
                  </w:divBdr>
                  <w:divsChild>
                    <w:div w:id="289282018">
                      <w:marLeft w:val="0"/>
                      <w:marRight w:val="0"/>
                      <w:marTop w:val="0"/>
                      <w:marBottom w:val="0"/>
                      <w:divBdr>
                        <w:top w:val="none" w:sz="0" w:space="0" w:color="auto"/>
                        <w:left w:val="none" w:sz="0" w:space="0" w:color="auto"/>
                        <w:bottom w:val="none" w:sz="0" w:space="0" w:color="auto"/>
                        <w:right w:val="none" w:sz="0" w:space="0" w:color="auto"/>
                      </w:divBdr>
                    </w:div>
                  </w:divsChild>
                </w:div>
                <w:div w:id="1345279260">
                  <w:marLeft w:val="0"/>
                  <w:marRight w:val="0"/>
                  <w:marTop w:val="0"/>
                  <w:marBottom w:val="0"/>
                  <w:divBdr>
                    <w:top w:val="none" w:sz="0" w:space="0" w:color="auto"/>
                    <w:left w:val="none" w:sz="0" w:space="0" w:color="auto"/>
                    <w:bottom w:val="none" w:sz="0" w:space="0" w:color="auto"/>
                    <w:right w:val="none" w:sz="0" w:space="0" w:color="auto"/>
                  </w:divBdr>
                  <w:divsChild>
                    <w:div w:id="77796192">
                      <w:marLeft w:val="0"/>
                      <w:marRight w:val="0"/>
                      <w:marTop w:val="0"/>
                      <w:marBottom w:val="0"/>
                      <w:divBdr>
                        <w:top w:val="none" w:sz="0" w:space="0" w:color="auto"/>
                        <w:left w:val="none" w:sz="0" w:space="0" w:color="auto"/>
                        <w:bottom w:val="none" w:sz="0" w:space="0" w:color="auto"/>
                        <w:right w:val="none" w:sz="0" w:space="0" w:color="auto"/>
                      </w:divBdr>
                    </w:div>
                  </w:divsChild>
                </w:div>
                <w:div w:id="1347563399">
                  <w:marLeft w:val="0"/>
                  <w:marRight w:val="0"/>
                  <w:marTop w:val="0"/>
                  <w:marBottom w:val="0"/>
                  <w:divBdr>
                    <w:top w:val="none" w:sz="0" w:space="0" w:color="auto"/>
                    <w:left w:val="none" w:sz="0" w:space="0" w:color="auto"/>
                    <w:bottom w:val="none" w:sz="0" w:space="0" w:color="auto"/>
                    <w:right w:val="none" w:sz="0" w:space="0" w:color="auto"/>
                  </w:divBdr>
                  <w:divsChild>
                    <w:div w:id="359281643">
                      <w:marLeft w:val="0"/>
                      <w:marRight w:val="0"/>
                      <w:marTop w:val="0"/>
                      <w:marBottom w:val="0"/>
                      <w:divBdr>
                        <w:top w:val="none" w:sz="0" w:space="0" w:color="auto"/>
                        <w:left w:val="none" w:sz="0" w:space="0" w:color="auto"/>
                        <w:bottom w:val="none" w:sz="0" w:space="0" w:color="auto"/>
                        <w:right w:val="none" w:sz="0" w:space="0" w:color="auto"/>
                      </w:divBdr>
                    </w:div>
                  </w:divsChild>
                </w:div>
                <w:div w:id="1349256397">
                  <w:marLeft w:val="0"/>
                  <w:marRight w:val="0"/>
                  <w:marTop w:val="0"/>
                  <w:marBottom w:val="0"/>
                  <w:divBdr>
                    <w:top w:val="none" w:sz="0" w:space="0" w:color="auto"/>
                    <w:left w:val="none" w:sz="0" w:space="0" w:color="auto"/>
                    <w:bottom w:val="none" w:sz="0" w:space="0" w:color="auto"/>
                    <w:right w:val="none" w:sz="0" w:space="0" w:color="auto"/>
                  </w:divBdr>
                  <w:divsChild>
                    <w:div w:id="1903905959">
                      <w:marLeft w:val="0"/>
                      <w:marRight w:val="0"/>
                      <w:marTop w:val="0"/>
                      <w:marBottom w:val="0"/>
                      <w:divBdr>
                        <w:top w:val="none" w:sz="0" w:space="0" w:color="auto"/>
                        <w:left w:val="none" w:sz="0" w:space="0" w:color="auto"/>
                        <w:bottom w:val="none" w:sz="0" w:space="0" w:color="auto"/>
                        <w:right w:val="none" w:sz="0" w:space="0" w:color="auto"/>
                      </w:divBdr>
                    </w:div>
                  </w:divsChild>
                </w:div>
                <w:div w:id="1356612831">
                  <w:marLeft w:val="0"/>
                  <w:marRight w:val="0"/>
                  <w:marTop w:val="0"/>
                  <w:marBottom w:val="0"/>
                  <w:divBdr>
                    <w:top w:val="none" w:sz="0" w:space="0" w:color="auto"/>
                    <w:left w:val="none" w:sz="0" w:space="0" w:color="auto"/>
                    <w:bottom w:val="none" w:sz="0" w:space="0" w:color="auto"/>
                    <w:right w:val="none" w:sz="0" w:space="0" w:color="auto"/>
                  </w:divBdr>
                  <w:divsChild>
                    <w:div w:id="803818296">
                      <w:marLeft w:val="0"/>
                      <w:marRight w:val="0"/>
                      <w:marTop w:val="0"/>
                      <w:marBottom w:val="0"/>
                      <w:divBdr>
                        <w:top w:val="none" w:sz="0" w:space="0" w:color="auto"/>
                        <w:left w:val="none" w:sz="0" w:space="0" w:color="auto"/>
                        <w:bottom w:val="none" w:sz="0" w:space="0" w:color="auto"/>
                        <w:right w:val="none" w:sz="0" w:space="0" w:color="auto"/>
                      </w:divBdr>
                    </w:div>
                  </w:divsChild>
                </w:div>
                <w:div w:id="1368676814">
                  <w:marLeft w:val="0"/>
                  <w:marRight w:val="0"/>
                  <w:marTop w:val="0"/>
                  <w:marBottom w:val="0"/>
                  <w:divBdr>
                    <w:top w:val="none" w:sz="0" w:space="0" w:color="auto"/>
                    <w:left w:val="none" w:sz="0" w:space="0" w:color="auto"/>
                    <w:bottom w:val="none" w:sz="0" w:space="0" w:color="auto"/>
                    <w:right w:val="none" w:sz="0" w:space="0" w:color="auto"/>
                  </w:divBdr>
                  <w:divsChild>
                    <w:div w:id="1859852652">
                      <w:marLeft w:val="0"/>
                      <w:marRight w:val="0"/>
                      <w:marTop w:val="0"/>
                      <w:marBottom w:val="0"/>
                      <w:divBdr>
                        <w:top w:val="none" w:sz="0" w:space="0" w:color="auto"/>
                        <w:left w:val="none" w:sz="0" w:space="0" w:color="auto"/>
                        <w:bottom w:val="none" w:sz="0" w:space="0" w:color="auto"/>
                        <w:right w:val="none" w:sz="0" w:space="0" w:color="auto"/>
                      </w:divBdr>
                    </w:div>
                  </w:divsChild>
                </w:div>
                <w:div w:id="1382947578">
                  <w:marLeft w:val="0"/>
                  <w:marRight w:val="0"/>
                  <w:marTop w:val="0"/>
                  <w:marBottom w:val="0"/>
                  <w:divBdr>
                    <w:top w:val="none" w:sz="0" w:space="0" w:color="auto"/>
                    <w:left w:val="none" w:sz="0" w:space="0" w:color="auto"/>
                    <w:bottom w:val="none" w:sz="0" w:space="0" w:color="auto"/>
                    <w:right w:val="none" w:sz="0" w:space="0" w:color="auto"/>
                  </w:divBdr>
                  <w:divsChild>
                    <w:div w:id="41834591">
                      <w:marLeft w:val="0"/>
                      <w:marRight w:val="0"/>
                      <w:marTop w:val="0"/>
                      <w:marBottom w:val="0"/>
                      <w:divBdr>
                        <w:top w:val="none" w:sz="0" w:space="0" w:color="auto"/>
                        <w:left w:val="none" w:sz="0" w:space="0" w:color="auto"/>
                        <w:bottom w:val="none" w:sz="0" w:space="0" w:color="auto"/>
                        <w:right w:val="none" w:sz="0" w:space="0" w:color="auto"/>
                      </w:divBdr>
                    </w:div>
                  </w:divsChild>
                </w:div>
                <w:div w:id="1417751026">
                  <w:marLeft w:val="0"/>
                  <w:marRight w:val="0"/>
                  <w:marTop w:val="0"/>
                  <w:marBottom w:val="0"/>
                  <w:divBdr>
                    <w:top w:val="none" w:sz="0" w:space="0" w:color="auto"/>
                    <w:left w:val="none" w:sz="0" w:space="0" w:color="auto"/>
                    <w:bottom w:val="none" w:sz="0" w:space="0" w:color="auto"/>
                    <w:right w:val="none" w:sz="0" w:space="0" w:color="auto"/>
                  </w:divBdr>
                  <w:divsChild>
                    <w:div w:id="291398625">
                      <w:marLeft w:val="0"/>
                      <w:marRight w:val="0"/>
                      <w:marTop w:val="0"/>
                      <w:marBottom w:val="0"/>
                      <w:divBdr>
                        <w:top w:val="none" w:sz="0" w:space="0" w:color="auto"/>
                        <w:left w:val="none" w:sz="0" w:space="0" w:color="auto"/>
                        <w:bottom w:val="none" w:sz="0" w:space="0" w:color="auto"/>
                        <w:right w:val="none" w:sz="0" w:space="0" w:color="auto"/>
                      </w:divBdr>
                    </w:div>
                  </w:divsChild>
                </w:div>
                <w:div w:id="1441101600">
                  <w:marLeft w:val="0"/>
                  <w:marRight w:val="0"/>
                  <w:marTop w:val="0"/>
                  <w:marBottom w:val="0"/>
                  <w:divBdr>
                    <w:top w:val="none" w:sz="0" w:space="0" w:color="auto"/>
                    <w:left w:val="none" w:sz="0" w:space="0" w:color="auto"/>
                    <w:bottom w:val="none" w:sz="0" w:space="0" w:color="auto"/>
                    <w:right w:val="none" w:sz="0" w:space="0" w:color="auto"/>
                  </w:divBdr>
                  <w:divsChild>
                    <w:div w:id="1504472347">
                      <w:marLeft w:val="0"/>
                      <w:marRight w:val="0"/>
                      <w:marTop w:val="0"/>
                      <w:marBottom w:val="0"/>
                      <w:divBdr>
                        <w:top w:val="none" w:sz="0" w:space="0" w:color="auto"/>
                        <w:left w:val="none" w:sz="0" w:space="0" w:color="auto"/>
                        <w:bottom w:val="none" w:sz="0" w:space="0" w:color="auto"/>
                        <w:right w:val="none" w:sz="0" w:space="0" w:color="auto"/>
                      </w:divBdr>
                    </w:div>
                  </w:divsChild>
                </w:div>
                <w:div w:id="1444493045">
                  <w:marLeft w:val="0"/>
                  <w:marRight w:val="0"/>
                  <w:marTop w:val="0"/>
                  <w:marBottom w:val="0"/>
                  <w:divBdr>
                    <w:top w:val="none" w:sz="0" w:space="0" w:color="auto"/>
                    <w:left w:val="none" w:sz="0" w:space="0" w:color="auto"/>
                    <w:bottom w:val="none" w:sz="0" w:space="0" w:color="auto"/>
                    <w:right w:val="none" w:sz="0" w:space="0" w:color="auto"/>
                  </w:divBdr>
                  <w:divsChild>
                    <w:div w:id="1878081973">
                      <w:marLeft w:val="0"/>
                      <w:marRight w:val="0"/>
                      <w:marTop w:val="0"/>
                      <w:marBottom w:val="0"/>
                      <w:divBdr>
                        <w:top w:val="none" w:sz="0" w:space="0" w:color="auto"/>
                        <w:left w:val="none" w:sz="0" w:space="0" w:color="auto"/>
                        <w:bottom w:val="none" w:sz="0" w:space="0" w:color="auto"/>
                        <w:right w:val="none" w:sz="0" w:space="0" w:color="auto"/>
                      </w:divBdr>
                    </w:div>
                  </w:divsChild>
                </w:div>
                <w:div w:id="1453012683">
                  <w:marLeft w:val="0"/>
                  <w:marRight w:val="0"/>
                  <w:marTop w:val="0"/>
                  <w:marBottom w:val="0"/>
                  <w:divBdr>
                    <w:top w:val="none" w:sz="0" w:space="0" w:color="auto"/>
                    <w:left w:val="none" w:sz="0" w:space="0" w:color="auto"/>
                    <w:bottom w:val="none" w:sz="0" w:space="0" w:color="auto"/>
                    <w:right w:val="none" w:sz="0" w:space="0" w:color="auto"/>
                  </w:divBdr>
                  <w:divsChild>
                    <w:div w:id="1973946871">
                      <w:marLeft w:val="0"/>
                      <w:marRight w:val="0"/>
                      <w:marTop w:val="0"/>
                      <w:marBottom w:val="0"/>
                      <w:divBdr>
                        <w:top w:val="none" w:sz="0" w:space="0" w:color="auto"/>
                        <w:left w:val="none" w:sz="0" w:space="0" w:color="auto"/>
                        <w:bottom w:val="none" w:sz="0" w:space="0" w:color="auto"/>
                        <w:right w:val="none" w:sz="0" w:space="0" w:color="auto"/>
                      </w:divBdr>
                    </w:div>
                  </w:divsChild>
                </w:div>
                <w:div w:id="1460563364">
                  <w:marLeft w:val="0"/>
                  <w:marRight w:val="0"/>
                  <w:marTop w:val="0"/>
                  <w:marBottom w:val="0"/>
                  <w:divBdr>
                    <w:top w:val="none" w:sz="0" w:space="0" w:color="auto"/>
                    <w:left w:val="none" w:sz="0" w:space="0" w:color="auto"/>
                    <w:bottom w:val="none" w:sz="0" w:space="0" w:color="auto"/>
                    <w:right w:val="none" w:sz="0" w:space="0" w:color="auto"/>
                  </w:divBdr>
                  <w:divsChild>
                    <w:div w:id="1566647454">
                      <w:marLeft w:val="0"/>
                      <w:marRight w:val="0"/>
                      <w:marTop w:val="0"/>
                      <w:marBottom w:val="0"/>
                      <w:divBdr>
                        <w:top w:val="none" w:sz="0" w:space="0" w:color="auto"/>
                        <w:left w:val="none" w:sz="0" w:space="0" w:color="auto"/>
                        <w:bottom w:val="none" w:sz="0" w:space="0" w:color="auto"/>
                        <w:right w:val="none" w:sz="0" w:space="0" w:color="auto"/>
                      </w:divBdr>
                    </w:div>
                  </w:divsChild>
                </w:div>
                <w:div w:id="1476332687">
                  <w:marLeft w:val="0"/>
                  <w:marRight w:val="0"/>
                  <w:marTop w:val="0"/>
                  <w:marBottom w:val="0"/>
                  <w:divBdr>
                    <w:top w:val="none" w:sz="0" w:space="0" w:color="auto"/>
                    <w:left w:val="none" w:sz="0" w:space="0" w:color="auto"/>
                    <w:bottom w:val="none" w:sz="0" w:space="0" w:color="auto"/>
                    <w:right w:val="none" w:sz="0" w:space="0" w:color="auto"/>
                  </w:divBdr>
                  <w:divsChild>
                    <w:div w:id="538129397">
                      <w:marLeft w:val="0"/>
                      <w:marRight w:val="0"/>
                      <w:marTop w:val="0"/>
                      <w:marBottom w:val="0"/>
                      <w:divBdr>
                        <w:top w:val="none" w:sz="0" w:space="0" w:color="auto"/>
                        <w:left w:val="none" w:sz="0" w:space="0" w:color="auto"/>
                        <w:bottom w:val="none" w:sz="0" w:space="0" w:color="auto"/>
                        <w:right w:val="none" w:sz="0" w:space="0" w:color="auto"/>
                      </w:divBdr>
                    </w:div>
                  </w:divsChild>
                </w:div>
                <w:div w:id="1477718896">
                  <w:marLeft w:val="0"/>
                  <w:marRight w:val="0"/>
                  <w:marTop w:val="0"/>
                  <w:marBottom w:val="0"/>
                  <w:divBdr>
                    <w:top w:val="none" w:sz="0" w:space="0" w:color="auto"/>
                    <w:left w:val="none" w:sz="0" w:space="0" w:color="auto"/>
                    <w:bottom w:val="none" w:sz="0" w:space="0" w:color="auto"/>
                    <w:right w:val="none" w:sz="0" w:space="0" w:color="auto"/>
                  </w:divBdr>
                  <w:divsChild>
                    <w:div w:id="1919057224">
                      <w:marLeft w:val="0"/>
                      <w:marRight w:val="0"/>
                      <w:marTop w:val="0"/>
                      <w:marBottom w:val="0"/>
                      <w:divBdr>
                        <w:top w:val="none" w:sz="0" w:space="0" w:color="auto"/>
                        <w:left w:val="none" w:sz="0" w:space="0" w:color="auto"/>
                        <w:bottom w:val="none" w:sz="0" w:space="0" w:color="auto"/>
                        <w:right w:val="none" w:sz="0" w:space="0" w:color="auto"/>
                      </w:divBdr>
                    </w:div>
                  </w:divsChild>
                </w:div>
                <w:div w:id="1490513312">
                  <w:marLeft w:val="0"/>
                  <w:marRight w:val="0"/>
                  <w:marTop w:val="0"/>
                  <w:marBottom w:val="0"/>
                  <w:divBdr>
                    <w:top w:val="none" w:sz="0" w:space="0" w:color="auto"/>
                    <w:left w:val="none" w:sz="0" w:space="0" w:color="auto"/>
                    <w:bottom w:val="none" w:sz="0" w:space="0" w:color="auto"/>
                    <w:right w:val="none" w:sz="0" w:space="0" w:color="auto"/>
                  </w:divBdr>
                  <w:divsChild>
                    <w:div w:id="1280649795">
                      <w:marLeft w:val="0"/>
                      <w:marRight w:val="0"/>
                      <w:marTop w:val="0"/>
                      <w:marBottom w:val="0"/>
                      <w:divBdr>
                        <w:top w:val="none" w:sz="0" w:space="0" w:color="auto"/>
                        <w:left w:val="none" w:sz="0" w:space="0" w:color="auto"/>
                        <w:bottom w:val="none" w:sz="0" w:space="0" w:color="auto"/>
                        <w:right w:val="none" w:sz="0" w:space="0" w:color="auto"/>
                      </w:divBdr>
                    </w:div>
                  </w:divsChild>
                </w:div>
                <w:div w:id="1511523515">
                  <w:marLeft w:val="0"/>
                  <w:marRight w:val="0"/>
                  <w:marTop w:val="0"/>
                  <w:marBottom w:val="0"/>
                  <w:divBdr>
                    <w:top w:val="none" w:sz="0" w:space="0" w:color="auto"/>
                    <w:left w:val="none" w:sz="0" w:space="0" w:color="auto"/>
                    <w:bottom w:val="none" w:sz="0" w:space="0" w:color="auto"/>
                    <w:right w:val="none" w:sz="0" w:space="0" w:color="auto"/>
                  </w:divBdr>
                  <w:divsChild>
                    <w:div w:id="674377440">
                      <w:marLeft w:val="0"/>
                      <w:marRight w:val="0"/>
                      <w:marTop w:val="0"/>
                      <w:marBottom w:val="0"/>
                      <w:divBdr>
                        <w:top w:val="none" w:sz="0" w:space="0" w:color="auto"/>
                        <w:left w:val="none" w:sz="0" w:space="0" w:color="auto"/>
                        <w:bottom w:val="none" w:sz="0" w:space="0" w:color="auto"/>
                        <w:right w:val="none" w:sz="0" w:space="0" w:color="auto"/>
                      </w:divBdr>
                    </w:div>
                  </w:divsChild>
                </w:div>
                <w:div w:id="1548420001">
                  <w:marLeft w:val="0"/>
                  <w:marRight w:val="0"/>
                  <w:marTop w:val="0"/>
                  <w:marBottom w:val="0"/>
                  <w:divBdr>
                    <w:top w:val="none" w:sz="0" w:space="0" w:color="auto"/>
                    <w:left w:val="none" w:sz="0" w:space="0" w:color="auto"/>
                    <w:bottom w:val="none" w:sz="0" w:space="0" w:color="auto"/>
                    <w:right w:val="none" w:sz="0" w:space="0" w:color="auto"/>
                  </w:divBdr>
                  <w:divsChild>
                    <w:div w:id="1666130862">
                      <w:marLeft w:val="0"/>
                      <w:marRight w:val="0"/>
                      <w:marTop w:val="0"/>
                      <w:marBottom w:val="0"/>
                      <w:divBdr>
                        <w:top w:val="none" w:sz="0" w:space="0" w:color="auto"/>
                        <w:left w:val="none" w:sz="0" w:space="0" w:color="auto"/>
                        <w:bottom w:val="none" w:sz="0" w:space="0" w:color="auto"/>
                        <w:right w:val="none" w:sz="0" w:space="0" w:color="auto"/>
                      </w:divBdr>
                    </w:div>
                  </w:divsChild>
                </w:div>
                <w:div w:id="1548569531">
                  <w:marLeft w:val="0"/>
                  <w:marRight w:val="0"/>
                  <w:marTop w:val="0"/>
                  <w:marBottom w:val="0"/>
                  <w:divBdr>
                    <w:top w:val="none" w:sz="0" w:space="0" w:color="auto"/>
                    <w:left w:val="none" w:sz="0" w:space="0" w:color="auto"/>
                    <w:bottom w:val="none" w:sz="0" w:space="0" w:color="auto"/>
                    <w:right w:val="none" w:sz="0" w:space="0" w:color="auto"/>
                  </w:divBdr>
                  <w:divsChild>
                    <w:div w:id="1163935214">
                      <w:marLeft w:val="0"/>
                      <w:marRight w:val="0"/>
                      <w:marTop w:val="0"/>
                      <w:marBottom w:val="0"/>
                      <w:divBdr>
                        <w:top w:val="none" w:sz="0" w:space="0" w:color="auto"/>
                        <w:left w:val="none" w:sz="0" w:space="0" w:color="auto"/>
                        <w:bottom w:val="none" w:sz="0" w:space="0" w:color="auto"/>
                        <w:right w:val="none" w:sz="0" w:space="0" w:color="auto"/>
                      </w:divBdr>
                    </w:div>
                  </w:divsChild>
                </w:div>
                <w:div w:id="1551531869">
                  <w:marLeft w:val="0"/>
                  <w:marRight w:val="0"/>
                  <w:marTop w:val="0"/>
                  <w:marBottom w:val="0"/>
                  <w:divBdr>
                    <w:top w:val="none" w:sz="0" w:space="0" w:color="auto"/>
                    <w:left w:val="none" w:sz="0" w:space="0" w:color="auto"/>
                    <w:bottom w:val="none" w:sz="0" w:space="0" w:color="auto"/>
                    <w:right w:val="none" w:sz="0" w:space="0" w:color="auto"/>
                  </w:divBdr>
                  <w:divsChild>
                    <w:div w:id="119808328">
                      <w:marLeft w:val="0"/>
                      <w:marRight w:val="0"/>
                      <w:marTop w:val="0"/>
                      <w:marBottom w:val="0"/>
                      <w:divBdr>
                        <w:top w:val="none" w:sz="0" w:space="0" w:color="auto"/>
                        <w:left w:val="none" w:sz="0" w:space="0" w:color="auto"/>
                        <w:bottom w:val="none" w:sz="0" w:space="0" w:color="auto"/>
                        <w:right w:val="none" w:sz="0" w:space="0" w:color="auto"/>
                      </w:divBdr>
                    </w:div>
                  </w:divsChild>
                </w:div>
                <w:div w:id="1552226098">
                  <w:marLeft w:val="0"/>
                  <w:marRight w:val="0"/>
                  <w:marTop w:val="0"/>
                  <w:marBottom w:val="0"/>
                  <w:divBdr>
                    <w:top w:val="none" w:sz="0" w:space="0" w:color="auto"/>
                    <w:left w:val="none" w:sz="0" w:space="0" w:color="auto"/>
                    <w:bottom w:val="none" w:sz="0" w:space="0" w:color="auto"/>
                    <w:right w:val="none" w:sz="0" w:space="0" w:color="auto"/>
                  </w:divBdr>
                  <w:divsChild>
                    <w:div w:id="28801735">
                      <w:marLeft w:val="0"/>
                      <w:marRight w:val="0"/>
                      <w:marTop w:val="0"/>
                      <w:marBottom w:val="0"/>
                      <w:divBdr>
                        <w:top w:val="none" w:sz="0" w:space="0" w:color="auto"/>
                        <w:left w:val="none" w:sz="0" w:space="0" w:color="auto"/>
                        <w:bottom w:val="none" w:sz="0" w:space="0" w:color="auto"/>
                        <w:right w:val="none" w:sz="0" w:space="0" w:color="auto"/>
                      </w:divBdr>
                    </w:div>
                  </w:divsChild>
                </w:div>
                <w:div w:id="1559702220">
                  <w:marLeft w:val="0"/>
                  <w:marRight w:val="0"/>
                  <w:marTop w:val="0"/>
                  <w:marBottom w:val="0"/>
                  <w:divBdr>
                    <w:top w:val="none" w:sz="0" w:space="0" w:color="auto"/>
                    <w:left w:val="none" w:sz="0" w:space="0" w:color="auto"/>
                    <w:bottom w:val="none" w:sz="0" w:space="0" w:color="auto"/>
                    <w:right w:val="none" w:sz="0" w:space="0" w:color="auto"/>
                  </w:divBdr>
                  <w:divsChild>
                    <w:div w:id="85924995">
                      <w:marLeft w:val="0"/>
                      <w:marRight w:val="0"/>
                      <w:marTop w:val="0"/>
                      <w:marBottom w:val="0"/>
                      <w:divBdr>
                        <w:top w:val="none" w:sz="0" w:space="0" w:color="auto"/>
                        <w:left w:val="none" w:sz="0" w:space="0" w:color="auto"/>
                        <w:bottom w:val="none" w:sz="0" w:space="0" w:color="auto"/>
                        <w:right w:val="none" w:sz="0" w:space="0" w:color="auto"/>
                      </w:divBdr>
                    </w:div>
                  </w:divsChild>
                </w:div>
                <w:div w:id="1575050549">
                  <w:marLeft w:val="0"/>
                  <w:marRight w:val="0"/>
                  <w:marTop w:val="0"/>
                  <w:marBottom w:val="0"/>
                  <w:divBdr>
                    <w:top w:val="none" w:sz="0" w:space="0" w:color="auto"/>
                    <w:left w:val="none" w:sz="0" w:space="0" w:color="auto"/>
                    <w:bottom w:val="none" w:sz="0" w:space="0" w:color="auto"/>
                    <w:right w:val="none" w:sz="0" w:space="0" w:color="auto"/>
                  </w:divBdr>
                  <w:divsChild>
                    <w:div w:id="1931574276">
                      <w:marLeft w:val="0"/>
                      <w:marRight w:val="0"/>
                      <w:marTop w:val="0"/>
                      <w:marBottom w:val="0"/>
                      <w:divBdr>
                        <w:top w:val="none" w:sz="0" w:space="0" w:color="auto"/>
                        <w:left w:val="none" w:sz="0" w:space="0" w:color="auto"/>
                        <w:bottom w:val="none" w:sz="0" w:space="0" w:color="auto"/>
                        <w:right w:val="none" w:sz="0" w:space="0" w:color="auto"/>
                      </w:divBdr>
                    </w:div>
                  </w:divsChild>
                </w:div>
                <w:div w:id="1576550937">
                  <w:marLeft w:val="0"/>
                  <w:marRight w:val="0"/>
                  <w:marTop w:val="0"/>
                  <w:marBottom w:val="0"/>
                  <w:divBdr>
                    <w:top w:val="none" w:sz="0" w:space="0" w:color="auto"/>
                    <w:left w:val="none" w:sz="0" w:space="0" w:color="auto"/>
                    <w:bottom w:val="none" w:sz="0" w:space="0" w:color="auto"/>
                    <w:right w:val="none" w:sz="0" w:space="0" w:color="auto"/>
                  </w:divBdr>
                  <w:divsChild>
                    <w:div w:id="1544518016">
                      <w:marLeft w:val="0"/>
                      <w:marRight w:val="0"/>
                      <w:marTop w:val="0"/>
                      <w:marBottom w:val="0"/>
                      <w:divBdr>
                        <w:top w:val="none" w:sz="0" w:space="0" w:color="auto"/>
                        <w:left w:val="none" w:sz="0" w:space="0" w:color="auto"/>
                        <w:bottom w:val="none" w:sz="0" w:space="0" w:color="auto"/>
                        <w:right w:val="none" w:sz="0" w:space="0" w:color="auto"/>
                      </w:divBdr>
                    </w:div>
                  </w:divsChild>
                </w:div>
                <w:div w:id="1603565733">
                  <w:marLeft w:val="0"/>
                  <w:marRight w:val="0"/>
                  <w:marTop w:val="0"/>
                  <w:marBottom w:val="0"/>
                  <w:divBdr>
                    <w:top w:val="none" w:sz="0" w:space="0" w:color="auto"/>
                    <w:left w:val="none" w:sz="0" w:space="0" w:color="auto"/>
                    <w:bottom w:val="none" w:sz="0" w:space="0" w:color="auto"/>
                    <w:right w:val="none" w:sz="0" w:space="0" w:color="auto"/>
                  </w:divBdr>
                  <w:divsChild>
                    <w:div w:id="1665278560">
                      <w:marLeft w:val="0"/>
                      <w:marRight w:val="0"/>
                      <w:marTop w:val="0"/>
                      <w:marBottom w:val="0"/>
                      <w:divBdr>
                        <w:top w:val="none" w:sz="0" w:space="0" w:color="auto"/>
                        <w:left w:val="none" w:sz="0" w:space="0" w:color="auto"/>
                        <w:bottom w:val="none" w:sz="0" w:space="0" w:color="auto"/>
                        <w:right w:val="none" w:sz="0" w:space="0" w:color="auto"/>
                      </w:divBdr>
                    </w:div>
                  </w:divsChild>
                </w:div>
                <w:div w:id="1613131382">
                  <w:marLeft w:val="0"/>
                  <w:marRight w:val="0"/>
                  <w:marTop w:val="0"/>
                  <w:marBottom w:val="0"/>
                  <w:divBdr>
                    <w:top w:val="none" w:sz="0" w:space="0" w:color="auto"/>
                    <w:left w:val="none" w:sz="0" w:space="0" w:color="auto"/>
                    <w:bottom w:val="none" w:sz="0" w:space="0" w:color="auto"/>
                    <w:right w:val="none" w:sz="0" w:space="0" w:color="auto"/>
                  </w:divBdr>
                  <w:divsChild>
                    <w:div w:id="1716614491">
                      <w:marLeft w:val="0"/>
                      <w:marRight w:val="0"/>
                      <w:marTop w:val="0"/>
                      <w:marBottom w:val="0"/>
                      <w:divBdr>
                        <w:top w:val="none" w:sz="0" w:space="0" w:color="auto"/>
                        <w:left w:val="none" w:sz="0" w:space="0" w:color="auto"/>
                        <w:bottom w:val="none" w:sz="0" w:space="0" w:color="auto"/>
                        <w:right w:val="none" w:sz="0" w:space="0" w:color="auto"/>
                      </w:divBdr>
                    </w:div>
                  </w:divsChild>
                </w:div>
                <w:div w:id="1654020889">
                  <w:marLeft w:val="0"/>
                  <w:marRight w:val="0"/>
                  <w:marTop w:val="0"/>
                  <w:marBottom w:val="0"/>
                  <w:divBdr>
                    <w:top w:val="none" w:sz="0" w:space="0" w:color="auto"/>
                    <w:left w:val="none" w:sz="0" w:space="0" w:color="auto"/>
                    <w:bottom w:val="none" w:sz="0" w:space="0" w:color="auto"/>
                    <w:right w:val="none" w:sz="0" w:space="0" w:color="auto"/>
                  </w:divBdr>
                  <w:divsChild>
                    <w:div w:id="24062558">
                      <w:marLeft w:val="0"/>
                      <w:marRight w:val="0"/>
                      <w:marTop w:val="0"/>
                      <w:marBottom w:val="0"/>
                      <w:divBdr>
                        <w:top w:val="none" w:sz="0" w:space="0" w:color="auto"/>
                        <w:left w:val="none" w:sz="0" w:space="0" w:color="auto"/>
                        <w:bottom w:val="none" w:sz="0" w:space="0" w:color="auto"/>
                        <w:right w:val="none" w:sz="0" w:space="0" w:color="auto"/>
                      </w:divBdr>
                    </w:div>
                  </w:divsChild>
                </w:div>
                <w:div w:id="1658873693">
                  <w:marLeft w:val="0"/>
                  <w:marRight w:val="0"/>
                  <w:marTop w:val="0"/>
                  <w:marBottom w:val="0"/>
                  <w:divBdr>
                    <w:top w:val="none" w:sz="0" w:space="0" w:color="auto"/>
                    <w:left w:val="none" w:sz="0" w:space="0" w:color="auto"/>
                    <w:bottom w:val="none" w:sz="0" w:space="0" w:color="auto"/>
                    <w:right w:val="none" w:sz="0" w:space="0" w:color="auto"/>
                  </w:divBdr>
                  <w:divsChild>
                    <w:div w:id="1875189224">
                      <w:marLeft w:val="0"/>
                      <w:marRight w:val="0"/>
                      <w:marTop w:val="0"/>
                      <w:marBottom w:val="0"/>
                      <w:divBdr>
                        <w:top w:val="none" w:sz="0" w:space="0" w:color="auto"/>
                        <w:left w:val="none" w:sz="0" w:space="0" w:color="auto"/>
                        <w:bottom w:val="none" w:sz="0" w:space="0" w:color="auto"/>
                        <w:right w:val="none" w:sz="0" w:space="0" w:color="auto"/>
                      </w:divBdr>
                    </w:div>
                  </w:divsChild>
                </w:div>
                <w:div w:id="1664967780">
                  <w:marLeft w:val="0"/>
                  <w:marRight w:val="0"/>
                  <w:marTop w:val="0"/>
                  <w:marBottom w:val="0"/>
                  <w:divBdr>
                    <w:top w:val="none" w:sz="0" w:space="0" w:color="auto"/>
                    <w:left w:val="none" w:sz="0" w:space="0" w:color="auto"/>
                    <w:bottom w:val="none" w:sz="0" w:space="0" w:color="auto"/>
                    <w:right w:val="none" w:sz="0" w:space="0" w:color="auto"/>
                  </w:divBdr>
                  <w:divsChild>
                    <w:div w:id="1559437373">
                      <w:marLeft w:val="0"/>
                      <w:marRight w:val="0"/>
                      <w:marTop w:val="0"/>
                      <w:marBottom w:val="0"/>
                      <w:divBdr>
                        <w:top w:val="none" w:sz="0" w:space="0" w:color="auto"/>
                        <w:left w:val="none" w:sz="0" w:space="0" w:color="auto"/>
                        <w:bottom w:val="none" w:sz="0" w:space="0" w:color="auto"/>
                        <w:right w:val="none" w:sz="0" w:space="0" w:color="auto"/>
                      </w:divBdr>
                    </w:div>
                  </w:divsChild>
                </w:div>
                <w:div w:id="1687633631">
                  <w:marLeft w:val="0"/>
                  <w:marRight w:val="0"/>
                  <w:marTop w:val="0"/>
                  <w:marBottom w:val="0"/>
                  <w:divBdr>
                    <w:top w:val="none" w:sz="0" w:space="0" w:color="auto"/>
                    <w:left w:val="none" w:sz="0" w:space="0" w:color="auto"/>
                    <w:bottom w:val="none" w:sz="0" w:space="0" w:color="auto"/>
                    <w:right w:val="none" w:sz="0" w:space="0" w:color="auto"/>
                  </w:divBdr>
                  <w:divsChild>
                    <w:div w:id="1103645767">
                      <w:marLeft w:val="0"/>
                      <w:marRight w:val="0"/>
                      <w:marTop w:val="0"/>
                      <w:marBottom w:val="0"/>
                      <w:divBdr>
                        <w:top w:val="none" w:sz="0" w:space="0" w:color="auto"/>
                        <w:left w:val="none" w:sz="0" w:space="0" w:color="auto"/>
                        <w:bottom w:val="none" w:sz="0" w:space="0" w:color="auto"/>
                        <w:right w:val="none" w:sz="0" w:space="0" w:color="auto"/>
                      </w:divBdr>
                    </w:div>
                  </w:divsChild>
                </w:div>
                <w:div w:id="1694261748">
                  <w:marLeft w:val="0"/>
                  <w:marRight w:val="0"/>
                  <w:marTop w:val="0"/>
                  <w:marBottom w:val="0"/>
                  <w:divBdr>
                    <w:top w:val="none" w:sz="0" w:space="0" w:color="auto"/>
                    <w:left w:val="none" w:sz="0" w:space="0" w:color="auto"/>
                    <w:bottom w:val="none" w:sz="0" w:space="0" w:color="auto"/>
                    <w:right w:val="none" w:sz="0" w:space="0" w:color="auto"/>
                  </w:divBdr>
                  <w:divsChild>
                    <w:div w:id="560143121">
                      <w:marLeft w:val="0"/>
                      <w:marRight w:val="0"/>
                      <w:marTop w:val="0"/>
                      <w:marBottom w:val="0"/>
                      <w:divBdr>
                        <w:top w:val="none" w:sz="0" w:space="0" w:color="auto"/>
                        <w:left w:val="none" w:sz="0" w:space="0" w:color="auto"/>
                        <w:bottom w:val="none" w:sz="0" w:space="0" w:color="auto"/>
                        <w:right w:val="none" w:sz="0" w:space="0" w:color="auto"/>
                      </w:divBdr>
                    </w:div>
                  </w:divsChild>
                </w:div>
                <w:div w:id="1702511146">
                  <w:marLeft w:val="0"/>
                  <w:marRight w:val="0"/>
                  <w:marTop w:val="0"/>
                  <w:marBottom w:val="0"/>
                  <w:divBdr>
                    <w:top w:val="none" w:sz="0" w:space="0" w:color="auto"/>
                    <w:left w:val="none" w:sz="0" w:space="0" w:color="auto"/>
                    <w:bottom w:val="none" w:sz="0" w:space="0" w:color="auto"/>
                    <w:right w:val="none" w:sz="0" w:space="0" w:color="auto"/>
                  </w:divBdr>
                  <w:divsChild>
                    <w:div w:id="2144613953">
                      <w:marLeft w:val="0"/>
                      <w:marRight w:val="0"/>
                      <w:marTop w:val="0"/>
                      <w:marBottom w:val="0"/>
                      <w:divBdr>
                        <w:top w:val="none" w:sz="0" w:space="0" w:color="auto"/>
                        <w:left w:val="none" w:sz="0" w:space="0" w:color="auto"/>
                        <w:bottom w:val="none" w:sz="0" w:space="0" w:color="auto"/>
                        <w:right w:val="none" w:sz="0" w:space="0" w:color="auto"/>
                      </w:divBdr>
                    </w:div>
                  </w:divsChild>
                </w:div>
                <w:div w:id="1790079946">
                  <w:marLeft w:val="0"/>
                  <w:marRight w:val="0"/>
                  <w:marTop w:val="0"/>
                  <w:marBottom w:val="0"/>
                  <w:divBdr>
                    <w:top w:val="none" w:sz="0" w:space="0" w:color="auto"/>
                    <w:left w:val="none" w:sz="0" w:space="0" w:color="auto"/>
                    <w:bottom w:val="none" w:sz="0" w:space="0" w:color="auto"/>
                    <w:right w:val="none" w:sz="0" w:space="0" w:color="auto"/>
                  </w:divBdr>
                  <w:divsChild>
                    <w:div w:id="1611471253">
                      <w:marLeft w:val="0"/>
                      <w:marRight w:val="0"/>
                      <w:marTop w:val="0"/>
                      <w:marBottom w:val="0"/>
                      <w:divBdr>
                        <w:top w:val="none" w:sz="0" w:space="0" w:color="auto"/>
                        <w:left w:val="none" w:sz="0" w:space="0" w:color="auto"/>
                        <w:bottom w:val="none" w:sz="0" w:space="0" w:color="auto"/>
                        <w:right w:val="none" w:sz="0" w:space="0" w:color="auto"/>
                      </w:divBdr>
                    </w:div>
                  </w:divsChild>
                </w:div>
                <w:div w:id="1792359550">
                  <w:marLeft w:val="0"/>
                  <w:marRight w:val="0"/>
                  <w:marTop w:val="0"/>
                  <w:marBottom w:val="0"/>
                  <w:divBdr>
                    <w:top w:val="none" w:sz="0" w:space="0" w:color="auto"/>
                    <w:left w:val="none" w:sz="0" w:space="0" w:color="auto"/>
                    <w:bottom w:val="none" w:sz="0" w:space="0" w:color="auto"/>
                    <w:right w:val="none" w:sz="0" w:space="0" w:color="auto"/>
                  </w:divBdr>
                  <w:divsChild>
                    <w:div w:id="1909800607">
                      <w:marLeft w:val="0"/>
                      <w:marRight w:val="0"/>
                      <w:marTop w:val="0"/>
                      <w:marBottom w:val="0"/>
                      <w:divBdr>
                        <w:top w:val="none" w:sz="0" w:space="0" w:color="auto"/>
                        <w:left w:val="none" w:sz="0" w:space="0" w:color="auto"/>
                        <w:bottom w:val="none" w:sz="0" w:space="0" w:color="auto"/>
                        <w:right w:val="none" w:sz="0" w:space="0" w:color="auto"/>
                      </w:divBdr>
                    </w:div>
                  </w:divsChild>
                </w:div>
                <w:div w:id="1793162356">
                  <w:marLeft w:val="0"/>
                  <w:marRight w:val="0"/>
                  <w:marTop w:val="0"/>
                  <w:marBottom w:val="0"/>
                  <w:divBdr>
                    <w:top w:val="none" w:sz="0" w:space="0" w:color="auto"/>
                    <w:left w:val="none" w:sz="0" w:space="0" w:color="auto"/>
                    <w:bottom w:val="none" w:sz="0" w:space="0" w:color="auto"/>
                    <w:right w:val="none" w:sz="0" w:space="0" w:color="auto"/>
                  </w:divBdr>
                  <w:divsChild>
                    <w:div w:id="413167720">
                      <w:marLeft w:val="0"/>
                      <w:marRight w:val="0"/>
                      <w:marTop w:val="0"/>
                      <w:marBottom w:val="0"/>
                      <w:divBdr>
                        <w:top w:val="none" w:sz="0" w:space="0" w:color="auto"/>
                        <w:left w:val="none" w:sz="0" w:space="0" w:color="auto"/>
                        <w:bottom w:val="none" w:sz="0" w:space="0" w:color="auto"/>
                        <w:right w:val="none" w:sz="0" w:space="0" w:color="auto"/>
                      </w:divBdr>
                    </w:div>
                  </w:divsChild>
                </w:div>
                <w:div w:id="1793210531">
                  <w:marLeft w:val="0"/>
                  <w:marRight w:val="0"/>
                  <w:marTop w:val="0"/>
                  <w:marBottom w:val="0"/>
                  <w:divBdr>
                    <w:top w:val="none" w:sz="0" w:space="0" w:color="auto"/>
                    <w:left w:val="none" w:sz="0" w:space="0" w:color="auto"/>
                    <w:bottom w:val="none" w:sz="0" w:space="0" w:color="auto"/>
                    <w:right w:val="none" w:sz="0" w:space="0" w:color="auto"/>
                  </w:divBdr>
                  <w:divsChild>
                    <w:div w:id="2094815424">
                      <w:marLeft w:val="0"/>
                      <w:marRight w:val="0"/>
                      <w:marTop w:val="0"/>
                      <w:marBottom w:val="0"/>
                      <w:divBdr>
                        <w:top w:val="none" w:sz="0" w:space="0" w:color="auto"/>
                        <w:left w:val="none" w:sz="0" w:space="0" w:color="auto"/>
                        <w:bottom w:val="none" w:sz="0" w:space="0" w:color="auto"/>
                        <w:right w:val="none" w:sz="0" w:space="0" w:color="auto"/>
                      </w:divBdr>
                    </w:div>
                  </w:divsChild>
                </w:div>
                <w:div w:id="1799302736">
                  <w:marLeft w:val="0"/>
                  <w:marRight w:val="0"/>
                  <w:marTop w:val="0"/>
                  <w:marBottom w:val="0"/>
                  <w:divBdr>
                    <w:top w:val="none" w:sz="0" w:space="0" w:color="auto"/>
                    <w:left w:val="none" w:sz="0" w:space="0" w:color="auto"/>
                    <w:bottom w:val="none" w:sz="0" w:space="0" w:color="auto"/>
                    <w:right w:val="none" w:sz="0" w:space="0" w:color="auto"/>
                  </w:divBdr>
                  <w:divsChild>
                    <w:div w:id="176772792">
                      <w:marLeft w:val="0"/>
                      <w:marRight w:val="0"/>
                      <w:marTop w:val="0"/>
                      <w:marBottom w:val="0"/>
                      <w:divBdr>
                        <w:top w:val="none" w:sz="0" w:space="0" w:color="auto"/>
                        <w:left w:val="none" w:sz="0" w:space="0" w:color="auto"/>
                        <w:bottom w:val="none" w:sz="0" w:space="0" w:color="auto"/>
                        <w:right w:val="none" w:sz="0" w:space="0" w:color="auto"/>
                      </w:divBdr>
                    </w:div>
                  </w:divsChild>
                </w:div>
                <w:div w:id="1803882727">
                  <w:marLeft w:val="0"/>
                  <w:marRight w:val="0"/>
                  <w:marTop w:val="0"/>
                  <w:marBottom w:val="0"/>
                  <w:divBdr>
                    <w:top w:val="none" w:sz="0" w:space="0" w:color="auto"/>
                    <w:left w:val="none" w:sz="0" w:space="0" w:color="auto"/>
                    <w:bottom w:val="none" w:sz="0" w:space="0" w:color="auto"/>
                    <w:right w:val="none" w:sz="0" w:space="0" w:color="auto"/>
                  </w:divBdr>
                  <w:divsChild>
                    <w:div w:id="1549147137">
                      <w:marLeft w:val="0"/>
                      <w:marRight w:val="0"/>
                      <w:marTop w:val="0"/>
                      <w:marBottom w:val="0"/>
                      <w:divBdr>
                        <w:top w:val="none" w:sz="0" w:space="0" w:color="auto"/>
                        <w:left w:val="none" w:sz="0" w:space="0" w:color="auto"/>
                        <w:bottom w:val="none" w:sz="0" w:space="0" w:color="auto"/>
                        <w:right w:val="none" w:sz="0" w:space="0" w:color="auto"/>
                      </w:divBdr>
                    </w:div>
                  </w:divsChild>
                </w:div>
                <w:div w:id="1811554684">
                  <w:marLeft w:val="0"/>
                  <w:marRight w:val="0"/>
                  <w:marTop w:val="0"/>
                  <w:marBottom w:val="0"/>
                  <w:divBdr>
                    <w:top w:val="none" w:sz="0" w:space="0" w:color="auto"/>
                    <w:left w:val="none" w:sz="0" w:space="0" w:color="auto"/>
                    <w:bottom w:val="none" w:sz="0" w:space="0" w:color="auto"/>
                    <w:right w:val="none" w:sz="0" w:space="0" w:color="auto"/>
                  </w:divBdr>
                  <w:divsChild>
                    <w:div w:id="2064018319">
                      <w:marLeft w:val="0"/>
                      <w:marRight w:val="0"/>
                      <w:marTop w:val="0"/>
                      <w:marBottom w:val="0"/>
                      <w:divBdr>
                        <w:top w:val="none" w:sz="0" w:space="0" w:color="auto"/>
                        <w:left w:val="none" w:sz="0" w:space="0" w:color="auto"/>
                        <w:bottom w:val="none" w:sz="0" w:space="0" w:color="auto"/>
                        <w:right w:val="none" w:sz="0" w:space="0" w:color="auto"/>
                      </w:divBdr>
                    </w:div>
                  </w:divsChild>
                </w:div>
                <w:div w:id="1830095860">
                  <w:marLeft w:val="0"/>
                  <w:marRight w:val="0"/>
                  <w:marTop w:val="0"/>
                  <w:marBottom w:val="0"/>
                  <w:divBdr>
                    <w:top w:val="none" w:sz="0" w:space="0" w:color="auto"/>
                    <w:left w:val="none" w:sz="0" w:space="0" w:color="auto"/>
                    <w:bottom w:val="none" w:sz="0" w:space="0" w:color="auto"/>
                    <w:right w:val="none" w:sz="0" w:space="0" w:color="auto"/>
                  </w:divBdr>
                  <w:divsChild>
                    <w:div w:id="858468912">
                      <w:marLeft w:val="0"/>
                      <w:marRight w:val="0"/>
                      <w:marTop w:val="0"/>
                      <w:marBottom w:val="0"/>
                      <w:divBdr>
                        <w:top w:val="none" w:sz="0" w:space="0" w:color="auto"/>
                        <w:left w:val="none" w:sz="0" w:space="0" w:color="auto"/>
                        <w:bottom w:val="none" w:sz="0" w:space="0" w:color="auto"/>
                        <w:right w:val="none" w:sz="0" w:space="0" w:color="auto"/>
                      </w:divBdr>
                    </w:div>
                  </w:divsChild>
                </w:div>
                <w:div w:id="1830630548">
                  <w:marLeft w:val="0"/>
                  <w:marRight w:val="0"/>
                  <w:marTop w:val="0"/>
                  <w:marBottom w:val="0"/>
                  <w:divBdr>
                    <w:top w:val="none" w:sz="0" w:space="0" w:color="auto"/>
                    <w:left w:val="none" w:sz="0" w:space="0" w:color="auto"/>
                    <w:bottom w:val="none" w:sz="0" w:space="0" w:color="auto"/>
                    <w:right w:val="none" w:sz="0" w:space="0" w:color="auto"/>
                  </w:divBdr>
                  <w:divsChild>
                    <w:div w:id="1713965553">
                      <w:marLeft w:val="0"/>
                      <w:marRight w:val="0"/>
                      <w:marTop w:val="0"/>
                      <w:marBottom w:val="0"/>
                      <w:divBdr>
                        <w:top w:val="none" w:sz="0" w:space="0" w:color="auto"/>
                        <w:left w:val="none" w:sz="0" w:space="0" w:color="auto"/>
                        <w:bottom w:val="none" w:sz="0" w:space="0" w:color="auto"/>
                        <w:right w:val="none" w:sz="0" w:space="0" w:color="auto"/>
                      </w:divBdr>
                    </w:div>
                  </w:divsChild>
                </w:div>
                <w:div w:id="1845321577">
                  <w:marLeft w:val="0"/>
                  <w:marRight w:val="0"/>
                  <w:marTop w:val="0"/>
                  <w:marBottom w:val="0"/>
                  <w:divBdr>
                    <w:top w:val="none" w:sz="0" w:space="0" w:color="auto"/>
                    <w:left w:val="none" w:sz="0" w:space="0" w:color="auto"/>
                    <w:bottom w:val="none" w:sz="0" w:space="0" w:color="auto"/>
                    <w:right w:val="none" w:sz="0" w:space="0" w:color="auto"/>
                  </w:divBdr>
                  <w:divsChild>
                    <w:div w:id="1490096946">
                      <w:marLeft w:val="0"/>
                      <w:marRight w:val="0"/>
                      <w:marTop w:val="0"/>
                      <w:marBottom w:val="0"/>
                      <w:divBdr>
                        <w:top w:val="none" w:sz="0" w:space="0" w:color="auto"/>
                        <w:left w:val="none" w:sz="0" w:space="0" w:color="auto"/>
                        <w:bottom w:val="none" w:sz="0" w:space="0" w:color="auto"/>
                        <w:right w:val="none" w:sz="0" w:space="0" w:color="auto"/>
                      </w:divBdr>
                    </w:div>
                  </w:divsChild>
                </w:div>
                <w:div w:id="1862549152">
                  <w:marLeft w:val="0"/>
                  <w:marRight w:val="0"/>
                  <w:marTop w:val="0"/>
                  <w:marBottom w:val="0"/>
                  <w:divBdr>
                    <w:top w:val="none" w:sz="0" w:space="0" w:color="auto"/>
                    <w:left w:val="none" w:sz="0" w:space="0" w:color="auto"/>
                    <w:bottom w:val="none" w:sz="0" w:space="0" w:color="auto"/>
                    <w:right w:val="none" w:sz="0" w:space="0" w:color="auto"/>
                  </w:divBdr>
                  <w:divsChild>
                    <w:div w:id="1508180418">
                      <w:marLeft w:val="0"/>
                      <w:marRight w:val="0"/>
                      <w:marTop w:val="0"/>
                      <w:marBottom w:val="0"/>
                      <w:divBdr>
                        <w:top w:val="none" w:sz="0" w:space="0" w:color="auto"/>
                        <w:left w:val="none" w:sz="0" w:space="0" w:color="auto"/>
                        <w:bottom w:val="none" w:sz="0" w:space="0" w:color="auto"/>
                        <w:right w:val="none" w:sz="0" w:space="0" w:color="auto"/>
                      </w:divBdr>
                    </w:div>
                  </w:divsChild>
                </w:div>
                <w:div w:id="1873034508">
                  <w:marLeft w:val="0"/>
                  <w:marRight w:val="0"/>
                  <w:marTop w:val="0"/>
                  <w:marBottom w:val="0"/>
                  <w:divBdr>
                    <w:top w:val="none" w:sz="0" w:space="0" w:color="auto"/>
                    <w:left w:val="none" w:sz="0" w:space="0" w:color="auto"/>
                    <w:bottom w:val="none" w:sz="0" w:space="0" w:color="auto"/>
                    <w:right w:val="none" w:sz="0" w:space="0" w:color="auto"/>
                  </w:divBdr>
                  <w:divsChild>
                    <w:div w:id="396628539">
                      <w:marLeft w:val="0"/>
                      <w:marRight w:val="0"/>
                      <w:marTop w:val="0"/>
                      <w:marBottom w:val="0"/>
                      <w:divBdr>
                        <w:top w:val="none" w:sz="0" w:space="0" w:color="auto"/>
                        <w:left w:val="none" w:sz="0" w:space="0" w:color="auto"/>
                        <w:bottom w:val="none" w:sz="0" w:space="0" w:color="auto"/>
                        <w:right w:val="none" w:sz="0" w:space="0" w:color="auto"/>
                      </w:divBdr>
                    </w:div>
                  </w:divsChild>
                </w:div>
                <w:div w:id="1881942610">
                  <w:marLeft w:val="0"/>
                  <w:marRight w:val="0"/>
                  <w:marTop w:val="0"/>
                  <w:marBottom w:val="0"/>
                  <w:divBdr>
                    <w:top w:val="none" w:sz="0" w:space="0" w:color="auto"/>
                    <w:left w:val="none" w:sz="0" w:space="0" w:color="auto"/>
                    <w:bottom w:val="none" w:sz="0" w:space="0" w:color="auto"/>
                    <w:right w:val="none" w:sz="0" w:space="0" w:color="auto"/>
                  </w:divBdr>
                  <w:divsChild>
                    <w:div w:id="689573451">
                      <w:marLeft w:val="0"/>
                      <w:marRight w:val="0"/>
                      <w:marTop w:val="0"/>
                      <w:marBottom w:val="0"/>
                      <w:divBdr>
                        <w:top w:val="none" w:sz="0" w:space="0" w:color="auto"/>
                        <w:left w:val="none" w:sz="0" w:space="0" w:color="auto"/>
                        <w:bottom w:val="none" w:sz="0" w:space="0" w:color="auto"/>
                        <w:right w:val="none" w:sz="0" w:space="0" w:color="auto"/>
                      </w:divBdr>
                    </w:div>
                  </w:divsChild>
                </w:div>
                <w:div w:id="1883899123">
                  <w:marLeft w:val="0"/>
                  <w:marRight w:val="0"/>
                  <w:marTop w:val="0"/>
                  <w:marBottom w:val="0"/>
                  <w:divBdr>
                    <w:top w:val="none" w:sz="0" w:space="0" w:color="auto"/>
                    <w:left w:val="none" w:sz="0" w:space="0" w:color="auto"/>
                    <w:bottom w:val="none" w:sz="0" w:space="0" w:color="auto"/>
                    <w:right w:val="none" w:sz="0" w:space="0" w:color="auto"/>
                  </w:divBdr>
                  <w:divsChild>
                    <w:div w:id="1582982748">
                      <w:marLeft w:val="0"/>
                      <w:marRight w:val="0"/>
                      <w:marTop w:val="0"/>
                      <w:marBottom w:val="0"/>
                      <w:divBdr>
                        <w:top w:val="none" w:sz="0" w:space="0" w:color="auto"/>
                        <w:left w:val="none" w:sz="0" w:space="0" w:color="auto"/>
                        <w:bottom w:val="none" w:sz="0" w:space="0" w:color="auto"/>
                        <w:right w:val="none" w:sz="0" w:space="0" w:color="auto"/>
                      </w:divBdr>
                    </w:div>
                  </w:divsChild>
                </w:div>
                <w:div w:id="1902593288">
                  <w:marLeft w:val="0"/>
                  <w:marRight w:val="0"/>
                  <w:marTop w:val="0"/>
                  <w:marBottom w:val="0"/>
                  <w:divBdr>
                    <w:top w:val="none" w:sz="0" w:space="0" w:color="auto"/>
                    <w:left w:val="none" w:sz="0" w:space="0" w:color="auto"/>
                    <w:bottom w:val="none" w:sz="0" w:space="0" w:color="auto"/>
                    <w:right w:val="none" w:sz="0" w:space="0" w:color="auto"/>
                  </w:divBdr>
                  <w:divsChild>
                    <w:div w:id="2051494690">
                      <w:marLeft w:val="0"/>
                      <w:marRight w:val="0"/>
                      <w:marTop w:val="0"/>
                      <w:marBottom w:val="0"/>
                      <w:divBdr>
                        <w:top w:val="none" w:sz="0" w:space="0" w:color="auto"/>
                        <w:left w:val="none" w:sz="0" w:space="0" w:color="auto"/>
                        <w:bottom w:val="none" w:sz="0" w:space="0" w:color="auto"/>
                        <w:right w:val="none" w:sz="0" w:space="0" w:color="auto"/>
                      </w:divBdr>
                    </w:div>
                  </w:divsChild>
                </w:div>
                <w:div w:id="1908613380">
                  <w:marLeft w:val="0"/>
                  <w:marRight w:val="0"/>
                  <w:marTop w:val="0"/>
                  <w:marBottom w:val="0"/>
                  <w:divBdr>
                    <w:top w:val="none" w:sz="0" w:space="0" w:color="auto"/>
                    <w:left w:val="none" w:sz="0" w:space="0" w:color="auto"/>
                    <w:bottom w:val="none" w:sz="0" w:space="0" w:color="auto"/>
                    <w:right w:val="none" w:sz="0" w:space="0" w:color="auto"/>
                  </w:divBdr>
                  <w:divsChild>
                    <w:div w:id="1204830152">
                      <w:marLeft w:val="0"/>
                      <w:marRight w:val="0"/>
                      <w:marTop w:val="0"/>
                      <w:marBottom w:val="0"/>
                      <w:divBdr>
                        <w:top w:val="none" w:sz="0" w:space="0" w:color="auto"/>
                        <w:left w:val="none" w:sz="0" w:space="0" w:color="auto"/>
                        <w:bottom w:val="none" w:sz="0" w:space="0" w:color="auto"/>
                        <w:right w:val="none" w:sz="0" w:space="0" w:color="auto"/>
                      </w:divBdr>
                    </w:div>
                  </w:divsChild>
                </w:div>
                <w:div w:id="1914005181">
                  <w:marLeft w:val="0"/>
                  <w:marRight w:val="0"/>
                  <w:marTop w:val="0"/>
                  <w:marBottom w:val="0"/>
                  <w:divBdr>
                    <w:top w:val="none" w:sz="0" w:space="0" w:color="auto"/>
                    <w:left w:val="none" w:sz="0" w:space="0" w:color="auto"/>
                    <w:bottom w:val="none" w:sz="0" w:space="0" w:color="auto"/>
                    <w:right w:val="none" w:sz="0" w:space="0" w:color="auto"/>
                  </w:divBdr>
                  <w:divsChild>
                    <w:div w:id="1319915358">
                      <w:marLeft w:val="0"/>
                      <w:marRight w:val="0"/>
                      <w:marTop w:val="0"/>
                      <w:marBottom w:val="0"/>
                      <w:divBdr>
                        <w:top w:val="none" w:sz="0" w:space="0" w:color="auto"/>
                        <w:left w:val="none" w:sz="0" w:space="0" w:color="auto"/>
                        <w:bottom w:val="none" w:sz="0" w:space="0" w:color="auto"/>
                        <w:right w:val="none" w:sz="0" w:space="0" w:color="auto"/>
                      </w:divBdr>
                    </w:div>
                  </w:divsChild>
                </w:div>
                <w:div w:id="1938975636">
                  <w:marLeft w:val="0"/>
                  <w:marRight w:val="0"/>
                  <w:marTop w:val="0"/>
                  <w:marBottom w:val="0"/>
                  <w:divBdr>
                    <w:top w:val="none" w:sz="0" w:space="0" w:color="auto"/>
                    <w:left w:val="none" w:sz="0" w:space="0" w:color="auto"/>
                    <w:bottom w:val="none" w:sz="0" w:space="0" w:color="auto"/>
                    <w:right w:val="none" w:sz="0" w:space="0" w:color="auto"/>
                  </w:divBdr>
                  <w:divsChild>
                    <w:div w:id="669597840">
                      <w:marLeft w:val="0"/>
                      <w:marRight w:val="0"/>
                      <w:marTop w:val="0"/>
                      <w:marBottom w:val="0"/>
                      <w:divBdr>
                        <w:top w:val="none" w:sz="0" w:space="0" w:color="auto"/>
                        <w:left w:val="none" w:sz="0" w:space="0" w:color="auto"/>
                        <w:bottom w:val="none" w:sz="0" w:space="0" w:color="auto"/>
                        <w:right w:val="none" w:sz="0" w:space="0" w:color="auto"/>
                      </w:divBdr>
                    </w:div>
                  </w:divsChild>
                </w:div>
                <w:div w:id="1955940765">
                  <w:marLeft w:val="0"/>
                  <w:marRight w:val="0"/>
                  <w:marTop w:val="0"/>
                  <w:marBottom w:val="0"/>
                  <w:divBdr>
                    <w:top w:val="none" w:sz="0" w:space="0" w:color="auto"/>
                    <w:left w:val="none" w:sz="0" w:space="0" w:color="auto"/>
                    <w:bottom w:val="none" w:sz="0" w:space="0" w:color="auto"/>
                    <w:right w:val="none" w:sz="0" w:space="0" w:color="auto"/>
                  </w:divBdr>
                  <w:divsChild>
                    <w:div w:id="65960615">
                      <w:marLeft w:val="0"/>
                      <w:marRight w:val="0"/>
                      <w:marTop w:val="0"/>
                      <w:marBottom w:val="0"/>
                      <w:divBdr>
                        <w:top w:val="none" w:sz="0" w:space="0" w:color="auto"/>
                        <w:left w:val="none" w:sz="0" w:space="0" w:color="auto"/>
                        <w:bottom w:val="none" w:sz="0" w:space="0" w:color="auto"/>
                        <w:right w:val="none" w:sz="0" w:space="0" w:color="auto"/>
                      </w:divBdr>
                    </w:div>
                  </w:divsChild>
                </w:div>
                <w:div w:id="1958177517">
                  <w:marLeft w:val="0"/>
                  <w:marRight w:val="0"/>
                  <w:marTop w:val="0"/>
                  <w:marBottom w:val="0"/>
                  <w:divBdr>
                    <w:top w:val="none" w:sz="0" w:space="0" w:color="auto"/>
                    <w:left w:val="none" w:sz="0" w:space="0" w:color="auto"/>
                    <w:bottom w:val="none" w:sz="0" w:space="0" w:color="auto"/>
                    <w:right w:val="none" w:sz="0" w:space="0" w:color="auto"/>
                  </w:divBdr>
                  <w:divsChild>
                    <w:div w:id="1437746437">
                      <w:marLeft w:val="0"/>
                      <w:marRight w:val="0"/>
                      <w:marTop w:val="0"/>
                      <w:marBottom w:val="0"/>
                      <w:divBdr>
                        <w:top w:val="none" w:sz="0" w:space="0" w:color="auto"/>
                        <w:left w:val="none" w:sz="0" w:space="0" w:color="auto"/>
                        <w:bottom w:val="none" w:sz="0" w:space="0" w:color="auto"/>
                        <w:right w:val="none" w:sz="0" w:space="0" w:color="auto"/>
                      </w:divBdr>
                    </w:div>
                  </w:divsChild>
                </w:div>
                <w:div w:id="1962952018">
                  <w:marLeft w:val="0"/>
                  <w:marRight w:val="0"/>
                  <w:marTop w:val="0"/>
                  <w:marBottom w:val="0"/>
                  <w:divBdr>
                    <w:top w:val="none" w:sz="0" w:space="0" w:color="auto"/>
                    <w:left w:val="none" w:sz="0" w:space="0" w:color="auto"/>
                    <w:bottom w:val="none" w:sz="0" w:space="0" w:color="auto"/>
                    <w:right w:val="none" w:sz="0" w:space="0" w:color="auto"/>
                  </w:divBdr>
                  <w:divsChild>
                    <w:div w:id="404423423">
                      <w:marLeft w:val="0"/>
                      <w:marRight w:val="0"/>
                      <w:marTop w:val="0"/>
                      <w:marBottom w:val="0"/>
                      <w:divBdr>
                        <w:top w:val="none" w:sz="0" w:space="0" w:color="auto"/>
                        <w:left w:val="none" w:sz="0" w:space="0" w:color="auto"/>
                        <w:bottom w:val="none" w:sz="0" w:space="0" w:color="auto"/>
                        <w:right w:val="none" w:sz="0" w:space="0" w:color="auto"/>
                      </w:divBdr>
                    </w:div>
                  </w:divsChild>
                </w:div>
                <w:div w:id="1971012172">
                  <w:marLeft w:val="0"/>
                  <w:marRight w:val="0"/>
                  <w:marTop w:val="0"/>
                  <w:marBottom w:val="0"/>
                  <w:divBdr>
                    <w:top w:val="none" w:sz="0" w:space="0" w:color="auto"/>
                    <w:left w:val="none" w:sz="0" w:space="0" w:color="auto"/>
                    <w:bottom w:val="none" w:sz="0" w:space="0" w:color="auto"/>
                    <w:right w:val="none" w:sz="0" w:space="0" w:color="auto"/>
                  </w:divBdr>
                  <w:divsChild>
                    <w:div w:id="1284966143">
                      <w:marLeft w:val="0"/>
                      <w:marRight w:val="0"/>
                      <w:marTop w:val="0"/>
                      <w:marBottom w:val="0"/>
                      <w:divBdr>
                        <w:top w:val="none" w:sz="0" w:space="0" w:color="auto"/>
                        <w:left w:val="none" w:sz="0" w:space="0" w:color="auto"/>
                        <w:bottom w:val="none" w:sz="0" w:space="0" w:color="auto"/>
                        <w:right w:val="none" w:sz="0" w:space="0" w:color="auto"/>
                      </w:divBdr>
                    </w:div>
                  </w:divsChild>
                </w:div>
                <w:div w:id="2017614610">
                  <w:marLeft w:val="0"/>
                  <w:marRight w:val="0"/>
                  <w:marTop w:val="0"/>
                  <w:marBottom w:val="0"/>
                  <w:divBdr>
                    <w:top w:val="none" w:sz="0" w:space="0" w:color="auto"/>
                    <w:left w:val="none" w:sz="0" w:space="0" w:color="auto"/>
                    <w:bottom w:val="none" w:sz="0" w:space="0" w:color="auto"/>
                    <w:right w:val="none" w:sz="0" w:space="0" w:color="auto"/>
                  </w:divBdr>
                  <w:divsChild>
                    <w:div w:id="777061946">
                      <w:marLeft w:val="0"/>
                      <w:marRight w:val="0"/>
                      <w:marTop w:val="0"/>
                      <w:marBottom w:val="0"/>
                      <w:divBdr>
                        <w:top w:val="none" w:sz="0" w:space="0" w:color="auto"/>
                        <w:left w:val="none" w:sz="0" w:space="0" w:color="auto"/>
                        <w:bottom w:val="none" w:sz="0" w:space="0" w:color="auto"/>
                        <w:right w:val="none" w:sz="0" w:space="0" w:color="auto"/>
                      </w:divBdr>
                    </w:div>
                  </w:divsChild>
                </w:div>
                <w:div w:id="2017919752">
                  <w:marLeft w:val="0"/>
                  <w:marRight w:val="0"/>
                  <w:marTop w:val="0"/>
                  <w:marBottom w:val="0"/>
                  <w:divBdr>
                    <w:top w:val="none" w:sz="0" w:space="0" w:color="auto"/>
                    <w:left w:val="none" w:sz="0" w:space="0" w:color="auto"/>
                    <w:bottom w:val="none" w:sz="0" w:space="0" w:color="auto"/>
                    <w:right w:val="none" w:sz="0" w:space="0" w:color="auto"/>
                  </w:divBdr>
                  <w:divsChild>
                    <w:div w:id="454301240">
                      <w:marLeft w:val="0"/>
                      <w:marRight w:val="0"/>
                      <w:marTop w:val="0"/>
                      <w:marBottom w:val="0"/>
                      <w:divBdr>
                        <w:top w:val="none" w:sz="0" w:space="0" w:color="auto"/>
                        <w:left w:val="none" w:sz="0" w:space="0" w:color="auto"/>
                        <w:bottom w:val="none" w:sz="0" w:space="0" w:color="auto"/>
                        <w:right w:val="none" w:sz="0" w:space="0" w:color="auto"/>
                      </w:divBdr>
                    </w:div>
                  </w:divsChild>
                </w:div>
                <w:div w:id="2020310609">
                  <w:marLeft w:val="0"/>
                  <w:marRight w:val="0"/>
                  <w:marTop w:val="0"/>
                  <w:marBottom w:val="0"/>
                  <w:divBdr>
                    <w:top w:val="none" w:sz="0" w:space="0" w:color="auto"/>
                    <w:left w:val="none" w:sz="0" w:space="0" w:color="auto"/>
                    <w:bottom w:val="none" w:sz="0" w:space="0" w:color="auto"/>
                    <w:right w:val="none" w:sz="0" w:space="0" w:color="auto"/>
                  </w:divBdr>
                  <w:divsChild>
                    <w:div w:id="327947031">
                      <w:marLeft w:val="0"/>
                      <w:marRight w:val="0"/>
                      <w:marTop w:val="0"/>
                      <w:marBottom w:val="0"/>
                      <w:divBdr>
                        <w:top w:val="none" w:sz="0" w:space="0" w:color="auto"/>
                        <w:left w:val="none" w:sz="0" w:space="0" w:color="auto"/>
                        <w:bottom w:val="none" w:sz="0" w:space="0" w:color="auto"/>
                        <w:right w:val="none" w:sz="0" w:space="0" w:color="auto"/>
                      </w:divBdr>
                    </w:div>
                  </w:divsChild>
                </w:div>
                <w:div w:id="2020429703">
                  <w:marLeft w:val="0"/>
                  <w:marRight w:val="0"/>
                  <w:marTop w:val="0"/>
                  <w:marBottom w:val="0"/>
                  <w:divBdr>
                    <w:top w:val="none" w:sz="0" w:space="0" w:color="auto"/>
                    <w:left w:val="none" w:sz="0" w:space="0" w:color="auto"/>
                    <w:bottom w:val="none" w:sz="0" w:space="0" w:color="auto"/>
                    <w:right w:val="none" w:sz="0" w:space="0" w:color="auto"/>
                  </w:divBdr>
                  <w:divsChild>
                    <w:div w:id="1652447838">
                      <w:marLeft w:val="0"/>
                      <w:marRight w:val="0"/>
                      <w:marTop w:val="0"/>
                      <w:marBottom w:val="0"/>
                      <w:divBdr>
                        <w:top w:val="none" w:sz="0" w:space="0" w:color="auto"/>
                        <w:left w:val="none" w:sz="0" w:space="0" w:color="auto"/>
                        <w:bottom w:val="none" w:sz="0" w:space="0" w:color="auto"/>
                        <w:right w:val="none" w:sz="0" w:space="0" w:color="auto"/>
                      </w:divBdr>
                    </w:div>
                  </w:divsChild>
                </w:div>
                <w:div w:id="2025596435">
                  <w:marLeft w:val="0"/>
                  <w:marRight w:val="0"/>
                  <w:marTop w:val="0"/>
                  <w:marBottom w:val="0"/>
                  <w:divBdr>
                    <w:top w:val="none" w:sz="0" w:space="0" w:color="auto"/>
                    <w:left w:val="none" w:sz="0" w:space="0" w:color="auto"/>
                    <w:bottom w:val="none" w:sz="0" w:space="0" w:color="auto"/>
                    <w:right w:val="none" w:sz="0" w:space="0" w:color="auto"/>
                  </w:divBdr>
                  <w:divsChild>
                    <w:div w:id="654602935">
                      <w:marLeft w:val="0"/>
                      <w:marRight w:val="0"/>
                      <w:marTop w:val="0"/>
                      <w:marBottom w:val="0"/>
                      <w:divBdr>
                        <w:top w:val="none" w:sz="0" w:space="0" w:color="auto"/>
                        <w:left w:val="none" w:sz="0" w:space="0" w:color="auto"/>
                        <w:bottom w:val="none" w:sz="0" w:space="0" w:color="auto"/>
                        <w:right w:val="none" w:sz="0" w:space="0" w:color="auto"/>
                      </w:divBdr>
                    </w:div>
                  </w:divsChild>
                </w:div>
                <w:div w:id="2032606955">
                  <w:marLeft w:val="0"/>
                  <w:marRight w:val="0"/>
                  <w:marTop w:val="0"/>
                  <w:marBottom w:val="0"/>
                  <w:divBdr>
                    <w:top w:val="none" w:sz="0" w:space="0" w:color="auto"/>
                    <w:left w:val="none" w:sz="0" w:space="0" w:color="auto"/>
                    <w:bottom w:val="none" w:sz="0" w:space="0" w:color="auto"/>
                    <w:right w:val="none" w:sz="0" w:space="0" w:color="auto"/>
                  </w:divBdr>
                  <w:divsChild>
                    <w:div w:id="2032879167">
                      <w:marLeft w:val="0"/>
                      <w:marRight w:val="0"/>
                      <w:marTop w:val="0"/>
                      <w:marBottom w:val="0"/>
                      <w:divBdr>
                        <w:top w:val="none" w:sz="0" w:space="0" w:color="auto"/>
                        <w:left w:val="none" w:sz="0" w:space="0" w:color="auto"/>
                        <w:bottom w:val="none" w:sz="0" w:space="0" w:color="auto"/>
                        <w:right w:val="none" w:sz="0" w:space="0" w:color="auto"/>
                      </w:divBdr>
                    </w:div>
                  </w:divsChild>
                </w:div>
                <w:div w:id="2040206111">
                  <w:marLeft w:val="0"/>
                  <w:marRight w:val="0"/>
                  <w:marTop w:val="0"/>
                  <w:marBottom w:val="0"/>
                  <w:divBdr>
                    <w:top w:val="none" w:sz="0" w:space="0" w:color="auto"/>
                    <w:left w:val="none" w:sz="0" w:space="0" w:color="auto"/>
                    <w:bottom w:val="none" w:sz="0" w:space="0" w:color="auto"/>
                    <w:right w:val="none" w:sz="0" w:space="0" w:color="auto"/>
                  </w:divBdr>
                  <w:divsChild>
                    <w:div w:id="535586546">
                      <w:marLeft w:val="0"/>
                      <w:marRight w:val="0"/>
                      <w:marTop w:val="0"/>
                      <w:marBottom w:val="0"/>
                      <w:divBdr>
                        <w:top w:val="none" w:sz="0" w:space="0" w:color="auto"/>
                        <w:left w:val="none" w:sz="0" w:space="0" w:color="auto"/>
                        <w:bottom w:val="none" w:sz="0" w:space="0" w:color="auto"/>
                        <w:right w:val="none" w:sz="0" w:space="0" w:color="auto"/>
                      </w:divBdr>
                    </w:div>
                  </w:divsChild>
                </w:div>
                <w:div w:id="2050177195">
                  <w:marLeft w:val="0"/>
                  <w:marRight w:val="0"/>
                  <w:marTop w:val="0"/>
                  <w:marBottom w:val="0"/>
                  <w:divBdr>
                    <w:top w:val="none" w:sz="0" w:space="0" w:color="auto"/>
                    <w:left w:val="none" w:sz="0" w:space="0" w:color="auto"/>
                    <w:bottom w:val="none" w:sz="0" w:space="0" w:color="auto"/>
                    <w:right w:val="none" w:sz="0" w:space="0" w:color="auto"/>
                  </w:divBdr>
                  <w:divsChild>
                    <w:div w:id="1706786568">
                      <w:marLeft w:val="0"/>
                      <w:marRight w:val="0"/>
                      <w:marTop w:val="0"/>
                      <w:marBottom w:val="0"/>
                      <w:divBdr>
                        <w:top w:val="none" w:sz="0" w:space="0" w:color="auto"/>
                        <w:left w:val="none" w:sz="0" w:space="0" w:color="auto"/>
                        <w:bottom w:val="none" w:sz="0" w:space="0" w:color="auto"/>
                        <w:right w:val="none" w:sz="0" w:space="0" w:color="auto"/>
                      </w:divBdr>
                    </w:div>
                  </w:divsChild>
                </w:div>
                <w:div w:id="2065441409">
                  <w:marLeft w:val="0"/>
                  <w:marRight w:val="0"/>
                  <w:marTop w:val="0"/>
                  <w:marBottom w:val="0"/>
                  <w:divBdr>
                    <w:top w:val="none" w:sz="0" w:space="0" w:color="auto"/>
                    <w:left w:val="none" w:sz="0" w:space="0" w:color="auto"/>
                    <w:bottom w:val="none" w:sz="0" w:space="0" w:color="auto"/>
                    <w:right w:val="none" w:sz="0" w:space="0" w:color="auto"/>
                  </w:divBdr>
                  <w:divsChild>
                    <w:div w:id="250819170">
                      <w:marLeft w:val="0"/>
                      <w:marRight w:val="0"/>
                      <w:marTop w:val="0"/>
                      <w:marBottom w:val="0"/>
                      <w:divBdr>
                        <w:top w:val="none" w:sz="0" w:space="0" w:color="auto"/>
                        <w:left w:val="none" w:sz="0" w:space="0" w:color="auto"/>
                        <w:bottom w:val="none" w:sz="0" w:space="0" w:color="auto"/>
                        <w:right w:val="none" w:sz="0" w:space="0" w:color="auto"/>
                      </w:divBdr>
                    </w:div>
                  </w:divsChild>
                </w:div>
                <w:div w:id="2083215716">
                  <w:marLeft w:val="0"/>
                  <w:marRight w:val="0"/>
                  <w:marTop w:val="0"/>
                  <w:marBottom w:val="0"/>
                  <w:divBdr>
                    <w:top w:val="none" w:sz="0" w:space="0" w:color="auto"/>
                    <w:left w:val="none" w:sz="0" w:space="0" w:color="auto"/>
                    <w:bottom w:val="none" w:sz="0" w:space="0" w:color="auto"/>
                    <w:right w:val="none" w:sz="0" w:space="0" w:color="auto"/>
                  </w:divBdr>
                  <w:divsChild>
                    <w:div w:id="1340043385">
                      <w:marLeft w:val="0"/>
                      <w:marRight w:val="0"/>
                      <w:marTop w:val="0"/>
                      <w:marBottom w:val="0"/>
                      <w:divBdr>
                        <w:top w:val="none" w:sz="0" w:space="0" w:color="auto"/>
                        <w:left w:val="none" w:sz="0" w:space="0" w:color="auto"/>
                        <w:bottom w:val="none" w:sz="0" w:space="0" w:color="auto"/>
                        <w:right w:val="none" w:sz="0" w:space="0" w:color="auto"/>
                      </w:divBdr>
                    </w:div>
                  </w:divsChild>
                </w:div>
                <w:div w:id="2095973485">
                  <w:marLeft w:val="0"/>
                  <w:marRight w:val="0"/>
                  <w:marTop w:val="0"/>
                  <w:marBottom w:val="0"/>
                  <w:divBdr>
                    <w:top w:val="none" w:sz="0" w:space="0" w:color="auto"/>
                    <w:left w:val="none" w:sz="0" w:space="0" w:color="auto"/>
                    <w:bottom w:val="none" w:sz="0" w:space="0" w:color="auto"/>
                    <w:right w:val="none" w:sz="0" w:space="0" w:color="auto"/>
                  </w:divBdr>
                  <w:divsChild>
                    <w:div w:id="1387682749">
                      <w:marLeft w:val="0"/>
                      <w:marRight w:val="0"/>
                      <w:marTop w:val="0"/>
                      <w:marBottom w:val="0"/>
                      <w:divBdr>
                        <w:top w:val="none" w:sz="0" w:space="0" w:color="auto"/>
                        <w:left w:val="none" w:sz="0" w:space="0" w:color="auto"/>
                        <w:bottom w:val="none" w:sz="0" w:space="0" w:color="auto"/>
                        <w:right w:val="none" w:sz="0" w:space="0" w:color="auto"/>
                      </w:divBdr>
                    </w:div>
                  </w:divsChild>
                </w:div>
                <w:div w:id="2113893522">
                  <w:marLeft w:val="0"/>
                  <w:marRight w:val="0"/>
                  <w:marTop w:val="0"/>
                  <w:marBottom w:val="0"/>
                  <w:divBdr>
                    <w:top w:val="none" w:sz="0" w:space="0" w:color="auto"/>
                    <w:left w:val="none" w:sz="0" w:space="0" w:color="auto"/>
                    <w:bottom w:val="none" w:sz="0" w:space="0" w:color="auto"/>
                    <w:right w:val="none" w:sz="0" w:space="0" w:color="auto"/>
                  </w:divBdr>
                  <w:divsChild>
                    <w:div w:id="1211920932">
                      <w:marLeft w:val="0"/>
                      <w:marRight w:val="0"/>
                      <w:marTop w:val="0"/>
                      <w:marBottom w:val="0"/>
                      <w:divBdr>
                        <w:top w:val="none" w:sz="0" w:space="0" w:color="auto"/>
                        <w:left w:val="none" w:sz="0" w:space="0" w:color="auto"/>
                        <w:bottom w:val="none" w:sz="0" w:space="0" w:color="auto"/>
                        <w:right w:val="none" w:sz="0" w:space="0" w:color="auto"/>
                      </w:divBdr>
                    </w:div>
                  </w:divsChild>
                </w:div>
                <w:div w:id="2117871962">
                  <w:marLeft w:val="0"/>
                  <w:marRight w:val="0"/>
                  <w:marTop w:val="0"/>
                  <w:marBottom w:val="0"/>
                  <w:divBdr>
                    <w:top w:val="none" w:sz="0" w:space="0" w:color="auto"/>
                    <w:left w:val="none" w:sz="0" w:space="0" w:color="auto"/>
                    <w:bottom w:val="none" w:sz="0" w:space="0" w:color="auto"/>
                    <w:right w:val="none" w:sz="0" w:space="0" w:color="auto"/>
                  </w:divBdr>
                  <w:divsChild>
                    <w:div w:id="1776319773">
                      <w:marLeft w:val="0"/>
                      <w:marRight w:val="0"/>
                      <w:marTop w:val="0"/>
                      <w:marBottom w:val="0"/>
                      <w:divBdr>
                        <w:top w:val="none" w:sz="0" w:space="0" w:color="auto"/>
                        <w:left w:val="none" w:sz="0" w:space="0" w:color="auto"/>
                        <w:bottom w:val="none" w:sz="0" w:space="0" w:color="auto"/>
                        <w:right w:val="none" w:sz="0" w:space="0" w:color="auto"/>
                      </w:divBdr>
                    </w:div>
                  </w:divsChild>
                </w:div>
                <w:div w:id="2121029405">
                  <w:marLeft w:val="0"/>
                  <w:marRight w:val="0"/>
                  <w:marTop w:val="0"/>
                  <w:marBottom w:val="0"/>
                  <w:divBdr>
                    <w:top w:val="none" w:sz="0" w:space="0" w:color="auto"/>
                    <w:left w:val="none" w:sz="0" w:space="0" w:color="auto"/>
                    <w:bottom w:val="none" w:sz="0" w:space="0" w:color="auto"/>
                    <w:right w:val="none" w:sz="0" w:space="0" w:color="auto"/>
                  </w:divBdr>
                  <w:divsChild>
                    <w:div w:id="1454715360">
                      <w:marLeft w:val="0"/>
                      <w:marRight w:val="0"/>
                      <w:marTop w:val="0"/>
                      <w:marBottom w:val="0"/>
                      <w:divBdr>
                        <w:top w:val="none" w:sz="0" w:space="0" w:color="auto"/>
                        <w:left w:val="none" w:sz="0" w:space="0" w:color="auto"/>
                        <w:bottom w:val="none" w:sz="0" w:space="0" w:color="auto"/>
                        <w:right w:val="none" w:sz="0" w:space="0" w:color="auto"/>
                      </w:divBdr>
                    </w:div>
                  </w:divsChild>
                </w:div>
                <w:div w:id="2125690187">
                  <w:marLeft w:val="0"/>
                  <w:marRight w:val="0"/>
                  <w:marTop w:val="0"/>
                  <w:marBottom w:val="0"/>
                  <w:divBdr>
                    <w:top w:val="none" w:sz="0" w:space="0" w:color="auto"/>
                    <w:left w:val="none" w:sz="0" w:space="0" w:color="auto"/>
                    <w:bottom w:val="none" w:sz="0" w:space="0" w:color="auto"/>
                    <w:right w:val="none" w:sz="0" w:space="0" w:color="auto"/>
                  </w:divBdr>
                  <w:divsChild>
                    <w:div w:id="215775939">
                      <w:marLeft w:val="0"/>
                      <w:marRight w:val="0"/>
                      <w:marTop w:val="0"/>
                      <w:marBottom w:val="0"/>
                      <w:divBdr>
                        <w:top w:val="none" w:sz="0" w:space="0" w:color="auto"/>
                        <w:left w:val="none" w:sz="0" w:space="0" w:color="auto"/>
                        <w:bottom w:val="none" w:sz="0" w:space="0" w:color="auto"/>
                        <w:right w:val="none" w:sz="0" w:space="0" w:color="auto"/>
                      </w:divBdr>
                    </w:div>
                    <w:div w:id="626394546">
                      <w:marLeft w:val="0"/>
                      <w:marRight w:val="0"/>
                      <w:marTop w:val="0"/>
                      <w:marBottom w:val="0"/>
                      <w:divBdr>
                        <w:top w:val="none" w:sz="0" w:space="0" w:color="auto"/>
                        <w:left w:val="none" w:sz="0" w:space="0" w:color="auto"/>
                        <w:bottom w:val="none" w:sz="0" w:space="0" w:color="auto"/>
                        <w:right w:val="none" w:sz="0" w:space="0" w:color="auto"/>
                      </w:divBdr>
                    </w:div>
                  </w:divsChild>
                </w:div>
                <w:div w:id="2136368432">
                  <w:marLeft w:val="0"/>
                  <w:marRight w:val="0"/>
                  <w:marTop w:val="0"/>
                  <w:marBottom w:val="0"/>
                  <w:divBdr>
                    <w:top w:val="none" w:sz="0" w:space="0" w:color="auto"/>
                    <w:left w:val="none" w:sz="0" w:space="0" w:color="auto"/>
                    <w:bottom w:val="none" w:sz="0" w:space="0" w:color="auto"/>
                    <w:right w:val="none" w:sz="0" w:space="0" w:color="auto"/>
                  </w:divBdr>
                  <w:divsChild>
                    <w:div w:id="36984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151455">
          <w:marLeft w:val="0"/>
          <w:marRight w:val="0"/>
          <w:marTop w:val="0"/>
          <w:marBottom w:val="0"/>
          <w:divBdr>
            <w:top w:val="none" w:sz="0" w:space="0" w:color="auto"/>
            <w:left w:val="none" w:sz="0" w:space="0" w:color="auto"/>
            <w:bottom w:val="none" w:sz="0" w:space="0" w:color="auto"/>
            <w:right w:val="none" w:sz="0" w:space="0" w:color="auto"/>
          </w:divBdr>
          <w:divsChild>
            <w:div w:id="1024556720">
              <w:marLeft w:val="0"/>
              <w:marRight w:val="0"/>
              <w:marTop w:val="0"/>
              <w:marBottom w:val="0"/>
              <w:divBdr>
                <w:top w:val="none" w:sz="0" w:space="0" w:color="auto"/>
                <w:left w:val="none" w:sz="0" w:space="0" w:color="auto"/>
                <w:bottom w:val="none" w:sz="0" w:space="0" w:color="auto"/>
                <w:right w:val="none" w:sz="0" w:space="0" w:color="auto"/>
              </w:divBdr>
            </w:div>
            <w:div w:id="1391539974">
              <w:marLeft w:val="0"/>
              <w:marRight w:val="0"/>
              <w:marTop w:val="0"/>
              <w:marBottom w:val="0"/>
              <w:divBdr>
                <w:top w:val="none" w:sz="0" w:space="0" w:color="auto"/>
                <w:left w:val="none" w:sz="0" w:space="0" w:color="auto"/>
                <w:bottom w:val="none" w:sz="0" w:space="0" w:color="auto"/>
                <w:right w:val="none" w:sz="0" w:space="0" w:color="auto"/>
              </w:divBdr>
            </w:div>
            <w:div w:id="1601403788">
              <w:marLeft w:val="0"/>
              <w:marRight w:val="0"/>
              <w:marTop w:val="0"/>
              <w:marBottom w:val="0"/>
              <w:divBdr>
                <w:top w:val="none" w:sz="0" w:space="0" w:color="auto"/>
                <w:left w:val="none" w:sz="0" w:space="0" w:color="auto"/>
                <w:bottom w:val="none" w:sz="0" w:space="0" w:color="auto"/>
                <w:right w:val="none" w:sz="0" w:space="0" w:color="auto"/>
              </w:divBdr>
            </w:div>
            <w:div w:id="1891263757">
              <w:marLeft w:val="0"/>
              <w:marRight w:val="0"/>
              <w:marTop w:val="0"/>
              <w:marBottom w:val="0"/>
              <w:divBdr>
                <w:top w:val="none" w:sz="0" w:space="0" w:color="auto"/>
                <w:left w:val="none" w:sz="0" w:space="0" w:color="auto"/>
                <w:bottom w:val="none" w:sz="0" w:space="0" w:color="auto"/>
                <w:right w:val="none" w:sz="0" w:space="0" w:color="auto"/>
              </w:divBdr>
            </w:div>
            <w:div w:id="1946646225">
              <w:marLeft w:val="0"/>
              <w:marRight w:val="0"/>
              <w:marTop w:val="0"/>
              <w:marBottom w:val="0"/>
              <w:divBdr>
                <w:top w:val="none" w:sz="0" w:space="0" w:color="auto"/>
                <w:left w:val="none" w:sz="0" w:space="0" w:color="auto"/>
                <w:bottom w:val="none" w:sz="0" w:space="0" w:color="auto"/>
                <w:right w:val="none" w:sz="0" w:space="0" w:color="auto"/>
              </w:divBdr>
            </w:div>
          </w:divsChild>
        </w:div>
        <w:div w:id="1552307037">
          <w:marLeft w:val="0"/>
          <w:marRight w:val="0"/>
          <w:marTop w:val="0"/>
          <w:marBottom w:val="0"/>
          <w:divBdr>
            <w:top w:val="none" w:sz="0" w:space="0" w:color="auto"/>
            <w:left w:val="none" w:sz="0" w:space="0" w:color="auto"/>
            <w:bottom w:val="none" w:sz="0" w:space="0" w:color="auto"/>
            <w:right w:val="none" w:sz="0" w:space="0" w:color="auto"/>
          </w:divBdr>
          <w:divsChild>
            <w:div w:id="327828981">
              <w:marLeft w:val="0"/>
              <w:marRight w:val="0"/>
              <w:marTop w:val="0"/>
              <w:marBottom w:val="0"/>
              <w:divBdr>
                <w:top w:val="none" w:sz="0" w:space="0" w:color="auto"/>
                <w:left w:val="none" w:sz="0" w:space="0" w:color="auto"/>
                <w:bottom w:val="none" w:sz="0" w:space="0" w:color="auto"/>
                <w:right w:val="none" w:sz="0" w:space="0" w:color="auto"/>
              </w:divBdr>
            </w:div>
            <w:div w:id="359472246">
              <w:marLeft w:val="0"/>
              <w:marRight w:val="0"/>
              <w:marTop w:val="0"/>
              <w:marBottom w:val="0"/>
              <w:divBdr>
                <w:top w:val="none" w:sz="0" w:space="0" w:color="auto"/>
                <w:left w:val="none" w:sz="0" w:space="0" w:color="auto"/>
                <w:bottom w:val="none" w:sz="0" w:space="0" w:color="auto"/>
                <w:right w:val="none" w:sz="0" w:space="0" w:color="auto"/>
              </w:divBdr>
            </w:div>
            <w:div w:id="829830406">
              <w:marLeft w:val="0"/>
              <w:marRight w:val="0"/>
              <w:marTop w:val="0"/>
              <w:marBottom w:val="0"/>
              <w:divBdr>
                <w:top w:val="none" w:sz="0" w:space="0" w:color="auto"/>
                <w:left w:val="none" w:sz="0" w:space="0" w:color="auto"/>
                <w:bottom w:val="none" w:sz="0" w:space="0" w:color="auto"/>
                <w:right w:val="none" w:sz="0" w:space="0" w:color="auto"/>
              </w:divBdr>
            </w:div>
            <w:div w:id="1010453843">
              <w:marLeft w:val="0"/>
              <w:marRight w:val="0"/>
              <w:marTop w:val="0"/>
              <w:marBottom w:val="0"/>
              <w:divBdr>
                <w:top w:val="none" w:sz="0" w:space="0" w:color="auto"/>
                <w:left w:val="none" w:sz="0" w:space="0" w:color="auto"/>
                <w:bottom w:val="none" w:sz="0" w:space="0" w:color="auto"/>
                <w:right w:val="none" w:sz="0" w:space="0" w:color="auto"/>
              </w:divBdr>
            </w:div>
            <w:div w:id="1343320720">
              <w:marLeft w:val="0"/>
              <w:marRight w:val="0"/>
              <w:marTop w:val="0"/>
              <w:marBottom w:val="0"/>
              <w:divBdr>
                <w:top w:val="none" w:sz="0" w:space="0" w:color="auto"/>
                <w:left w:val="none" w:sz="0" w:space="0" w:color="auto"/>
                <w:bottom w:val="none" w:sz="0" w:space="0" w:color="auto"/>
                <w:right w:val="none" w:sz="0" w:space="0" w:color="auto"/>
              </w:divBdr>
            </w:div>
          </w:divsChild>
        </w:div>
        <w:div w:id="1564949447">
          <w:marLeft w:val="0"/>
          <w:marRight w:val="0"/>
          <w:marTop w:val="0"/>
          <w:marBottom w:val="0"/>
          <w:divBdr>
            <w:top w:val="none" w:sz="0" w:space="0" w:color="auto"/>
            <w:left w:val="none" w:sz="0" w:space="0" w:color="auto"/>
            <w:bottom w:val="none" w:sz="0" w:space="0" w:color="auto"/>
            <w:right w:val="none" w:sz="0" w:space="0" w:color="auto"/>
          </w:divBdr>
          <w:divsChild>
            <w:div w:id="54478654">
              <w:marLeft w:val="0"/>
              <w:marRight w:val="0"/>
              <w:marTop w:val="0"/>
              <w:marBottom w:val="0"/>
              <w:divBdr>
                <w:top w:val="none" w:sz="0" w:space="0" w:color="auto"/>
                <w:left w:val="none" w:sz="0" w:space="0" w:color="auto"/>
                <w:bottom w:val="none" w:sz="0" w:space="0" w:color="auto"/>
                <w:right w:val="none" w:sz="0" w:space="0" w:color="auto"/>
              </w:divBdr>
            </w:div>
            <w:div w:id="625114574">
              <w:marLeft w:val="0"/>
              <w:marRight w:val="0"/>
              <w:marTop w:val="0"/>
              <w:marBottom w:val="0"/>
              <w:divBdr>
                <w:top w:val="none" w:sz="0" w:space="0" w:color="auto"/>
                <w:left w:val="none" w:sz="0" w:space="0" w:color="auto"/>
                <w:bottom w:val="none" w:sz="0" w:space="0" w:color="auto"/>
                <w:right w:val="none" w:sz="0" w:space="0" w:color="auto"/>
              </w:divBdr>
            </w:div>
            <w:div w:id="776295032">
              <w:marLeft w:val="0"/>
              <w:marRight w:val="0"/>
              <w:marTop w:val="0"/>
              <w:marBottom w:val="0"/>
              <w:divBdr>
                <w:top w:val="none" w:sz="0" w:space="0" w:color="auto"/>
                <w:left w:val="none" w:sz="0" w:space="0" w:color="auto"/>
                <w:bottom w:val="none" w:sz="0" w:space="0" w:color="auto"/>
                <w:right w:val="none" w:sz="0" w:space="0" w:color="auto"/>
              </w:divBdr>
            </w:div>
            <w:div w:id="1030255153">
              <w:marLeft w:val="0"/>
              <w:marRight w:val="0"/>
              <w:marTop w:val="0"/>
              <w:marBottom w:val="0"/>
              <w:divBdr>
                <w:top w:val="none" w:sz="0" w:space="0" w:color="auto"/>
                <w:left w:val="none" w:sz="0" w:space="0" w:color="auto"/>
                <w:bottom w:val="none" w:sz="0" w:space="0" w:color="auto"/>
                <w:right w:val="none" w:sz="0" w:space="0" w:color="auto"/>
              </w:divBdr>
            </w:div>
            <w:div w:id="1924602404">
              <w:marLeft w:val="0"/>
              <w:marRight w:val="0"/>
              <w:marTop w:val="0"/>
              <w:marBottom w:val="0"/>
              <w:divBdr>
                <w:top w:val="none" w:sz="0" w:space="0" w:color="auto"/>
                <w:left w:val="none" w:sz="0" w:space="0" w:color="auto"/>
                <w:bottom w:val="none" w:sz="0" w:space="0" w:color="auto"/>
                <w:right w:val="none" w:sz="0" w:space="0" w:color="auto"/>
              </w:divBdr>
            </w:div>
          </w:divsChild>
        </w:div>
        <w:div w:id="1588923216">
          <w:marLeft w:val="0"/>
          <w:marRight w:val="0"/>
          <w:marTop w:val="0"/>
          <w:marBottom w:val="0"/>
          <w:divBdr>
            <w:top w:val="none" w:sz="0" w:space="0" w:color="auto"/>
            <w:left w:val="none" w:sz="0" w:space="0" w:color="auto"/>
            <w:bottom w:val="none" w:sz="0" w:space="0" w:color="auto"/>
            <w:right w:val="none" w:sz="0" w:space="0" w:color="auto"/>
          </w:divBdr>
          <w:divsChild>
            <w:div w:id="437019420">
              <w:marLeft w:val="0"/>
              <w:marRight w:val="0"/>
              <w:marTop w:val="0"/>
              <w:marBottom w:val="0"/>
              <w:divBdr>
                <w:top w:val="none" w:sz="0" w:space="0" w:color="auto"/>
                <w:left w:val="none" w:sz="0" w:space="0" w:color="auto"/>
                <w:bottom w:val="none" w:sz="0" w:space="0" w:color="auto"/>
                <w:right w:val="none" w:sz="0" w:space="0" w:color="auto"/>
              </w:divBdr>
            </w:div>
            <w:div w:id="616177935">
              <w:marLeft w:val="0"/>
              <w:marRight w:val="0"/>
              <w:marTop w:val="0"/>
              <w:marBottom w:val="0"/>
              <w:divBdr>
                <w:top w:val="none" w:sz="0" w:space="0" w:color="auto"/>
                <w:left w:val="none" w:sz="0" w:space="0" w:color="auto"/>
                <w:bottom w:val="none" w:sz="0" w:space="0" w:color="auto"/>
                <w:right w:val="none" w:sz="0" w:space="0" w:color="auto"/>
              </w:divBdr>
            </w:div>
            <w:div w:id="742291637">
              <w:marLeft w:val="0"/>
              <w:marRight w:val="0"/>
              <w:marTop w:val="0"/>
              <w:marBottom w:val="0"/>
              <w:divBdr>
                <w:top w:val="none" w:sz="0" w:space="0" w:color="auto"/>
                <w:left w:val="none" w:sz="0" w:space="0" w:color="auto"/>
                <w:bottom w:val="none" w:sz="0" w:space="0" w:color="auto"/>
                <w:right w:val="none" w:sz="0" w:space="0" w:color="auto"/>
              </w:divBdr>
            </w:div>
            <w:div w:id="1353533032">
              <w:marLeft w:val="0"/>
              <w:marRight w:val="0"/>
              <w:marTop w:val="0"/>
              <w:marBottom w:val="0"/>
              <w:divBdr>
                <w:top w:val="none" w:sz="0" w:space="0" w:color="auto"/>
                <w:left w:val="none" w:sz="0" w:space="0" w:color="auto"/>
                <w:bottom w:val="none" w:sz="0" w:space="0" w:color="auto"/>
                <w:right w:val="none" w:sz="0" w:space="0" w:color="auto"/>
              </w:divBdr>
            </w:div>
            <w:div w:id="1640499889">
              <w:marLeft w:val="0"/>
              <w:marRight w:val="0"/>
              <w:marTop w:val="0"/>
              <w:marBottom w:val="0"/>
              <w:divBdr>
                <w:top w:val="none" w:sz="0" w:space="0" w:color="auto"/>
                <w:left w:val="none" w:sz="0" w:space="0" w:color="auto"/>
                <w:bottom w:val="none" w:sz="0" w:space="0" w:color="auto"/>
                <w:right w:val="none" w:sz="0" w:space="0" w:color="auto"/>
              </w:divBdr>
            </w:div>
          </w:divsChild>
        </w:div>
        <w:div w:id="1597902743">
          <w:marLeft w:val="0"/>
          <w:marRight w:val="0"/>
          <w:marTop w:val="0"/>
          <w:marBottom w:val="0"/>
          <w:divBdr>
            <w:top w:val="none" w:sz="0" w:space="0" w:color="auto"/>
            <w:left w:val="none" w:sz="0" w:space="0" w:color="auto"/>
            <w:bottom w:val="none" w:sz="0" w:space="0" w:color="auto"/>
            <w:right w:val="none" w:sz="0" w:space="0" w:color="auto"/>
          </w:divBdr>
          <w:divsChild>
            <w:div w:id="13652790">
              <w:marLeft w:val="0"/>
              <w:marRight w:val="0"/>
              <w:marTop w:val="0"/>
              <w:marBottom w:val="0"/>
              <w:divBdr>
                <w:top w:val="none" w:sz="0" w:space="0" w:color="auto"/>
                <w:left w:val="none" w:sz="0" w:space="0" w:color="auto"/>
                <w:bottom w:val="none" w:sz="0" w:space="0" w:color="auto"/>
                <w:right w:val="none" w:sz="0" w:space="0" w:color="auto"/>
              </w:divBdr>
            </w:div>
            <w:div w:id="1372534456">
              <w:marLeft w:val="0"/>
              <w:marRight w:val="0"/>
              <w:marTop w:val="0"/>
              <w:marBottom w:val="0"/>
              <w:divBdr>
                <w:top w:val="none" w:sz="0" w:space="0" w:color="auto"/>
                <w:left w:val="none" w:sz="0" w:space="0" w:color="auto"/>
                <w:bottom w:val="none" w:sz="0" w:space="0" w:color="auto"/>
                <w:right w:val="none" w:sz="0" w:space="0" w:color="auto"/>
              </w:divBdr>
            </w:div>
            <w:div w:id="1472406804">
              <w:marLeft w:val="0"/>
              <w:marRight w:val="0"/>
              <w:marTop w:val="0"/>
              <w:marBottom w:val="0"/>
              <w:divBdr>
                <w:top w:val="none" w:sz="0" w:space="0" w:color="auto"/>
                <w:left w:val="none" w:sz="0" w:space="0" w:color="auto"/>
                <w:bottom w:val="none" w:sz="0" w:space="0" w:color="auto"/>
                <w:right w:val="none" w:sz="0" w:space="0" w:color="auto"/>
              </w:divBdr>
            </w:div>
            <w:div w:id="1708992037">
              <w:marLeft w:val="0"/>
              <w:marRight w:val="0"/>
              <w:marTop w:val="0"/>
              <w:marBottom w:val="0"/>
              <w:divBdr>
                <w:top w:val="none" w:sz="0" w:space="0" w:color="auto"/>
                <w:left w:val="none" w:sz="0" w:space="0" w:color="auto"/>
                <w:bottom w:val="none" w:sz="0" w:space="0" w:color="auto"/>
                <w:right w:val="none" w:sz="0" w:space="0" w:color="auto"/>
              </w:divBdr>
            </w:div>
            <w:div w:id="2135517584">
              <w:marLeft w:val="0"/>
              <w:marRight w:val="0"/>
              <w:marTop w:val="0"/>
              <w:marBottom w:val="0"/>
              <w:divBdr>
                <w:top w:val="none" w:sz="0" w:space="0" w:color="auto"/>
                <w:left w:val="none" w:sz="0" w:space="0" w:color="auto"/>
                <w:bottom w:val="none" w:sz="0" w:space="0" w:color="auto"/>
                <w:right w:val="none" w:sz="0" w:space="0" w:color="auto"/>
              </w:divBdr>
            </w:div>
          </w:divsChild>
        </w:div>
        <w:div w:id="1609847642">
          <w:marLeft w:val="0"/>
          <w:marRight w:val="0"/>
          <w:marTop w:val="0"/>
          <w:marBottom w:val="0"/>
          <w:divBdr>
            <w:top w:val="none" w:sz="0" w:space="0" w:color="auto"/>
            <w:left w:val="none" w:sz="0" w:space="0" w:color="auto"/>
            <w:bottom w:val="none" w:sz="0" w:space="0" w:color="auto"/>
            <w:right w:val="none" w:sz="0" w:space="0" w:color="auto"/>
          </w:divBdr>
        </w:div>
        <w:div w:id="1675692479">
          <w:marLeft w:val="0"/>
          <w:marRight w:val="0"/>
          <w:marTop w:val="0"/>
          <w:marBottom w:val="0"/>
          <w:divBdr>
            <w:top w:val="none" w:sz="0" w:space="0" w:color="auto"/>
            <w:left w:val="none" w:sz="0" w:space="0" w:color="auto"/>
            <w:bottom w:val="none" w:sz="0" w:space="0" w:color="auto"/>
            <w:right w:val="none" w:sz="0" w:space="0" w:color="auto"/>
          </w:divBdr>
          <w:divsChild>
            <w:div w:id="415398230">
              <w:marLeft w:val="0"/>
              <w:marRight w:val="0"/>
              <w:marTop w:val="0"/>
              <w:marBottom w:val="0"/>
              <w:divBdr>
                <w:top w:val="none" w:sz="0" w:space="0" w:color="auto"/>
                <w:left w:val="none" w:sz="0" w:space="0" w:color="auto"/>
                <w:bottom w:val="none" w:sz="0" w:space="0" w:color="auto"/>
                <w:right w:val="none" w:sz="0" w:space="0" w:color="auto"/>
              </w:divBdr>
            </w:div>
            <w:div w:id="1378966995">
              <w:marLeft w:val="0"/>
              <w:marRight w:val="0"/>
              <w:marTop w:val="0"/>
              <w:marBottom w:val="0"/>
              <w:divBdr>
                <w:top w:val="none" w:sz="0" w:space="0" w:color="auto"/>
                <w:left w:val="none" w:sz="0" w:space="0" w:color="auto"/>
                <w:bottom w:val="none" w:sz="0" w:space="0" w:color="auto"/>
                <w:right w:val="none" w:sz="0" w:space="0" w:color="auto"/>
              </w:divBdr>
            </w:div>
            <w:div w:id="1519345847">
              <w:marLeft w:val="0"/>
              <w:marRight w:val="0"/>
              <w:marTop w:val="0"/>
              <w:marBottom w:val="0"/>
              <w:divBdr>
                <w:top w:val="none" w:sz="0" w:space="0" w:color="auto"/>
                <w:left w:val="none" w:sz="0" w:space="0" w:color="auto"/>
                <w:bottom w:val="none" w:sz="0" w:space="0" w:color="auto"/>
                <w:right w:val="none" w:sz="0" w:space="0" w:color="auto"/>
              </w:divBdr>
            </w:div>
            <w:div w:id="1928422659">
              <w:marLeft w:val="0"/>
              <w:marRight w:val="0"/>
              <w:marTop w:val="0"/>
              <w:marBottom w:val="0"/>
              <w:divBdr>
                <w:top w:val="none" w:sz="0" w:space="0" w:color="auto"/>
                <w:left w:val="none" w:sz="0" w:space="0" w:color="auto"/>
                <w:bottom w:val="none" w:sz="0" w:space="0" w:color="auto"/>
                <w:right w:val="none" w:sz="0" w:space="0" w:color="auto"/>
              </w:divBdr>
            </w:div>
            <w:div w:id="2109887304">
              <w:marLeft w:val="0"/>
              <w:marRight w:val="0"/>
              <w:marTop w:val="0"/>
              <w:marBottom w:val="0"/>
              <w:divBdr>
                <w:top w:val="none" w:sz="0" w:space="0" w:color="auto"/>
                <w:left w:val="none" w:sz="0" w:space="0" w:color="auto"/>
                <w:bottom w:val="none" w:sz="0" w:space="0" w:color="auto"/>
                <w:right w:val="none" w:sz="0" w:space="0" w:color="auto"/>
              </w:divBdr>
            </w:div>
          </w:divsChild>
        </w:div>
        <w:div w:id="1808164666">
          <w:marLeft w:val="0"/>
          <w:marRight w:val="0"/>
          <w:marTop w:val="0"/>
          <w:marBottom w:val="0"/>
          <w:divBdr>
            <w:top w:val="none" w:sz="0" w:space="0" w:color="auto"/>
            <w:left w:val="none" w:sz="0" w:space="0" w:color="auto"/>
            <w:bottom w:val="none" w:sz="0" w:space="0" w:color="auto"/>
            <w:right w:val="none" w:sz="0" w:space="0" w:color="auto"/>
          </w:divBdr>
        </w:div>
        <w:div w:id="1809778567">
          <w:marLeft w:val="0"/>
          <w:marRight w:val="0"/>
          <w:marTop w:val="0"/>
          <w:marBottom w:val="0"/>
          <w:divBdr>
            <w:top w:val="none" w:sz="0" w:space="0" w:color="auto"/>
            <w:left w:val="none" w:sz="0" w:space="0" w:color="auto"/>
            <w:bottom w:val="none" w:sz="0" w:space="0" w:color="auto"/>
            <w:right w:val="none" w:sz="0" w:space="0" w:color="auto"/>
          </w:divBdr>
          <w:divsChild>
            <w:div w:id="32120913">
              <w:marLeft w:val="0"/>
              <w:marRight w:val="0"/>
              <w:marTop w:val="0"/>
              <w:marBottom w:val="0"/>
              <w:divBdr>
                <w:top w:val="none" w:sz="0" w:space="0" w:color="auto"/>
                <w:left w:val="none" w:sz="0" w:space="0" w:color="auto"/>
                <w:bottom w:val="none" w:sz="0" w:space="0" w:color="auto"/>
                <w:right w:val="none" w:sz="0" w:space="0" w:color="auto"/>
              </w:divBdr>
            </w:div>
            <w:div w:id="162009886">
              <w:marLeft w:val="0"/>
              <w:marRight w:val="0"/>
              <w:marTop w:val="0"/>
              <w:marBottom w:val="0"/>
              <w:divBdr>
                <w:top w:val="none" w:sz="0" w:space="0" w:color="auto"/>
                <w:left w:val="none" w:sz="0" w:space="0" w:color="auto"/>
                <w:bottom w:val="none" w:sz="0" w:space="0" w:color="auto"/>
                <w:right w:val="none" w:sz="0" w:space="0" w:color="auto"/>
              </w:divBdr>
            </w:div>
            <w:div w:id="954992344">
              <w:marLeft w:val="0"/>
              <w:marRight w:val="0"/>
              <w:marTop w:val="0"/>
              <w:marBottom w:val="0"/>
              <w:divBdr>
                <w:top w:val="none" w:sz="0" w:space="0" w:color="auto"/>
                <w:left w:val="none" w:sz="0" w:space="0" w:color="auto"/>
                <w:bottom w:val="none" w:sz="0" w:space="0" w:color="auto"/>
                <w:right w:val="none" w:sz="0" w:space="0" w:color="auto"/>
              </w:divBdr>
            </w:div>
            <w:div w:id="1581796169">
              <w:marLeft w:val="0"/>
              <w:marRight w:val="0"/>
              <w:marTop w:val="0"/>
              <w:marBottom w:val="0"/>
              <w:divBdr>
                <w:top w:val="none" w:sz="0" w:space="0" w:color="auto"/>
                <w:left w:val="none" w:sz="0" w:space="0" w:color="auto"/>
                <w:bottom w:val="none" w:sz="0" w:space="0" w:color="auto"/>
                <w:right w:val="none" w:sz="0" w:space="0" w:color="auto"/>
              </w:divBdr>
            </w:div>
            <w:div w:id="1799759317">
              <w:marLeft w:val="0"/>
              <w:marRight w:val="0"/>
              <w:marTop w:val="0"/>
              <w:marBottom w:val="0"/>
              <w:divBdr>
                <w:top w:val="none" w:sz="0" w:space="0" w:color="auto"/>
                <w:left w:val="none" w:sz="0" w:space="0" w:color="auto"/>
                <w:bottom w:val="none" w:sz="0" w:space="0" w:color="auto"/>
                <w:right w:val="none" w:sz="0" w:space="0" w:color="auto"/>
              </w:divBdr>
            </w:div>
          </w:divsChild>
        </w:div>
        <w:div w:id="1846283304">
          <w:marLeft w:val="0"/>
          <w:marRight w:val="0"/>
          <w:marTop w:val="0"/>
          <w:marBottom w:val="0"/>
          <w:divBdr>
            <w:top w:val="none" w:sz="0" w:space="0" w:color="auto"/>
            <w:left w:val="none" w:sz="0" w:space="0" w:color="auto"/>
            <w:bottom w:val="none" w:sz="0" w:space="0" w:color="auto"/>
            <w:right w:val="none" w:sz="0" w:space="0" w:color="auto"/>
          </w:divBdr>
          <w:divsChild>
            <w:div w:id="1821648938">
              <w:marLeft w:val="-75"/>
              <w:marRight w:val="0"/>
              <w:marTop w:val="30"/>
              <w:marBottom w:val="30"/>
              <w:divBdr>
                <w:top w:val="none" w:sz="0" w:space="0" w:color="auto"/>
                <w:left w:val="none" w:sz="0" w:space="0" w:color="auto"/>
                <w:bottom w:val="none" w:sz="0" w:space="0" w:color="auto"/>
                <w:right w:val="none" w:sz="0" w:space="0" w:color="auto"/>
              </w:divBdr>
              <w:divsChild>
                <w:div w:id="545749">
                  <w:marLeft w:val="0"/>
                  <w:marRight w:val="0"/>
                  <w:marTop w:val="0"/>
                  <w:marBottom w:val="0"/>
                  <w:divBdr>
                    <w:top w:val="none" w:sz="0" w:space="0" w:color="auto"/>
                    <w:left w:val="none" w:sz="0" w:space="0" w:color="auto"/>
                    <w:bottom w:val="none" w:sz="0" w:space="0" w:color="auto"/>
                    <w:right w:val="none" w:sz="0" w:space="0" w:color="auto"/>
                  </w:divBdr>
                  <w:divsChild>
                    <w:div w:id="734472849">
                      <w:marLeft w:val="0"/>
                      <w:marRight w:val="0"/>
                      <w:marTop w:val="0"/>
                      <w:marBottom w:val="0"/>
                      <w:divBdr>
                        <w:top w:val="none" w:sz="0" w:space="0" w:color="auto"/>
                        <w:left w:val="none" w:sz="0" w:space="0" w:color="auto"/>
                        <w:bottom w:val="none" w:sz="0" w:space="0" w:color="auto"/>
                        <w:right w:val="none" w:sz="0" w:space="0" w:color="auto"/>
                      </w:divBdr>
                    </w:div>
                  </w:divsChild>
                </w:div>
                <w:div w:id="31661047">
                  <w:marLeft w:val="0"/>
                  <w:marRight w:val="0"/>
                  <w:marTop w:val="0"/>
                  <w:marBottom w:val="0"/>
                  <w:divBdr>
                    <w:top w:val="none" w:sz="0" w:space="0" w:color="auto"/>
                    <w:left w:val="none" w:sz="0" w:space="0" w:color="auto"/>
                    <w:bottom w:val="none" w:sz="0" w:space="0" w:color="auto"/>
                    <w:right w:val="none" w:sz="0" w:space="0" w:color="auto"/>
                  </w:divBdr>
                  <w:divsChild>
                    <w:div w:id="271477958">
                      <w:marLeft w:val="0"/>
                      <w:marRight w:val="0"/>
                      <w:marTop w:val="0"/>
                      <w:marBottom w:val="0"/>
                      <w:divBdr>
                        <w:top w:val="none" w:sz="0" w:space="0" w:color="auto"/>
                        <w:left w:val="none" w:sz="0" w:space="0" w:color="auto"/>
                        <w:bottom w:val="none" w:sz="0" w:space="0" w:color="auto"/>
                        <w:right w:val="none" w:sz="0" w:space="0" w:color="auto"/>
                      </w:divBdr>
                    </w:div>
                  </w:divsChild>
                </w:div>
                <w:div w:id="178352998">
                  <w:marLeft w:val="0"/>
                  <w:marRight w:val="0"/>
                  <w:marTop w:val="0"/>
                  <w:marBottom w:val="0"/>
                  <w:divBdr>
                    <w:top w:val="none" w:sz="0" w:space="0" w:color="auto"/>
                    <w:left w:val="none" w:sz="0" w:space="0" w:color="auto"/>
                    <w:bottom w:val="none" w:sz="0" w:space="0" w:color="auto"/>
                    <w:right w:val="none" w:sz="0" w:space="0" w:color="auto"/>
                  </w:divBdr>
                  <w:divsChild>
                    <w:div w:id="763572194">
                      <w:marLeft w:val="0"/>
                      <w:marRight w:val="0"/>
                      <w:marTop w:val="0"/>
                      <w:marBottom w:val="0"/>
                      <w:divBdr>
                        <w:top w:val="none" w:sz="0" w:space="0" w:color="auto"/>
                        <w:left w:val="none" w:sz="0" w:space="0" w:color="auto"/>
                        <w:bottom w:val="none" w:sz="0" w:space="0" w:color="auto"/>
                        <w:right w:val="none" w:sz="0" w:space="0" w:color="auto"/>
                      </w:divBdr>
                    </w:div>
                  </w:divsChild>
                </w:div>
                <w:div w:id="190994267">
                  <w:marLeft w:val="0"/>
                  <w:marRight w:val="0"/>
                  <w:marTop w:val="0"/>
                  <w:marBottom w:val="0"/>
                  <w:divBdr>
                    <w:top w:val="none" w:sz="0" w:space="0" w:color="auto"/>
                    <w:left w:val="none" w:sz="0" w:space="0" w:color="auto"/>
                    <w:bottom w:val="none" w:sz="0" w:space="0" w:color="auto"/>
                    <w:right w:val="none" w:sz="0" w:space="0" w:color="auto"/>
                  </w:divBdr>
                  <w:divsChild>
                    <w:div w:id="204145941">
                      <w:marLeft w:val="0"/>
                      <w:marRight w:val="0"/>
                      <w:marTop w:val="0"/>
                      <w:marBottom w:val="0"/>
                      <w:divBdr>
                        <w:top w:val="none" w:sz="0" w:space="0" w:color="auto"/>
                        <w:left w:val="none" w:sz="0" w:space="0" w:color="auto"/>
                        <w:bottom w:val="none" w:sz="0" w:space="0" w:color="auto"/>
                        <w:right w:val="none" w:sz="0" w:space="0" w:color="auto"/>
                      </w:divBdr>
                    </w:div>
                  </w:divsChild>
                </w:div>
                <w:div w:id="230504538">
                  <w:marLeft w:val="0"/>
                  <w:marRight w:val="0"/>
                  <w:marTop w:val="0"/>
                  <w:marBottom w:val="0"/>
                  <w:divBdr>
                    <w:top w:val="none" w:sz="0" w:space="0" w:color="auto"/>
                    <w:left w:val="none" w:sz="0" w:space="0" w:color="auto"/>
                    <w:bottom w:val="none" w:sz="0" w:space="0" w:color="auto"/>
                    <w:right w:val="none" w:sz="0" w:space="0" w:color="auto"/>
                  </w:divBdr>
                  <w:divsChild>
                    <w:div w:id="855080329">
                      <w:marLeft w:val="0"/>
                      <w:marRight w:val="0"/>
                      <w:marTop w:val="0"/>
                      <w:marBottom w:val="0"/>
                      <w:divBdr>
                        <w:top w:val="none" w:sz="0" w:space="0" w:color="auto"/>
                        <w:left w:val="none" w:sz="0" w:space="0" w:color="auto"/>
                        <w:bottom w:val="none" w:sz="0" w:space="0" w:color="auto"/>
                        <w:right w:val="none" w:sz="0" w:space="0" w:color="auto"/>
                      </w:divBdr>
                    </w:div>
                  </w:divsChild>
                </w:div>
                <w:div w:id="312027011">
                  <w:marLeft w:val="0"/>
                  <w:marRight w:val="0"/>
                  <w:marTop w:val="0"/>
                  <w:marBottom w:val="0"/>
                  <w:divBdr>
                    <w:top w:val="none" w:sz="0" w:space="0" w:color="auto"/>
                    <w:left w:val="none" w:sz="0" w:space="0" w:color="auto"/>
                    <w:bottom w:val="none" w:sz="0" w:space="0" w:color="auto"/>
                    <w:right w:val="none" w:sz="0" w:space="0" w:color="auto"/>
                  </w:divBdr>
                  <w:divsChild>
                    <w:div w:id="1824197066">
                      <w:marLeft w:val="0"/>
                      <w:marRight w:val="0"/>
                      <w:marTop w:val="0"/>
                      <w:marBottom w:val="0"/>
                      <w:divBdr>
                        <w:top w:val="none" w:sz="0" w:space="0" w:color="auto"/>
                        <w:left w:val="none" w:sz="0" w:space="0" w:color="auto"/>
                        <w:bottom w:val="none" w:sz="0" w:space="0" w:color="auto"/>
                        <w:right w:val="none" w:sz="0" w:space="0" w:color="auto"/>
                      </w:divBdr>
                    </w:div>
                  </w:divsChild>
                </w:div>
                <w:div w:id="492647867">
                  <w:marLeft w:val="0"/>
                  <w:marRight w:val="0"/>
                  <w:marTop w:val="0"/>
                  <w:marBottom w:val="0"/>
                  <w:divBdr>
                    <w:top w:val="none" w:sz="0" w:space="0" w:color="auto"/>
                    <w:left w:val="none" w:sz="0" w:space="0" w:color="auto"/>
                    <w:bottom w:val="none" w:sz="0" w:space="0" w:color="auto"/>
                    <w:right w:val="none" w:sz="0" w:space="0" w:color="auto"/>
                  </w:divBdr>
                  <w:divsChild>
                    <w:div w:id="1540818228">
                      <w:marLeft w:val="0"/>
                      <w:marRight w:val="0"/>
                      <w:marTop w:val="0"/>
                      <w:marBottom w:val="0"/>
                      <w:divBdr>
                        <w:top w:val="none" w:sz="0" w:space="0" w:color="auto"/>
                        <w:left w:val="none" w:sz="0" w:space="0" w:color="auto"/>
                        <w:bottom w:val="none" w:sz="0" w:space="0" w:color="auto"/>
                        <w:right w:val="none" w:sz="0" w:space="0" w:color="auto"/>
                      </w:divBdr>
                    </w:div>
                  </w:divsChild>
                </w:div>
                <w:div w:id="559828555">
                  <w:marLeft w:val="0"/>
                  <w:marRight w:val="0"/>
                  <w:marTop w:val="0"/>
                  <w:marBottom w:val="0"/>
                  <w:divBdr>
                    <w:top w:val="none" w:sz="0" w:space="0" w:color="auto"/>
                    <w:left w:val="none" w:sz="0" w:space="0" w:color="auto"/>
                    <w:bottom w:val="none" w:sz="0" w:space="0" w:color="auto"/>
                    <w:right w:val="none" w:sz="0" w:space="0" w:color="auto"/>
                  </w:divBdr>
                  <w:divsChild>
                    <w:div w:id="1402479486">
                      <w:marLeft w:val="0"/>
                      <w:marRight w:val="0"/>
                      <w:marTop w:val="0"/>
                      <w:marBottom w:val="0"/>
                      <w:divBdr>
                        <w:top w:val="none" w:sz="0" w:space="0" w:color="auto"/>
                        <w:left w:val="none" w:sz="0" w:space="0" w:color="auto"/>
                        <w:bottom w:val="none" w:sz="0" w:space="0" w:color="auto"/>
                        <w:right w:val="none" w:sz="0" w:space="0" w:color="auto"/>
                      </w:divBdr>
                    </w:div>
                  </w:divsChild>
                </w:div>
                <w:div w:id="792791953">
                  <w:marLeft w:val="0"/>
                  <w:marRight w:val="0"/>
                  <w:marTop w:val="0"/>
                  <w:marBottom w:val="0"/>
                  <w:divBdr>
                    <w:top w:val="none" w:sz="0" w:space="0" w:color="auto"/>
                    <w:left w:val="none" w:sz="0" w:space="0" w:color="auto"/>
                    <w:bottom w:val="none" w:sz="0" w:space="0" w:color="auto"/>
                    <w:right w:val="none" w:sz="0" w:space="0" w:color="auto"/>
                  </w:divBdr>
                  <w:divsChild>
                    <w:div w:id="1386222231">
                      <w:marLeft w:val="0"/>
                      <w:marRight w:val="0"/>
                      <w:marTop w:val="0"/>
                      <w:marBottom w:val="0"/>
                      <w:divBdr>
                        <w:top w:val="none" w:sz="0" w:space="0" w:color="auto"/>
                        <w:left w:val="none" w:sz="0" w:space="0" w:color="auto"/>
                        <w:bottom w:val="none" w:sz="0" w:space="0" w:color="auto"/>
                        <w:right w:val="none" w:sz="0" w:space="0" w:color="auto"/>
                      </w:divBdr>
                    </w:div>
                  </w:divsChild>
                </w:div>
                <w:div w:id="913053983">
                  <w:marLeft w:val="0"/>
                  <w:marRight w:val="0"/>
                  <w:marTop w:val="0"/>
                  <w:marBottom w:val="0"/>
                  <w:divBdr>
                    <w:top w:val="none" w:sz="0" w:space="0" w:color="auto"/>
                    <w:left w:val="none" w:sz="0" w:space="0" w:color="auto"/>
                    <w:bottom w:val="none" w:sz="0" w:space="0" w:color="auto"/>
                    <w:right w:val="none" w:sz="0" w:space="0" w:color="auto"/>
                  </w:divBdr>
                  <w:divsChild>
                    <w:div w:id="1343820119">
                      <w:marLeft w:val="0"/>
                      <w:marRight w:val="0"/>
                      <w:marTop w:val="0"/>
                      <w:marBottom w:val="0"/>
                      <w:divBdr>
                        <w:top w:val="none" w:sz="0" w:space="0" w:color="auto"/>
                        <w:left w:val="none" w:sz="0" w:space="0" w:color="auto"/>
                        <w:bottom w:val="none" w:sz="0" w:space="0" w:color="auto"/>
                        <w:right w:val="none" w:sz="0" w:space="0" w:color="auto"/>
                      </w:divBdr>
                    </w:div>
                  </w:divsChild>
                </w:div>
                <w:div w:id="1018585315">
                  <w:marLeft w:val="0"/>
                  <w:marRight w:val="0"/>
                  <w:marTop w:val="0"/>
                  <w:marBottom w:val="0"/>
                  <w:divBdr>
                    <w:top w:val="none" w:sz="0" w:space="0" w:color="auto"/>
                    <w:left w:val="none" w:sz="0" w:space="0" w:color="auto"/>
                    <w:bottom w:val="none" w:sz="0" w:space="0" w:color="auto"/>
                    <w:right w:val="none" w:sz="0" w:space="0" w:color="auto"/>
                  </w:divBdr>
                  <w:divsChild>
                    <w:div w:id="1666081493">
                      <w:marLeft w:val="0"/>
                      <w:marRight w:val="0"/>
                      <w:marTop w:val="0"/>
                      <w:marBottom w:val="0"/>
                      <w:divBdr>
                        <w:top w:val="none" w:sz="0" w:space="0" w:color="auto"/>
                        <w:left w:val="none" w:sz="0" w:space="0" w:color="auto"/>
                        <w:bottom w:val="none" w:sz="0" w:space="0" w:color="auto"/>
                        <w:right w:val="none" w:sz="0" w:space="0" w:color="auto"/>
                      </w:divBdr>
                    </w:div>
                  </w:divsChild>
                </w:div>
                <w:div w:id="1189292112">
                  <w:marLeft w:val="0"/>
                  <w:marRight w:val="0"/>
                  <w:marTop w:val="0"/>
                  <w:marBottom w:val="0"/>
                  <w:divBdr>
                    <w:top w:val="none" w:sz="0" w:space="0" w:color="auto"/>
                    <w:left w:val="none" w:sz="0" w:space="0" w:color="auto"/>
                    <w:bottom w:val="none" w:sz="0" w:space="0" w:color="auto"/>
                    <w:right w:val="none" w:sz="0" w:space="0" w:color="auto"/>
                  </w:divBdr>
                  <w:divsChild>
                    <w:div w:id="1527672234">
                      <w:marLeft w:val="0"/>
                      <w:marRight w:val="0"/>
                      <w:marTop w:val="0"/>
                      <w:marBottom w:val="0"/>
                      <w:divBdr>
                        <w:top w:val="none" w:sz="0" w:space="0" w:color="auto"/>
                        <w:left w:val="none" w:sz="0" w:space="0" w:color="auto"/>
                        <w:bottom w:val="none" w:sz="0" w:space="0" w:color="auto"/>
                        <w:right w:val="none" w:sz="0" w:space="0" w:color="auto"/>
                      </w:divBdr>
                    </w:div>
                  </w:divsChild>
                </w:div>
                <w:div w:id="1297880328">
                  <w:marLeft w:val="0"/>
                  <w:marRight w:val="0"/>
                  <w:marTop w:val="0"/>
                  <w:marBottom w:val="0"/>
                  <w:divBdr>
                    <w:top w:val="none" w:sz="0" w:space="0" w:color="auto"/>
                    <w:left w:val="none" w:sz="0" w:space="0" w:color="auto"/>
                    <w:bottom w:val="none" w:sz="0" w:space="0" w:color="auto"/>
                    <w:right w:val="none" w:sz="0" w:space="0" w:color="auto"/>
                  </w:divBdr>
                  <w:divsChild>
                    <w:div w:id="1077553373">
                      <w:marLeft w:val="0"/>
                      <w:marRight w:val="0"/>
                      <w:marTop w:val="0"/>
                      <w:marBottom w:val="0"/>
                      <w:divBdr>
                        <w:top w:val="none" w:sz="0" w:space="0" w:color="auto"/>
                        <w:left w:val="none" w:sz="0" w:space="0" w:color="auto"/>
                        <w:bottom w:val="none" w:sz="0" w:space="0" w:color="auto"/>
                        <w:right w:val="none" w:sz="0" w:space="0" w:color="auto"/>
                      </w:divBdr>
                    </w:div>
                  </w:divsChild>
                </w:div>
                <w:div w:id="1420905832">
                  <w:marLeft w:val="0"/>
                  <w:marRight w:val="0"/>
                  <w:marTop w:val="0"/>
                  <w:marBottom w:val="0"/>
                  <w:divBdr>
                    <w:top w:val="none" w:sz="0" w:space="0" w:color="auto"/>
                    <w:left w:val="none" w:sz="0" w:space="0" w:color="auto"/>
                    <w:bottom w:val="none" w:sz="0" w:space="0" w:color="auto"/>
                    <w:right w:val="none" w:sz="0" w:space="0" w:color="auto"/>
                  </w:divBdr>
                  <w:divsChild>
                    <w:div w:id="1685476637">
                      <w:marLeft w:val="0"/>
                      <w:marRight w:val="0"/>
                      <w:marTop w:val="0"/>
                      <w:marBottom w:val="0"/>
                      <w:divBdr>
                        <w:top w:val="none" w:sz="0" w:space="0" w:color="auto"/>
                        <w:left w:val="none" w:sz="0" w:space="0" w:color="auto"/>
                        <w:bottom w:val="none" w:sz="0" w:space="0" w:color="auto"/>
                        <w:right w:val="none" w:sz="0" w:space="0" w:color="auto"/>
                      </w:divBdr>
                    </w:div>
                  </w:divsChild>
                </w:div>
                <w:div w:id="1466044336">
                  <w:marLeft w:val="0"/>
                  <w:marRight w:val="0"/>
                  <w:marTop w:val="0"/>
                  <w:marBottom w:val="0"/>
                  <w:divBdr>
                    <w:top w:val="none" w:sz="0" w:space="0" w:color="auto"/>
                    <w:left w:val="none" w:sz="0" w:space="0" w:color="auto"/>
                    <w:bottom w:val="none" w:sz="0" w:space="0" w:color="auto"/>
                    <w:right w:val="none" w:sz="0" w:space="0" w:color="auto"/>
                  </w:divBdr>
                  <w:divsChild>
                    <w:div w:id="1459102761">
                      <w:marLeft w:val="0"/>
                      <w:marRight w:val="0"/>
                      <w:marTop w:val="0"/>
                      <w:marBottom w:val="0"/>
                      <w:divBdr>
                        <w:top w:val="none" w:sz="0" w:space="0" w:color="auto"/>
                        <w:left w:val="none" w:sz="0" w:space="0" w:color="auto"/>
                        <w:bottom w:val="none" w:sz="0" w:space="0" w:color="auto"/>
                        <w:right w:val="none" w:sz="0" w:space="0" w:color="auto"/>
                      </w:divBdr>
                    </w:div>
                  </w:divsChild>
                </w:div>
                <w:div w:id="1756900994">
                  <w:marLeft w:val="0"/>
                  <w:marRight w:val="0"/>
                  <w:marTop w:val="0"/>
                  <w:marBottom w:val="0"/>
                  <w:divBdr>
                    <w:top w:val="none" w:sz="0" w:space="0" w:color="auto"/>
                    <w:left w:val="none" w:sz="0" w:space="0" w:color="auto"/>
                    <w:bottom w:val="none" w:sz="0" w:space="0" w:color="auto"/>
                    <w:right w:val="none" w:sz="0" w:space="0" w:color="auto"/>
                  </w:divBdr>
                  <w:divsChild>
                    <w:div w:id="389229390">
                      <w:marLeft w:val="0"/>
                      <w:marRight w:val="0"/>
                      <w:marTop w:val="0"/>
                      <w:marBottom w:val="0"/>
                      <w:divBdr>
                        <w:top w:val="none" w:sz="0" w:space="0" w:color="auto"/>
                        <w:left w:val="none" w:sz="0" w:space="0" w:color="auto"/>
                        <w:bottom w:val="none" w:sz="0" w:space="0" w:color="auto"/>
                        <w:right w:val="none" w:sz="0" w:space="0" w:color="auto"/>
                      </w:divBdr>
                    </w:div>
                  </w:divsChild>
                </w:div>
                <w:div w:id="1788810114">
                  <w:marLeft w:val="0"/>
                  <w:marRight w:val="0"/>
                  <w:marTop w:val="0"/>
                  <w:marBottom w:val="0"/>
                  <w:divBdr>
                    <w:top w:val="none" w:sz="0" w:space="0" w:color="auto"/>
                    <w:left w:val="none" w:sz="0" w:space="0" w:color="auto"/>
                    <w:bottom w:val="none" w:sz="0" w:space="0" w:color="auto"/>
                    <w:right w:val="none" w:sz="0" w:space="0" w:color="auto"/>
                  </w:divBdr>
                  <w:divsChild>
                    <w:div w:id="994533722">
                      <w:marLeft w:val="0"/>
                      <w:marRight w:val="0"/>
                      <w:marTop w:val="0"/>
                      <w:marBottom w:val="0"/>
                      <w:divBdr>
                        <w:top w:val="none" w:sz="0" w:space="0" w:color="auto"/>
                        <w:left w:val="none" w:sz="0" w:space="0" w:color="auto"/>
                        <w:bottom w:val="none" w:sz="0" w:space="0" w:color="auto"/>
                        <w:right w:val="none" w:sz="0" w:space="0" w:color="auto"/>
                      </w:divBdr>
                    </w:div>
                  </w:divsChild>
                </w:div>
                <w:div w:id="1813331513">
                  <w:marLeft w:val="0"/>
                  <w:marRight w:val="0"/>
                  <w:marTop w:val="0"/>
                  <w:marBottom w:val="0"/>
                  <w:divBdr>
                    <w:top w:val="none" w:sz="0" w:space="0" w:color="auto"/>
                    <w:left w:val="none" w:sz="0" w:space="0" w:color="auto"/>
                    <w:bottom w:val="none" w:sz="0" w:space="0" w:color="auto"/>
                    <w:right w:val="none" w:sz="0" w:space="0" w:color="auto"/>
                  </w:divBdr>
                  <w:divsChild>
                    <w:div w:id="1850021852">
                      <w:marLeft w:val="0"/>
                      <w:marRight w:val="0"/>
                      <w:marTop w:val="0"/>
                      <w:marBottom w:val="0"/>
                      <w:divBdr>
                        <w:top w:val="none" w:sz="0" w:space="0" w:color="auto"/>
                        <w:left w:val="none" w:sz="0" w:space="0" w:color="auto"/>
                        <w:bottom w:val="none" w:sz="0" w:space="0" w:color="auto"/>
                        <w:right w:val="none" w:sz="0" w:space="0" w:color="auto"/>
                      </w:divBdr>
                    </w:div>
                  </w:divsChild>
                </w:div>
                <w:div w:id="2091853897">
                  <w:marLeft w:val="0"/>
                  <w:marRight w:val="0"/>
                  <w:marTop w:val="0"/>
                  <w:marBottom w:val="0"/>
                  <w:divBdr>
                    <w:top w:val="none" w:sz="0" w:space="0" w:color="auto"/>
                    <w:left w:val="none" w:sz="0" w:space="0" w:color="auto"/>
                    <w:bottom w:val="none" w:sz="0" w:space="0" w:color="auto"/>
                    <w:right w:val="none" w:sz="0" w:space="0" w:color="auto"/>
                  </w:divBdr>
                  <w:divsChild>
                    <w:div w:id="180556164">
                      <w:marLeft w:val="0"/>
                      <w:marRight w:val="0"/>
                      <w:marTop w:val="0"/>
                      <w:marBottom w:val="0"/>
                      <w:divBdr>
                        <w:top w:val="none" w:sz="0" w:space="0" w:color="auto"/>
                        <w:left w:val="none" w:sz="0" w:space="0" w:color="auto"/>
                        <w:bottom w:val="none" w:sz="0" w:space="0" w:color="auto"/>
                        <w:right w:val="none" w:sz="0" w:space="0" w:color="auto"/>
                      </w:divBdr>
                    </w:div>
                  </w:divsChild>
                </w:div>
                <w:div w:id="2137865360">
                  <w:marLeft w:val="0"/>
                  <w:marRight w:val="0"/>
                  <w:marTop w:val="0"/>
                  <w:marBottom w:val="0"/>
                  <w:divBdr>
                    <w:top w:val="none" w:sz="0" w:space="0" w:color="auto"/>
                    <w:left w:val="none" w:sz="0" w:space="0" w:color="auto"/>
                    <w:bottom w:val="none" w:sz="0" w:space="0" w:color="auto"/>
                    <w:right w:val="none" w:sz="0" w:space="0" w:color="auto"/>
                  </w:divBdr>
                  <w:divsChild>
                    <w:div w:id="96373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058776">
          <w:marLeft w:val="0"/>
          <w:marRight w:val="0"/>
          <w:marTop w:val="0"/>
          <w:marBottom w:val="0"/>
          <w:divBdr>
            <w:top w:val="none" w:sz="0" w:space="0" w:color="auto"/>
            <w:left w:val="none" w:sz="0" w:space="0" w:color="auto"/>
            <w:bottom w:val="none" w:sz="0" w:space="0" w:color="auto"/>
            <w:right w:val="none" w:sz="0" w:space="0" w:color="auto"/>
          </w:divBdr>
          <w:divsChild>
            <w:div w:id="1256865553">
              <w:marLeft w:val="0"/>
              <w:marRight w:val="0"/>
              <w:marTop w:val="0"/>
              <w:marBottom w:val="0"/>
              <w:divBdr>
                <w:top w:val="none" w:sz="0" w:space="0" w:color="auto"/>
                <w:left w:val="none" w:sz="0" w:space="0" w:color="auto"/>
                <w:bottom w:val="none" w:sz="0" w:space="0" w:color="auto"/>
                <w:right w:val="none" w:sz="0" w:space="0" w:color="auto"/>
              </w:divBdr>
            </w:div>
            <w:div w:id="1626961750">
              <w:marLeft w:val="0"/>
              <w:marRight w:val="0"/>
              <w:marTop w:val="0"/>
              <w:marBottom w:val="0"/>
              <w:divBdr>
                <w:top w:val="none" w:sz="0" w:space="0" w:color="auto"/>
                <w:left w:val="none" w:sz="0" w:space="0" w:color="auto"/>
                <w:bottom w:val="none" w:sz="0" w:space="0" w:color="auto"/>
                <w:right w:val="none" w:sz="0" w:space="0" w:color="auto"/>
              </w:divBdr>
            </w:div>
            <w:div w:id="2121681808">
              <w:marLeft w:val="0"/>
              <w:marRight w:val="0"/>
              <w:marTop w:val="0"/>
              <w:marBottom w:val="0"/>
              <w:divBdr>
                <w:top w:val="none" w:sz="0" w:space="0" w:color="auto"/>
                <w:left w:val="none" w:sz="0" w:space="0" w:color="auto"/>
                <w:bottom w:val="none" w:sz="0" w:space="0" w:color="auto"/>
                <w:right w:val="none" w:sz="0" w:space="0" w:color="auto"/>
              </w:divBdr>
            </w:div>
          </w:divsChild>
        </w:div>
        <w:div w:id="1897398304">
          <w:marLeft w:val="0"/>
          <w:marRight w:val="0"/>
          <w:marTop w:val="0"/>
          <w:marBottom w:val="0"/>
          <w:divBdr>
            <w:top w:val="none" w:sz="0" w:space="0" w:color="auto"/>
            <w:left w:val="none" w:sz="0" w:space="0" w:color="auto"/>
            <w:bottom w:val="none" w:sz="0" w:space="0" w:color="auto"/>
            <w:right w:val="none" w:sz="0" w:space="0" w:color="auto"/>
          </w:divBdr>
          <w:divsChild>
            <w:div w:id="103185897">
              <w:marLeft w:val="0"/>
              <w:marRight w:val="0"/>
              <w:marTop w:val="0"/>
              <w:marBottom w:val="0"/>
              <w:divBdr>
                <w:top w:val="none" w:sz="0" w:space="0" w:color="auto"/>
                <w:left w:val="none" w:sz="0" w:space="0" w:color="auto"/>
                <w:bottom w:val="none" w:sz="0" w:space="0" w:color="auto"/>
                <w:right w:val="none" w:sz="0" w:space="0" w:color="auto"/>
              </w:divBdr>
            </w:div>
            <w:div w:id="331378594">
              <w:marLeft w:val="0"/>
              <w:marRight w:val="0"/>
              <w:marTop w:val="0"/>
              <w:marBottom w:val="0"/>
              <w:divBdr>
                <w:top w:val="none" w:sz="0" w:space="0" w:color="auto"/>
                <w:left w:val="none" w:sz="0" w:space="0" w:color="auto"/>
                <w:bottom w:val="none" w:sz="0" w:space="0" w:color="auto"/>
                <w:right w:val="none" w:sz="0" w:space="0" w:color="auto"/>
              </w:divBdr>
            </w:div>
            <w:div w:id="1226985357">
              <w:marLeft w:val="0"/>
              <w:marRight w:val="0"/>
              <w:marTop w:val="0"/>
              <w:marBottom w:val="0"/>
              <w:divBdr>
                <w:top w:val="none" w:sz="0" w:space="0" w:color="auto"/>
                <w:left w:val="none" w:sz="0" w:space="0" w:color="auto"/>
                <w:bottom w:val="none" w:sz="0" w:space="0" w:color="auto"/>
                <w:right w:val="none" w:sz="0" w:space="0" w:color="auto"/>
              </w:divBdr>
            </w:div>
            <w:div w:id="1597247259">
              <w:marLeft w:val="0"/>
              <w:marRight w:val="0"/>
              <w:marTop w:val="0"/>
              <w:marBottom w:val="0"/>
              <w:divBdr>
                <w:top w:val="none" w:sz="0" w:space="0" w:color="auto"/>
                <w:left w:val="none" w:sz="0" w:space="0" w:color="auto"/>
                <w:bottom w:val="none" w:sz="0" w:space="0" w:color="auto"/>
                <w:right w:val="none" w:sz="0" w:space="0" w:color="auto"/>
              </w:divBdr>
            </w:div>
            <w:div w:id="1636374706">
              <w:marLeft w:val="0"/>
              <w:marRight w:val="0"/>
              <w:marTop w:val="0"/>
              <w:marBottom w:val="0"/>
              <w:divBdr>
                <w:top w:val="none" w:sz="0" w:space="0" w:color="auto"/>
                <w:left w:val="none" w:sz="0" w:space="0" w:color="auto"/>
                <w:bottom w:val="none" w:sz="0" w:space="0" w:color="auto"/>
                <w:right w:val="none" w:sz="0" w:space="0" w:color="auto"/>
              </w:divBdr>
            </w:div>
          </w:divsChild>
        </w:div>
        <w:div w:id="1906065641">
          <w:marLeft w:val="0"/>
          <w:marRight w:val="0"/>
          <w:marTop w:val="0"/>
          <w:marBottom w:val="0"/>
          <w:divBdr>
            <w:top w:val="none" w:sz="0" w:space="0" w:color="auto"/>
            <w:left w:val="none" w:sz="0" w:space="0" w:color="auto"/>
            <w:bottom w:val="none" w:sz="0" w:space="0" w:color="auto"/>
            <w:right w:val="none" w:sz="0" w:space="0" w:color="auto"/>
          </w:divBdr>
        </w:div>
        <w:div w:id="1921327865">
          <w:marLeft w:val="0"/>
          <w:marRight w:val="0"/>
          <w:marTop w:val="0"/>
          <w:marBottom w:val="0"/>
          <w:divBdr>
            <w:top w:val="none" w:sz="0" w:space="0" w:color="auto"/>
            <w:left w:val="none" w:sz="0" w:space="0" w:color="auto"/>
            <w:bottom w:val="none" w:sz="0" w:space="0" w:color="auto"/>
            <w:right w:val="none" w:sz="0" w:space="0" w:color="auto"/>
          </w:divBdr>
          <w:divsChild>
            <w:div w:id="70548837">
              <w:marLeft w:val="0"/>
              <w:marRight w:val="0"/>
              <w:marTop w:val="0"/>
              <w:marBottom w:val="0"/>
              <w:divBdr>
                <w:top w:val="none" w:sz="0" w:space="0" w:color="auto"/>
                <w:left w:val="none" w:sz="0" w:space="0" w:color="auto"/>
                <w:bottom w:val="none" w:sz="0" w:space="0" w:color="auto"/>
                <w:right w:val="none" w:sz="0" w:space="0" w:color="auto"/>
              </w:divBdr>
            </w:div>
            <w:div w:id="329062158">
              <w:marLeft w:val="0"/>
              <w:marRight w:val="0"/>
              <w:marTop w:val="0"/>
              <w:marBottom w:val="0"/>
              <w:divBdr>
                <w:top w:val="none" w:sz="0" w:space="0" w:color="auto"/>
                <w:left w:val="none" w:sz="0" w:space="0" w:color="auto"/>
                <w:bottom w:val="none" w:sz="0" w:space="0" w:color="auto"/>
                <w:right w:val="none" w:sz="0" w:space="0" w:color="auto"/>
              </w:divBdr>
            </w:div>
            <w:div w:id="402684170">
              <w:marLeft w:val="0"/>
              <w:marRight w:val="0"/>
              <w:marTop w:val="0"/>
              <w:marBottom w:val="0"/>
              <w:divBdr>
                <w:top w:val="none" w:sz="0" w:space="0" w:color="auto"/>
                <w:left w:val="none" w:sz="0" w:space="0" w:color="auto"/>
                <w:bottom w:val="none" w:sz="0" w:space="0" w:color="auto"/>
                <w:right w:val="none" w:sz="0" w:space="0" w:color="auto"/>
              </w:divBdr>
            </w:div>
            <w:div w:id="963579817">
              <w:marLeft w:val="0"/>
              <w:marRight w:val="0"/>
              <w:marTop w:val="0"/>
              <w:marBottom w:val="0"/>
              <w:divBdr>
                <w:top w:val="none" w:sz="0" w:space="0" w:color="auto"/>
                <w:left w:val="none" w:sz="0" w:space="0" w:color="auto"/>
                <w:bottom w:val="none" w:sz="0" w:space="0" w:color="auto"/>
                <w:right w:val="none" w:sz="0" w:space="0" w:color="auto"/>
              </w:divBdr>
            </w:div>
            <w:div w:id="1414740977">
              <w:marLeft w:val="0"/>
              <w:marRight w:val="0"/>
              <w:marTop w:val="0"/>
              <w:marBottom w:val="0"/>
              <w:divBdr>
                <w:top w:val="none" w:sz="0" w:space="0" w:color="auto"/>
                <w:left w:val="none" w:sz="0" w:space="0" w:color="auto"/>
                <w:bottom w:val="none" w:sz="0" w:space="0" w:color="auto"/>
                <w:right w:val="none" w:sz="0" w:space="0" w:color="auto"/>
              </w:divBdr>
            </w:div>
          </w:divsChild>
        </w:div>
        <w:div w:id="1965501786">
          <w:marLeft w:val="0"/>
          <w:marRight w:val="0"/>
          <w:marTop w:val="0"/>
          <w:marBottom w:val="0"/>
          <w:divBdr>
            <w:top w:val="none" w:sz="0" w:space="0" w:color="auto"/>
            <w:left w:val="none" w:sz="0" w:space="0" w:color="auto"/>
            <w:bottom w:val="none" w:sz="0" w:space="0" w:color="auto"/>
            <w:right w:val="none" w:sz="0" w:space="0" w:color="auto"/>
          </w:divBdr>
          <w:divsChild>
            <w:div w:id="1116605169">
              <w:marLeft w:val="0"/>
              <w:marRight w:val="0"/>
              <w:marTop w:val="0"/>
              <w:marBottom w:val="0"/>
              <w:divBdr>
                <w:top w:val="none" w:sz="0" w:space="0" w:color="auto"/>
                <w:left w:val="none" w:sz="0" w:space="0" w:color="auto"/>
                <w:bottom w:val="none" w:sz="0" w:space="0" w:color="auto"/>
                <w:right w:val="none" w:sz="0" w:space="0" w:color="auto"/>
              </w:divBdr>
            </w:div>
            <w:div w:id="1154251863">
              <w:marLeft w:val="0"/>
              <w:marRight w:val="0"/>
              <w:marTop w:val="0"/>
              <w:marBottom w:val="0"/>
              <w:divBdr>
                <w:top w:val="none" w:sz="0" w:space="0" w:color="auto"/>
                <w:left w:val="none" w:sz="0" w:space="0" w:color="auto"/>
                <w:bottom w:val="none" w:sz="0" w:space="0" w:color="auto"/>
                <w:right w:val="none" w:sz="0" w:space="0" w:color="auto"/>
              </w:divBdr>
            </w:div>
            <w:div w:id="1321469238">
              <w:marLeft w:val="0"/>
              <w:marRight w:val="0"/>
              <w:marTop w:val="0"/>
              <w:marBottom w:val="0"/>
              <w:divBdr>
                <w:top w:val="none" w:sz="0" w:space="0" w:color="auto"/>
                <w:left w:val="none" w:sz="0" w:space="0" w:color="auto"/>
                <w:bottom w:val="none" w:sz="0" w:space="0" w:color="auto"/>
                <w:right w:val="none" w:sz="0" w:space="0" w:color="auto"/>
              </w:divBdr>
            </w:div>
            <w:div w:id="1671638696">
              <w:marLeft w:val="0"/>
              <w:marRight w:val="0"/>
              <w:marTop w:val="0"/>
              <w:marBottom w:val="0"/>
              <w:divBdr>
                <w:top w:val="none" w:sz="0" w:space="0" w:color="auto"/>
                <w:left w:val="none" w:sz="0" w:space="0" w:color="auto"/>
                <w:bottom w:val="none" w:sz="0" w:space="0" w:color="auto"/>
                <w:right w:val="none" w:sz="0" w:space="0" w:color="auto"/>
              </w:divBdr>
            </w:div>
            <w:div w:id="1775444386">
              <w:marLeft w:val="0"/>
              <w:marRight w:val="0"/>
              <w:marTop w:val="0"/>
              <w:marBottom w:val="0"/>
              <w:divBdr>
                <w:top w:val="none" w:sz="0" w:space="0" w:color="auto"/>
                <w:left w:val="none" w:sz="0" w:space="0" w:color="auto"/>
                <w:bottom w:val="none" w:sz="0" w:space="0" w:color="auto"/>
                <w:right w:val="none" w:sz="0" w:space="0" w:color="auto"/>
              </w:divBdr>
            </w:div>
          </w:divsChild>
        </w:div>
        <w:div w:id="1976370221">
          <w:marLeft w:val="0"/>
          <w:marRight w:val="0"/>
          <w:marTop w:val="0"/>
          <w:marBottom w:val="0"/>
          <w:divBdr>
            <w:top w:val="none" w:sz="0" w:space="0" w:color="auto"/>
            <w:left w:val="none" w:sz="0" w:space="0" w:color="auto"/>
            <w:bottom w:val="none" w:sz="0" w:space="0" w:color="auto"/>
            <w:right w:val="none" w:sz="0" w:space="0" w:color="auto"/>
          </w:divBdr>
        </w:div>
        <w:div w:id="2011055020">
          <w:marLeft w:val="0"/>
          <w:marRight w:val="0"/>
          <w:marTop w:val="0"/>
          <w:marBottom w:val="0"/>
          <w:divBdr>
            <w:top w:val="none" w:sz="0" w:space="0" w:color="auto"/>
            <w:left w:val="none" w:sz="0" w:space="0" w:color="auto"/>
            <w:bottom w:val="none" w:sz="0" w:space="0" w:color="auto"/>
            <w:right w:val="none" w:sz="0" w:space="0" w:color="auto"/>
          </w:divBdr>
        </w:div>
        <w:div w:id="2035879563">
          <w:marLeft w:val="0"/>
          <w:marRight w:val="0"/>
          <w:marTop w:val="0"/>
          <w:marBottom w:val="0"/>
          <w:divBdr>
            <w:top w:val="none" w:sz="0" w:space="0" w:color="auto"/>
            <w:left w:val="none" w:sz="0" w:space="0" w:color="auto"/>
            <w:bottom w:val="none" w:sz="0" w:space="0" w:color="auto"/>
            <w:right w:val="none" w:sz="0" w:space="0" w:color="auto"/>
          </w:divBdr>
          <w:divsChild>
            <w:div w:id="918903948">
              <w:marLeft w:val="-75"/>
              <w:marRight w:val="0"/>
              <w:marTop w:val="30"/>
              <w:marBottom w:val="30"/>
              <w:divBdr>
                <w:top w:val="none" w:sz="0" w:space="0" w:color="auto"/>
                <w:left w:val="none" w:sz="0" w:space="0" w:color="auto"/>
                <w:bottom w:val="none" w:sz="0" w:space="0" w:color="auto"/>
                <w:right w:val="none" w:sz="0" w:space="0" w:color="auto"/>
              </w:divBdr>
              <w:divsChild>
                <w:div w:id="253787463">
                  <w:marLeft w:val="0"/>
                  <w:marRight w:val="0"/>
                  <w:marTop w:val="0"/>
                  <w:marBottom w:val="0"/>
                  <w:divBdr>
                    <w:top w:val="none" w:sz="0" w:space="0" w:color="auto"/>
                    <w:left w:val="none" w:sz="0" w:space="0" w:color="auto"/>
                    <w:bottom w:val="none" w:sz="0" w:space="0" w:color="auto"/>
                    <w:right w:val="none" w:sz="0" w:space="0" w:color="auto"/>
                  </w:divBdr>
                  <w:divsChild>
                    <w:div w:id="654381811">
                      <w:marLeft w:val="0"/>
                      <w:marRight w:val="0"/>
                      <w:marTop w:val="0"/>
                      <w:marBottom w:val="0"/>
                      <w:divBdr>
                        <w:top w:val="none" w:sz="0" w:space="0" w:color="auto"/>
                        <w:left w:val="none" w:sz="0" w:space="0" w:color="auto"/>
                        <w:bottom w:val="none" w:sz="0" w:space="0" w:color="auto"/>
                        <w:right w:val="none" w:sz="0" w:space="0" w:color="auto"/>
                      </w:divBdr>
                    </w:div>
                  </w:divsChild>
                </w:div>
                <w:div w:id="396393958">
                  <w:marLeft w:val="0"/>
                  <w:marRight w:val="0"/>
                  <w:marTop w:val="0"/>
                  <w:marBottom w:val="0"/>
                  <w:divBdr>
                    <w:top w:val="none" w:sz="0" w:space="0" w:color="auto"/>
                    <w:left w:val="none" w:sz="0" w:space="0" w:color="auto"/>
                    <w:bottom w:val="none" w:sz="0" w:space="0" w:color="auto"/>
                    <w:right w:val="none" w:sz="0" w:space="0" w:color="auto"/>
                  </w:divBdr>
                  <w:divsChild>
                    <w:div w:id="1653832356">
                      <w:marLeft w:val="0"/>
                      <w:marRight w:val="0"/>
                      <w:marTop w:val="0"/>
                      <w:marBottom w:val="0"/>
                      <w:divBdr>
                        <w:top w:val="none" w:sz="0" w:space="0" w:color="auto"/>
                        <w:left w:val="none" w:sz="0" w:space="0" w:color="auto"/>
                        <w:bottom w:val="none" w:sz="0" w:space="0" w:color="auto"/>
                        <w:right w:val="none" w:sz="0" w:space="0" w:color="auto"/>
                      </w:divBdr>
                    </w:div>
                  </w:divsChild>
                </w:div>
                <w:div w:id="1164122371">
                  <w:marLeft w:val="0"/>
                  <w:marRight w:val="0"/>
                  <w:marTop w:val="0"/>
                  <w:marBottom w:val="0"/>
                  <w:divBdr>
                    <w:top w:val="none" w:sz="0" w:space="0" w:color="auto"/>
                    <w:left w:val="none" w:sz="0" w:space="0" w:color="auto"/>
                    <w:bottom w:val="none" w:sz="0" w:space="0" w:color="auto"/>
                    <w:right w:val="none" w:sz="0" w:space="0" w:color="auto"/>
                  </w:divBdr>
                  <w:divsChild>
                    <w:div w:id="448359987">
                      <w:marLeft w:val="0"/>
                      <w:marRight w:val="0"/>
                      <w:marTop w:val="0"/>
                      <w:marBottom w:val="0"/>
                      <w:divBdr>
                        <w:top w:val="none" w:sz="0" w:space="0" w:color="auto"/>
                        <w:left w:val="none" w:sz="0" w:space="0" w:color="auto"/>
                        <w:bottom w:val="none" w:sz="0" w:space="0" w:color="auto"/>
                        <w:right w:val="none" w:sz="0" w:space="0" w:color="auto"/>
                      </w:divBdr>
                    </w:div>
                  </w:divsChild>
                </w:div>
                <w:div w:id="1233389738">
                  <w:marLeft w:val="0"/>
                  <w:marRight w:val="0"/>
                  <w:marTop w:val="0"/>
                  <w:marBottom w:val="0"/>
                  <w:divBdr>
                    <w:top w:val="none" w:sz="0" w:space="0" w:color="auto"/>
                    <w:left w:val="none" w:sz="0" w:space="0" w:color="auto"/>
                    <w:bottom w:val="none" w:sz="0" w:space="0" w:color="auto"/>
                    <w:right w:val="none" w:sz="0" w:space="0" w:color="auto"/>
                  </w:divBdr>
                  <w:divsChild>
                    <w:div w:id="468014031">
                      <w:marLeft w:val="0"/>
                      <w:marRight w:val="0"/>
                      <w:marTop w:val="0"/>
                      <w:marBottom w:val="0"/>
                      <w:divBdr>
                        <w:top w:val="none" w:sz="0" w:space="0" w:color="auto"/>
                        <w:left w:val="none" w:sz="0" w:space="0" w:color="auto"/>
                        <w:bottom w:val="none" w:sz="0" w:space="0" w:color="auto"/>
                        <w:right w:val="none" w:sz="0" w:space="0" w:color="auto"/>
                      </w:divBdr>
                    </w:div>
                  </w:divsChild>
                </w:div>
                <w:div w:id="1974629036">
                  <w:marLeft w:val="0"/>
                  <w:marRight w:val="0"/>
                  <w:marTop w:val="0"/>
                  <w:marBottom w:val="0"/>
                  <w:divBdr>
                    <w:top w:val="none" w:sz="0" w:space="0" w:color="auto"/>
                    <w:left w:val="none" w:sz="0" w:space="0" w:color="auto"/>
                    <w:bottom w:val="none" w:sz="0" w:space="0" w:color="auto"/>
                    <w:right w:val="none" w:sz="0" w:space="0" w:color="auto"/>
                  </w:divBdr>
                  <w:divsChild>
                    <w:div w:id="1078939670">
                      <w:marLeft w:val="0"/>
                      <w:marRight w:val="0"/>
                      <w:marTop w:val="0"/>
                      <w:marBottom w:val="0"/>
                      <w:divBdr>
                        <w:top w:val="none" w:sz="0" w:space="0" w:color="auto"/>
                        <w:left w:val="none" w:sz="0" w:space="0" w:color="auto"/>
                        <w:bottom w:val="none" w:sz="0" w:space="0" w:color="auto"/>
                        <w:right w:val="none" w:sz="0" w:space="0" w:color="auto"/>
                      </w:divBdr>
                    </w:div>
                  </w:divsChild>
                </w:div>
                <w:div w:id="2016228950">
                  <w:marLeft w:val="0"/>
                  <w:marRight w:val="0"/>
                  <w:marTop w:val="0"/>
                  <w:marBottom w:val="0"/>
                  <w:divBdr>
                    <w:top w:val="none" w:sz="0" w:space="0" w:color="auto"/>
                    <w:left w:val="none" w:sz="0" w:space="0" w:color="auto"/>
                    <w:bottom w:val="none" w:sz="0" w:space="0" w:color="auto"/>
                    <w:right w:val="none" w:sz="0" w:space="0" w:color="auto"/>
                  </w:divBdr>
                  <w:divsChild>
                    <w:div w:id="20225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663976">
          <w:marLeft w:val="0"/>
          <w:marRight w:val="0"/>
          <w:marTop w:val="0"/>
          <w:marBottom w:val="0"/>
          <w:divBdr>
            <w:top w:val="none" w:sz="0" w:space="0" w:color="auto"/>
            <w:left w:val="none" w:sz="0" w:space="0" w:color="auto"/>
            <w:bottom w:val="none" w:sz="0" w:space="0" w:color="auto"/>
            <w:right w:val="none" w:sz="0" w:space="0" w:color="auto"/>
          </w:divBdr>
        </w:div>
        <w:div w:id="2069646095">
          <w:marLeft w:val="0"/>
          <w:marRight w:val="0"/>
          <w:marTop w:val="0"/>
          <w:marBottom w:val="0"/>
          <w:divBdr>
            <w:top w:val="none" w:sz="0" w:space="0" w:color="auto"/>
            <w:left w:val="none" w:sz="0" w:space="0" w:color="auto"/>
            <w:bottom w:val="none" w:sz="0" w:space="0" w:color="auto"/>
            <w:right w:val="none" w:sz="0" w:space="0" w:color="auto"/>
          </w:divBdr>
          <w:divsChild>
            <w:div w:id="38166529">
              <w:marLeft w:val="0"/>
              <w:marRight w:val="0"/>
              <w:marTop w:val="0"/>
              <w:marBottom w:val="0"/>
              <w:divBdr>
                <w:top w:val="none" w:sz="0" w:space="0" w:color="auto"/>
                <w:left w:val="none" w:sz="0" w:space="0" w:color="auto"/>
                <w:bottom w:val="none" w:sz="0" w:space="0" w:color="auto"/>
                <w:right w:val="none" w:sz="0" w:space="0" w:color="auto"/>
              </w:divBdr>
            </w:div>
            <w:div w:id="324939331">
              <w:marLeft w:val="0"/>
              <w:marRight w:val="0"/>
              <w:marTop w:val="0"/>
              <w:marBottom w:val="0"/>
              <w:divBdr>
                <w:top w:val="none" w:sz="0" w:space="0" w:color="auto"/>
                <w:left w:val="none" w:sz="0" w:space="0" w:color="auto"/>
                <w:bottom w:val="none" w:sz="0" w:space="0" w:color="auto"/>
                <w:right w:val="none" w:sz="0" w:space="0" w:color="auto"/>
              </w:divBdr>
            </w:div>
            <w:div w:id="774246906">
              <w:marLeft w:val="0"/>
              <w:marRight w:val="0"/>
              <w:marTop w:val="0"/>
              <w:marBottom w:val="0"/>
              <w:divBdr>
                <w:top w:val="none" w:sz="0" w:space="0" w:color="auto"/>
                <w:left w:val="none" w:sz="0" w:space="0" w:color="auto"/>
                <w:bottom w:val="none" w:sz="0" w:space="0" w:color="auto"/>
                <w:right w:val="none" w:sz="0" w:space="0" w:color="auto"/>
              </w:divBdr>
            </w:div>
            <w:div w:id="831261090">
              <w:marLeft w:val="0"/>
              <w:marRight w:val="0"/>
              <w:marTop w:val="0"/>
              <w:marBottom w:val="0"/>
              <w:divBdr>
                <w:top w:val="none" w:sz="0" w:space="0" w:color="auto"/>
                <w:left w:val="none" w:sz="0" w:space="0" w:color="auto"/>
                <w:bottom w:val="none" w:sz="0" w:space="0" w:color="auto"/>
                <w:right w:val="none" w:sz="0" w:space="0" w:color="auto"/>
              </w:divBdr>
            </w:div>
            <w:div w:id="1740979181">
              <w:marLeft w:val="0"/>
              <w:marRight w:val="0"/>
              <w:marTop w:val="0"/>
              <w:marBottom w:val="0"/>
              <w:divBdr>
                <w:top w:val="none" w:sz="0" w:space="0" w:color="auto"/>
                <w:left w:val="none" w:sz="0" w:space="0" w:color="auto"/>
                <w:bottom w:val="none" w:sz="0" w:space="0" w:color="auto"/>
                <w:right w:val="none" w:sz="0" w:space="0" w:color="auto"/>
              </w:divBdr>
            </w:div>
          </w:divsChild>
        </w:div>
        <w:div w:id="2081057083">
          <w:marLeft w:val="0"/>
          <w:marRight w:val="0"/>
          <w:marTop w:val="0"/>
          <w:marBottom w:val="0"/>
          <w:divBdr>
            <w:top w:val="none" w:sz="0" w:space="0" w:color="auto"/>
            <w:left w:val="none" w:sz="0" w:space="0" w:color="auto"/>
            <w:bottom w:val="none" w:sz="0" w:space="0" w:color="auto"/>
            <w:right w:val="none" w:sz="0" w:space="0" w:color="auto"/>
          </w:divBdr>
          <w:divsChild>
            <w:div w:id="457648399">
              <w:marLeft w:val="0"/>
              <w:marRight w:val="0"/>
              <w:marTop w:val="0"/>
              <w:marBottom w:val="0"/>
              <w:divBdr>
                <w:top w:val="none" w:sz="0" w:space="0" w:color="auto"/>
                <w:left w:val="none" w:sz="0" w:space="0" w:color="auto"/>
                <w:bottom w:val="none" w:sz="0" w:space="0" w:color="auto"/>
                <w:right w:val="none" w:sz="0" w:space="0" w:color="auto"/>
              </w:divBdr>
            </w:div>
            <w:div w:id="493228084">
              <w:marLeft w:val="0"/>
              <w:marRight w:val="0"/>
              <w:marTop w:val="0"/>
              <w:marBottom w:val="0"/>
              <w:divBdr>
                <w:top w:val="none" w:sz="0" w:space="0" w:color="auto"/>
                <w:left w:val="none" w:sz="0" w:space="0" w:color="auto"/>
                <w:bottom w:val="none" w:sz="0" w:space="0" w:color="auto"/>
                <w:right w:val="none" w:sz="0" w:space="0" w:color="auto"/>
              </w:divBdr>
            </w:div>
            <w:div w:id="844903094">
              <w:marLeft w:val="0"/>
              <w:marRight w:val="0"/>
              <w:marTop w:val="0"/>
              <w:marBottom w:val="0"/>
              <w:divBdr>
                <w:top w:val="none" w:sz="0" w:space="0" w:color="auto"/>
                <w:left w:val="none" w:sz="0" w:space="0" w:color="auto"/>
                <w:bottom w:val="none" w:sz="0" w:space="0" w:color="auto"/>
                <w:right w:val="none" w:sz="0" w:space="0" w:color="auto"/>
              </w:divBdr>
            </w:div>
            <w:div w:id="1027365382">
              <w:marLeft w:val="0"/>
              <w:marRight w:val="0"/>
              <w:marTop w:val="0"/>
              <w:marBottom w:val="0"/>
              <w:divBdr>
                <w:top w:val="none" w:sz="0" w:space="0" w:color="auto"/>
                <w:left w:val="none" w:sz="0" w:space="0" w:color="auto"/>
                <w:bottom w:val="none" w:sz="0" w:space="0" w:color="auto"/>
                <w:right w:val="none" w:sz="0" w:space="0" w:color="auto"/>
              </w:divBdr>
            </w:div>
            <w:div w:id="110634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376079">
      <w:bodyDiv w:val="1"/>
      <w:marLeft w:val="0"/>
      <w:marRight w:val="0"/>
      <w:marTop w:val="0"/>
      <w:marBottom w:val="0"/>
      <w:divBdr>
        <w:top w:val="none" w:sz="0" w:space="0" w:color="auto"/>
        <w:left w:val="none" w:sz="0" w:space="0" w:color="auto"/>
        <w:bottom w:val="none" w:sz="0" w:space="0" w:color="auto"/>
        <w:right w:val="none" w:sz="0" w:space="0" w:color="auto"/>
      </w:divBdr>
      <w:divsChild>
        <w:div w:id="176161018">
          <w:marLeft w:val="0"/>
          <w:marRight w:val="0"/>
          <w:marTop w:val="0"/>
          <w:marBottom w:val="0"/>
          <w:divBdr>
            <w:top w:val="none" w:sz="0" w:space="0" w:color="auto"/>
            <w:left w:val="none" w:sz="0" w:space="0" w:color="auto"/>
            <w:bottom w:val="none" w:sz="0" w:space="0" w:color="auto"/>
            <w:right w:val="none" w:sz="0" w:space="0" w:color="auto"/>
          </w:divBdr>
          <w:divsChild>
            <w:div w:id="1040937288">
              <w:marLeft w:val="0"/>
              <w:marRight w:val="0"/>
              <w:marTop w:val="0"/>
              <w:marBottom w:val="0"/>
              <w:divBdr>
                <w:top w:val="none" w:sz="0" w:space="0" w:color="auto"/>
                <w:left w:val="none" w:sz="0" w:space="0" w:color="auto"/>
                <w:bottom w:val="none" w:sz="0" w:space="0" w:color="auto"/>
                <w:right w:val="none" w:sz="0" w:space="0" w:color="auto"/>
              </w:divBdr>
            </w:div>
          </w:divsChild>
        </w:div>
        <w:div w:id="462120826">
          <w:marLeft w:val="0"/>
          <w:marRight w:val="0"/>
          <w:marTop w:val="0"/>
          <w:marBottom w:val="0"/>
          <w:divBdr>
            <w:top w:val="none" w:sz="0" w:space="0" w:color="auto"/>
            <w:left w:val="none" w:sz="0" w:space="0" w:color="auto"/>
            <w:bottom w:val="none" w:sz="0" w:space="0" w:color="auto"/>
            <w:right w:val="none" w:sz="0" w:space="0" w:color="auto"/>
          </w:divBdr>
          <w:divsChild>
            <w:div w:id="177281180">
              <w:marLeft w:val="0"/>
              <w:marRight w:val="0"/>
              <w:marTop w:val="0"/>
              <w:marBottom w:val="0"/>
              <w:divBdr>
                <w:top w:val="none" w:sz="0" w:space="0" w:color="auto"/>
                <w:left w:val="none" w:sz="0" w:space="0" w:color="auto"/>
                <w:bottom w:val="none" w:sz="0" w:space="0" w:color="auto"/>
                <w:right w:val="none" w:sz="0" w:space="0" w:color="auto"/>
              </w:divBdr>
            </w:div>
          </w:divsChild>
        </w:div>
        <w:div w:id="1859273676">
          <w:marLeft w:val="0"/>
          <w:marRight w:val="0"/>
          <w:marTop w:val="0"/>
          <w:marBottom w:val="0"/>
          <w:divBdr>
            <w:top w:val="none" w:sz="0" w:space="0" w:color="auto"/>
            <w:left w:val="none" w:sz="0" w:space="0" w:color="auto"/>
            <w:bottom w:val="none" w:sz="0" w:space="0" w:color="auto"/>
            <w:right w:val="none" w:sz="0" w:space="0" w:color="auto"/>
          </w:divBdr>
          <w:divsChild>
            <w:div w:id="1770271860">
              <w:marLeft w:val="0"/>
              <w:marRight w:val="0"/>
              <w:marTop w:val="0"/>
              <w:marBottom w:val="0"/>
              <w:divBdr>
                <w:top w:val="none" w:sz="0" w:space="0" w:color="auto"/>
                <w:left w:val="none" w:sz="0" w:space="0" w:color="auto"/>
                <w:bottom w:val="none" w:sz="0" w:space="0" w:color="auto"/>
                <w:right w:val="none" w:sz="0" w:space="0" w:color="auto"/>
              </w:divBdr>
            </w:div>
          </w:divsChild>
        </w:div>
        <w:div w:id="1886523019">
          <w:marLeft w:val="0"/>
          <w:marRight w:val="0"/>
          <w:marTop w:val="0"/>
          <w:marBottom w:val="0"/>
          <w:divBdr>
            <w:top w:val="none" w:sz="0" w:space="0" w:color="auto"/>
            <w:left w:val="none" w:sz="0" w:space="0" w:color="auto"/>
            <w:bottom w:val="none" w:sz="0" w:space="0" w:color="auto"/>
            <w:right w:val="none" w:sz="0" w:space="0" w:color="auto"/>
          </w:divBdr>
          <w:divsChild>
            <w:div w:id="155281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271782">
      <w:bodyDiv w:val="1"/>
      <w:marLeft w:val="0"/>
      <w:marRight w:val="0"/>
      <w:marTop w:val="0"/>
      <w:marBottom w:val="0"/>
      <w:divBdr>
        <w:top w:val="none" w:sz="0" w:space="0" w:color="auto"/>
        <w:left w:val="none" w:sz="0" w:space="0" w:color="auto"/>
        <w:bottom w:val="none" w:sz="0" w:space="0" w:color="auto"/>
        <w:right w:val="none" w:sz="0" w:space="0" w:color="auto"/>
      </w:divBdr>
    </w:div>
    <w:div w:id="321394242">
      <w:bodyDiv w:val="1"/>
      <w:marLeft w:val="0"/>
      <w:marRight w:val="0"/>
      <w:marTop w:val="0"/>
      <w:marBottom w:val="0"/>
      <w:divBdr>
        <w:top w:val="none" w:sz="0" w:space="0" w:color="auto"/>
        <w:left w:val="none" w:sz="0" w:space="0" w:color="auto"/>
        <w:bottom w:val="none" w:sz="0" w:space="0" w:color="auto"/>
        <w:right w:val="none" w:sz="0" w:space="0" w:color="auto"/>
      </w:divBdr>
    </w:div>
    <w:div w:id="326832113">
      <w:bodyDiv w:val="1"/>
      <w:marLeft w:val="0"/>
      <w:marRight w:val="0"/>
      <w:marTop w:val="0"/>
      <w:marBottom w:val="0"/>
      <w:divBdr>
        <w:top w:val="none" w:sz="0" w:space="0" w:color="auto"/>
        <w:left w:val="none" w:sz="0" w:space="0" w:color="auto"/>
        <w:bottom w:val="none" w:sz="0" w:space="0" w:color="auto"/>
        <w:right w:val="none" w:sz="0" w:space="0" w:color="auto"/>
      </w:divBdr>
    </w:div>
    <w:div w:id="342240901">
      <w:bodyDiv w:val="1"/>
      <w:marLeft w:val="0"/>
      <w:marRight w:val="0"/>
      <w:marTop w:val="0"/>
      <w:marBottom w:val="0"/>
      <w:divBdr>
        <w:top w:val="none" w:sz="0" w:space="0" w:color="auto"/>
        <w:left w:val="none" w:sz="0" w:space="0" w:color="auto"/>
        <w:bottom w:val="none" w:sz="0" w:space="0" w:color="auto"/>
        <w:right w:val="none" w:sz="0" w:space="0" w:color="auto"/>
      </w:divBdr>
      <w:divsChild>
        <w:div w:id="371807040">
          <w:marLeft w:val="0"/>
          <w:marRight w:val="0"/>
          <w:marTop w:val="0"/>
          <w:marBottom w:val="0"/>
          <w:divBdr>
            <w:top w:val="none" w:sz="0" w:space="0" w:color="auto"/>
            <w:left w:val="none" w:sz="0" w:space="0" w:color="auto"/>
            <w:bottom w:val="none" w:sz="0" w:space="0" w:color="auto"/>
            <w:right w:val="none" w:sz="0" w:space="0" w:color="auto"/>
          </w:divBdr>
        </w:div>
        <w:div w:id="1527020637">
          <w:marLeft w:val="0"/>
          <w:marRight w:val="0"/>
          <w:marTop w:val="0"/>
          <w:marBottom w:val="0"/>
          <w:divBdr>
            <w:top w:val="none" w:sz="0" w:space="0" w:color="auto"/>
            <w:left w:val="none" w:sz="0" w:space="0" w:color="auto"/>
            <w:bottom w:val="none" w:sz="0" w:space="0" w:color="auto"/>
            <w:right w:val="none" w:sz="0" w:space="0" w:color="auto"/>
          </w:divBdr>
          <w:divsChild>
            <w:div w:id="459106441">
              <w:marLeft w:val="0"/>
              <w:marRight w:val="0"/>
              <w:marTop w:val="0"/>
              <w:marBottom w:val="0"/>
              <w:divBdr>
                <w:top w:val="none" w:sz="0" w:space="0" w:color="auto"/>
                <w:left w:val="none" w:sz="0" w:space="0" w:color="auto"/>
                <w:bottom w:val="none" w:sz="0" w:space="0" w:color="auto"/>
                <w:right w:val="none" w:sz="0" w:space="0" w:color="auto"/>
              </w:divBdr>
            </w:div>
            <w:div w:id="545605556">
              <w:marLeft w:val="0"/>
              <w:marRight w:val="0"/>
              <w:marTop w:val="0"/>
              <w:marBottom w:val="0"/>
              <w:divBdr>
                <w:top w:val="none" w:sz="0" w:space="0" w:color="auto"/>
                <w:left w:val="none" w:sz="0" w:space="0" w:color="auto"/>
                <w:bottom w:val="none" w:sz="0" w:space="0" w:color="auto"/>
                <w:right w:val="none" w:sz="0" w:space="0" w:color="auto"/>
              </w:divBdr>
            </w:div>
            <w:div w:id="567376475">
              <w:marLeft w:val="0"/>
              <w:marRight w:val="0"/>
              <w:marTop w:val="0"/>
              <w:marBottom w:val="0"/>
              <w:divBdr>
                <w:top w:val="none" w:sz="0" w:space="0" w:color="auto"/>
                <w:left w:val="none" w:sz="0" w:space="0" w:color="auto"/>
                <w:bottom w:val="none" w:sz="0" w:space="0" w:color="auto"/>
                <w:right w:val="none" w:sz="0" w:space="0" w:color="auto"/>
              </w:divBdr>
            </w:div>
            <w:div w:id="1590503726">
              <w:marLeft w:val="0"/>
              <w:marRight w:val="0"/>
              <w:marTop w:val="0"/>
              <w:marBottom w:val="0"/>
              <w:divBdr>
                <w:top w:val="none" w:sz="0" w:space="0" w:color="auto"/>
                <w:left w:val="none" w:sz="0" w:space="0" w:color="auto"/>
                <w:bottom w:val="none" w:sz="0" w:space="0" w:color="auto"/>
                <w:right w:val="none" w:sz="0" w:space="0" w:color="auto"/>
              </w:divBdr>
            </w:div>
            <w:div w:id="1725911654">
              <w:marLeft w:val="0"/>
              <w:marRight w:val="0"/>
              <w:marTop w:val="0"/>
              <w:marBottom w:val="0"/>
              <w:divBdr>
                <w:top w:val="none" w:sz="0" w:space="0" w:color="auto"/>
                <w:left w:val="none" w:sz="0" w:space="0" w:color="auto"/>
                <w:bottom w:val="none" w:sz="0" w:space="0" w:color="auto"/>
                <w:right w:val="none" w:sz="0" w:space="0" w:color="auto"/>
              </w:divBdr>
            </w:div>
          </w:divsChild>
        </w:div>
        <w:div w:id="1646398772">
          <w:marLeft w:val="0"/>
          <w:marRight w:val="0"/>
          <w:marTop w:val="0"/>
          <w:marBottom w:val="0"/>
          <w:divBdr>
            <w:top w:val="none" w:sz="0" w:space="0" w:color="auto"/>
            <w:left w:val="none" w:sz="0" w:space="0" w:color="auto"/>
            <w:bottom w:val="none" w:sz="0" w:space="0" w:color="auto"/>
            <w:right w:val="none" w:sz="0" w:space="0" w:color="auto"/>
          </w:divBdr>
          <w:divsChild>
            <w:div w:id="652100328">
              <w:marLeft w:val="0"/>
              <w:marRight w:val="0"/>
              <w:marTop w:val="0"/>
              <w:marBottom w:val="0"/>
              <w:divBdr>
                <w:top w:val="none" w:sz="0" w:space="0" w:color="auto"/>
                <w:left w:val="none" w:sz="0" w:space="0" w:color="auto"/>
                <w:bottom w:val="none" w:sz="0" w:space="0" w:color="auto"/>
                <w:right w:val="none" w:sz="0" w:space="0" w:color="auto"/>
              </w:divBdr>
            </w:div>
            <w:div w:id="1634092948">
              <w:marLeft w:val="0"/>
              <w:marRight w:val="0"/>
              <w:marTop w:val="0"/>
              <w:marBottom w:val="0"/>
              <w:divBdr>
                <w:top w:val="none" w:sz="0" w:space="0" w:color="auto"/>
                <w:left w:val="none" w:sz="0" w:space="0" w:color="auto"/>
                <w:bottom w:val="none" w:sz="0" w:space="0" w:color="auto"/>
                <w:right w:val="none" w:sz="0" w:space="0" w:color="auto"/>
              </w:divBdr>
            </w:div>
          </w:divsChild>
        </w:div>
        <w:div w:id="1740862456">
          <w:marLeft w:val="0"/>
          <w:marRight w:val="0"/>
          <w:marTop w:val="0"/>
          <w:marBottom w:val="0"/>
          <w:divBdr>
            <w:top w:val="none" w:sz="0" w:space="0" w:color="auto"/>
            <w:left w:val="none" w:sz="0" w:space="0" w:color="auto"/>
            <w:bottom w:val="none" w:sz="0" w:space="0" w:color="auto"/>
            <w:right w:val="none" w:sz="0" w:space="0" w:color="auto"/>
          </w:divBdr>
        </w:div>
      </w:divsChild>
    </w:div>
    <w:div w:id="426511411">
      <w:bodyDiv w:val="1"/>
      <w:marLeft w:val="0"/>
      <w:marRight w:val="0"/>
      <w:marTop w:val="0"/>
      <w:marBottom w:val="0"/>
      <w:divBdr>
        <w:top w:val="none" w:sz="0" w:space="0" w:color="auto"/>
        <w:left w:val="none" w:sz="0" w:space="0" w:color="auto"/>
        <w:bottom w:val="none" w:sz="0" w:space="0" w:color="auto"/>
        <w:right w:val="none" w:sz="0" w:space="0" w:color="auto"/>
      </w:divBdr>
    </w:div>
    <w:div w:id="497816545">
      <w:bodyDiv w:val="1"/>
      <w:marLeft w:val="0"/>
      <w:marRight w:val="0"/>
      <w:marTop w:val="0"/>
      <w:marBottom w:val="0"/>
      <w:divBdr>
        <w:top w:val="none" w:sz="0" w:space="0" w:color="auto"/>
        <w:left w:val="none" w:sz="0" w:space="0" w:color="auto"/>
        <w:bottom w:val="none" w:sz="0" w:space="0" w:color="auto"/>
        <w:right w:val="none" w:sz="0" w:space="0" w:color="auto"/>
      </w:divBdr>
    </w:div>
    <w:div w:id="557975326">
      <w:bodyDiv w:val="1"/>
      <w:marLeft w:val="0"/>
      <w:marRight w:val="0"/>
      <w:marTop w:val="0"/>
      <w:marBottom w:val="0"/>
      <w:divBdr>
        <w:top w:val="none" w:sz="0" w:space="0" w:color="auto"/>
        <w:left w:val="none" w:sz="0" w:space="0" w:color="auto"/>
        <w:bottom w:val="none" w:sz="0" w:space="0" w:color="auto"/>
        <w:right w:val="none" w:sz="0" w:space="0" w:color="auto"/>
      </w:divBdr>
    </w:div>
    <w:div w:id="626282986">
      <w:bodyDiv w:val="1"/>
      <w:marLeft w:val="0"/>
      <w:marRight w:val="0"/>
      <w:marTop w:val="0"/>
      <w:marBottom w:val="0"/>
      <w:divBdr>
        <w:top w:val="none" w:sz="0" w:space="0" w:color="auto"/>
        <w:left w:val="none" w:sz="0" w:space="0" w:color="auto"/>
        <w:bottom w:val="none" w:sz="0" w:space="0" w:color="auto"/>
        <w:right w:val="none" w:sz="0" w:space="0" w:color="auto"/>
      </w:divBdr>
    </w:div>
    <w:div w:id="697704064">
      <w:bodyDiv w:val="1"/>
      <w:marLeft w:val="0"/>
      <w:marRight w:val="0"/>
      <w:marTop w:val="0"/>
      <w:marBottom w:val="0"/>
      <w:divBdr>
        <w:top w:val="none" w:sz="0" w:space="0" w:color="auto"/>
        <w:left w:val="none" w:sz="0" w:space="0" w:color="auto"/>
        <w:bottom w:val="none" w:sz="0" w:space="0" w:color="auto"/>
        <w:right w:val="none" w:sz="0" w:space="0" w:color="auto"/>
      </w:divBdr>
    </w:div>
    <w:div w:id="779302755">
      <w:bodyDiv w:val="1"/>
      <w:marLeft w:val="0"/>
      <w:marRight w:val="0"/>
      <w:marTop w:val="0"/>
      <w:marBottom w:val="0"/>
      <w:divBdr>
        <w:top w:val="none" w:sz="0" w:space="0" w:color="auto"/>
        <w:left w:val="none" w:sz="0" w:space="0" w:color="auto"/>
        <w:bottom w:val="none" w:sz="0" w:space="0" w:color="auto"/>
        <w:right w:val="none" w:sz="0" w:space="0" w:color="auto"/>
      </w:divBdr>
    </w:div>
    <w:div w:id="863786844">
      <w:bodyDiv w:val="1"/>
      <w:marLeft w:val="0"/>
      <w:marRight w:val="0"/>
      <w:marTop w:val="0"/>
      <w:marBottom w:val="0"/>
      <w:divBdr>
        <w:top w:val="none" w:sz="0" w:space="0" w:color="auto"/>
        <w:left w:val="none" w:sz="0" w:space="0" w:color="auto"/>
        <w:bottom w:val="none" w:sz="0" w:space="0" w:color="auto"/>
        <w:right w:val="none" w:sz="0" w:space="0" w:color="auto"/>
      </w:divBdr>
      <w:divsChild>
        <w:div w:id="26764186">
          <w:marLeft w:val="0"/>
          <w:marRight w:val="0"/>
          <w:marTop w:val="0"/>
          <w:marBottom w:val="0"/>
          <w:divBdr>
            <w:top w:val="none" w:sz="0" w:space="0" w:color="auto"/>
            <w:left w:val="none" w:sz="0" w:space="0" w:color="auto"/>
            <w:bottom w:val="none" w:sz="0" w:space="0" w:color="auto"/>
            <w:right w:val="none" w:sz="0" w:space="0" w:color="auto"/>
          </w:divBdr>
        </w:div>
        <w:div w:id="36660948">
          <w:marLeft w:val="0"/>
          <w:marRight w:val="0"/>
          <w:marTop w:val="0"/>
          <w:marBottom w:val="0"/>
          <w:divBdr>
            <w:top w:val="none" w:sz="0" w:space="0" w:color="auto"/>
            <w:left w:val="none" w:sz="0" w:space="0" w:color="auto"/>
            <w:bottom w:val="none" w:sz="0" w:space="0" w:color="auto"/>
            <w:right w:val="none" w:sz="0" w:space="0" w:color="auto"/>
          </w:divBdr>
        </w:div>
        <w:div w:id="142428252">
          <w:marLeft w:val="0"/>
          <w:marRight w:val="0"/>
          <w:marTop w:val="0"/>
          <w:marBottom w:val="0"/>
          <w:divBdr>
            <w:top w:val="none" w:sz="0" w:space="0" w:color="auto"/>
            <w:left w:val="none" w:sz="0" w:space="0" w:color="auto"/>
            <w:bottom w:val="none" w:sz="0" w:space="0" w:color="auto"/>
            <w:right w:val="none" w:sz="0" w:space="0" w:color="auto"/>
          </w:divBdr>
        </w:div>
        <w:div w:id="153960232">
          <w:marLeft w:val="0"/>
          <w:marRight w:val="0"/>
          <w:marTop w:val="0"/>
          <w:marBottom w:val="0"/>
          <w:divBdr>
            <w:top w:val="none" w:sz="0" w:space="0" w:color="auto"/>
            <w:left w:val="none" w:sz="0" w:space="0" w:color="auto"/>
            <w:bottom w:val="none" w:sz="0" w:space="0" w:color="auto"/>
            <w:right w:val="none" w:sz="0" w:space="0" w:color="auto"/>
          </w:divBdr>
        </w:div>
        <w:div w:id="191963285">
          <w:marLeft w:val="0"/>
          <w:marRight w:val="0"/>
          <w:marTop w:val="0"/>
          <w:marBottom w:val="0"/>
          <w:divBdr>
            <w:top w:val="none" w:sz="0" w:space="0" w:color="auto"/>
            <w:left w:val="none" w:sz="0" w:space="0" w:color="auto"/>
            <w:bottom w:val="none" w:sz="0" w:space="0" w:color="auto"/>
            <w:right w:val="none" w:sz="0" w:space="0" w:color="auto"/>
          </w:divBdr>
        </w:div>
        <w:div w:id="234828861">
          <w:marLeft w:val="0"/>
          <w:marRight w:val="0"/>
          <w:marTop w:val="0"/>
          <w:marBottom w:val="0"/>
          <w:divBdr>
            <w:top w:val="none" w:sz="0" w:space="0" w:color="auto"/>
            <w:left w:val="none" w:sz="0" w:space="0" w:color="auto"/>
            <w:bottom w:val="none" w:sz="0" w:space="0" w:color="auto"/>
            <w:right w:val="none" w:sz="0" w:space="0" w:color="auto"/>
          </w:divBdr>
        </w:div>
        <w:div w:id="269819057">
          <w:marLeft w:val="0"/>
          <w:marRight w:val="0"/>
          <w:marTop w:val="0"/>
          <w:marBottom w:val="0"/>
          <w:divBdr>
            <w:top w:val="none" w:sz="0" w:space="0" w:color="auto"/>
            <w:left w:val="none" w:sz="0" w:space="0" w:color="auto"/>
            <w:bottom w:val="none" w:sz="0" w:space="0" w:color="auto"/>
            <w:right w:val="none" w:sz="0" w:space="0" w:color="auto"/>
          </w:divBdr>
          <w:divsChild>
            <w:div w:id="1102339148">
              <w:marLeft w:val="0"/>
              <w:marRight w:val="0"/>
              <w:marTop w:val="0"/>
              <w:marBottom w:val="0"/>
              <w:divBdr>
                <w:top w:val="none" w:sz="0" w:space="0" w:color="auto"/>
                <w:left w:val="none" w:sz="0" w:space="0" w:color="auto"/>
                <w:bottom w:val="none" w:sz="0" w:space="0" w:color="auto"/>
                <w:right w:val="none" w:sz="0" w:space="0" w:color="auto"/>
              </w:divBdr>
            </w:div>
            <w:div w:id="1763800726">
              <w:marLeft w:val="0"/>
              <w:marRight w:val="0"/>
              <w:marTop w:val="0"/>
              <w:marBottom w:val="0"/>
              <w:divBdr>
                <w:top w:val="none" w:sz="0" w:space="0" w:color="auto"/>
                <w:left w:val="none" w:sz="0" w:space="0" w:color="auto"/>
                <w:bottom w:val="none" w:sz="0" w:space="0" w:color="auto"/>
                <w:right w:val="none" w:sz="0" w:space="0" w:color="auto"/>
              </w:divBdr>
            </w:div>
          </w:divsChild>
        </w:div>
        <w:div w:id="291637535">
          <w:marLeft w:val="0"/>
          <w:marRight w:val="0"/>
          <w:marTop w:val="0"/>
          <w:marBottom w:val="0"/>
          <w:divBdr>
            <w:top w:val="none" w:sz="0" w:space="0" w:color="auto"/>
            <w:left w:val="none" w:sz="0" w:space="0" w:color="auto"/>
            <w:bottom w:val="none" w:sz="0" w:space="0" w:color="auto"/>
            <w:right w:val="none" w:sz="0" w:space="0" w:color="auto"/>
          </w:divBdr>
        </w:div>
        <w:div w:id="294607270">
          <w:marLeft w:val="0"/>
          <w:marRight w:val="0"/>
          <w:marTop w:val="0"/>
          <w:marBottom w:val="0"/>
          <w:divBdr>
            <w:top w:val="none" w:sz="0" w:space="0" w:color="auto"/>
            <w:left w:val="none" w:sz="0" w:space="0" w:color="auto"/>
            <w:bottom w:val="none" w:sz="0" w:space="0" w:color="auto"/>
            <w:right w:val="none" w:sz="0" w:space="0" w:color="auto"/>
          </w:divBdr>
        </w:div>
        <w:div w:id="446782210">
          <w:marLeft w:val="0"/>
          <w:marRight w:val="0"/>
          <w:marTop w:val="0"/>
          <w:marBottom w:val="0"/>
          <w:divBdr>
            <w:top w:val="none" w:sz="0" w:space="0" w:color="auto"/>
            <w:left w:val="none" w:sz="0" w:space="0" w:color="auto"/>
            <w:bottom w:val="none" w:sz="0" w:space="0" w:color="auto"/>
            <w:right w:val="none" w:sz="0" w:space="0" w:color="auto"/>
          </w:divBdr>
        </w:div>
        <w:div w:id="732315301">
          <w:marLeft w:val="0"/>
          <w:marRight w:val="0"/>
          <w:marTop w:val="0"/>
          <w:marBottom w:val="0"/>
          <w:divBdr>
            <w:top w:val="none" w:sz="0" w:space="0" w:color="auto"/>
            <w:left w:val="none" w:sz="0" w:space="0" w:color="auto"/>
            <w:bottom w:val="none" w:sz="0" w:space="0" w:color="auto"/>
            <w:right w:val="none" w:sz="0" w:space="0" w:color="auto"/>
          </w:divBdr>
        </w:div>
        <w:div w:id="955529522">
          <w:marLeft w:val="0"/>
          <w:marRight w:val="0"/>
          <w:marTop w:val="0"/>
          <w:marBottom w:val="0"/>
          <w:divBdr>
            <w:top w:val="none" w:sz="0" w:space="0" w:color="auto"/>
            <w:left w:val="none" w:sz="0" w:space="0" w:color="auto"/>
            <w:bottom w:val="none" w:sz="0" w:space="0" w:color="auto"/>
            <w:right w:val="none" w:sz="0" w:space="0" w:color="auto"/>
          </w:divBdr>
        </w:div>
        <w:div w:id="1004942069">
          <w:marLeft w:val="0"/>
          <w:marRight w:val="0"/>
          <w:marTop w:val="0"/>
          <w:marBottom w:val="0"/>
          <w:divBdr>
            <w:top w:val="none" w:sz="0" w:space="0" w:color="auto"/>
            <w:left w:val="none" w:sz="0" w:space="0" w:color="auto"/>
            <w:bottom w:val="none" w:sz="0" w:space="0" w:color="auto"/>
            <w:right w:val="none" w:sz="0" w:space="0" w:color="auto"/>
          </w:divBdr>
        </w:div>
        <w:div w:id="1067801568">
          <w:marLeft w:val="0"/>
          <w:marRight w:val="0"/>
          <w:marTop w:val="0"/>
          <w:marBottom w:val="0"/>
          <w:divBdr>
            <w:top w:val="none" w:sz="0" w:space="0" w:color="auto"/>
            <w:left w:val="none" w:sz="0" w:space="0" w:color="auto"/>
            <w:bottom w:val="none" w:sz="0" w:space="0" w:color="auto"/>
            <w:right w:val="none" w:sz="0" w:space="0" w:color="auto"/>
          </w:divBdr>
        </w:div>
        <w:div w:id="1107500537">
          <w:marLeft w:val="0"/>
          <w:marRight w:val="0"/>
          <w:marTop w:val="0"/>
          <w:marBottom w:val="0"/>
          <w:divBdr>
            <w:top w:val="none" w:sz="0" w:space="0" w:color="auto"/>
            <w:left w:val="none" w:sz="0" w:space="0" w:color="auto"/>
            <w:bottom w:val="none" w:sz="0" w:space="0" w:color="auto"/>
            <w:right w:val="none" w:sz="0" w:space="0" w:color="auto"/>
          </w:divBdr>
        </w:div>
        <w:div w:id="1120413941">
          <w:marLeft w:val="0"/>
          <w:marRight w:val="0"/>
          <w:marTop w:val="0"/>
          <w:marBottom w:val="0"/>
          <w:divBdr>
            <w:top w:val="none" w:sz="0" w:space="0" w:color="auto"/>
            <w:left w:val="none" w:sz="0" w:space="0" w:color="auto"/>
            <w:bottom w:val="none" w:sz="0" w:space="0" w:color="auto"/>
            <w:right w:val="none" w:sz="0" w:space="0" w:color="auto"/>
          </w:divBdr>
        </w:div>
        <w:div w:id="1203907186">
          <w:marLeft w:val="0"/>
          <w:marRight w:val="0"/>
          <w:marTop w:val="0"/>
          <w:marBottom w:val="0"/>
          <w:divBdr>
            <w:top w:val="none" w:sz="0" w:space="0" w:color="auto"/>
            <w:left w:val="none" w:sz="0" w:space="0" w:color="auto"/>
            <w:bottom w:val="none" w:sz="0" w:space="0" w:color="auto"/>
            <w:right w:val="none" w:sz="0" w:space="0" w:color="auto"/>
          </w:divBdr>
        </w:div>
        <w:div w:id="1214467697">
          <w:marLeft w:val="0"/>
          <w:marRight w:val="0"/>
          <w:marTop w:val="0"/>
          <w:marBottom w:val="0"/>
          <w:divBdr>
            <w:top w:val="none" w:sz="0" w:space="0" w:color="auto"/>
            <w:left w:val="none" w:sz="0" w:space="0" w:color="auto"/>
            <w:bottom w:val="none" w:sz="0" w:space="0" w:color="auto"/>
            <w:right w:val="none" w:sz="0" w:space="0" w:color="auto"/>
          </w:divBdr>
        </w:div>
        <w:div w:id="1221405108">
          <w:marLeft w:val="0"/>
          <w:marRight w:val="0"/>
          <w:marTop w:val="0"/>
          <w:marBottom w:val="0"/>
          <w:divBdr>
            <w:top w:val="none" w:sz="0" w:space="0" w:color="auto"/>
            <w:left w:val="none" w:sz="0" w:space="0" w:color="auto"/>
            <w:bottom w:val="none" w:sz="0" w:space="0" w:color="auto"/>
            <w:right w:val="none" w:sz="0" w:space="0" w:color="auto"/>
          </w:divBdr>
          <w:divsChild>
            <w:div w:id="148526080">
              <w:marLeft w:val="0"/>
              <w:marRight w:val="0"/>
              <w:marTop w:val="0"/>
              <w:marBottom w:val="0"/>
              <w:divBdr>
                <w:top w:val="none" w:sz="0" w:space="0" w:color="auto"/>
                <w:left w:val="none" w:sz="0" w:space="0" w:color="auto"/>
                <w:bottom w:val="none" w:sz="0" w:space="0" w:color="auto"/>
                <w:right w:val="none" w:sz="0" w:space="0" w:color="auto"/>
              </w:divBdr>
            </w:div>
            <w:div w:id="738555540">
              <w:marLeft w:val="0"/>
              <w:marRight w:val="0"/>
              <w:marTop w:val="0"/>
              <w:marBottom w:val="0"/>
              <w:divBdr>
                <w:top w:val="none" w:sz="0" w:space="0" w:color="auto"/>
                <w:left w:val="none" w:sz="0" w:space="0" w:color="auto"/>
                <w:bottom w:val="none" w:sz="0" w:space="0" w:color="auto"/>
                <w:right w:val="none" w:sz="0" w:space="0" w:color="auto"/>
              </w:divBdr>
            </w:div>
            <w:div w:id="769592613">
              <w:marLeft w:val="0"/>
              <w:marRight w:val="0"/>
              <w:marTop w:val="0"/>
              <w:marBottom w:val="0"/>
              <w:divBdr>
                <w:top w:val="none" w:sz="0" w:space="0" w:color="auto"/>
                <w:left w:val="none" w:sz="0" w:space="0" w:color="auto"/>
                <w:bottom w:val="none" w:sz="0" w:space="0" w:color="auto"/>
                <w:right w:val="none" w:sz="0" w:space="0" w:color="auto"/>
              </w:divBdr>
            </w:div>
            <w:div w:id="1235510733">
              <w:marLeft w:val="0"/>
              <w:marRight w:val="0"/>
              <w:marTop w:val="0"/>
              <w:marBottom w:val="0"/>
              <w:divBdr>
                <w:top w:val="none" w:sz="0" w:space="0" w:color="auto"/>
                <w:left w:val="none" w:sz="0" w:space="0" w:color="auto"/>
                <w:bottom w:val="none" w:sz="0" w:space="0" w:color="auto"/>
                <w:right w:val="none" w:sz="0" w:space="0" w:color="auto"/>
              </w:divBdr>
            </w:div>
            <w:div w:id="1766145153">
              <w:marLeft w:val="0"/>
              <w:marRight w:val="0"/>
              <w:marTop w:val="0"/>
              <w:marBottom w:val="0"/>
              <w:divBdr>
                <w:top w:val="none" w:sz="0" w:space="0" w:color="auto"/>
                <w:left w:val="none" w:sz="0" w:space="0" w:color="auto"/>
                <w:bottom w:val="none" w:sz="0" w:space="0" w:color="auto"/>
                <w:right w:val="none" w:sz="0" w:space="0" w:color="auto"/>
              </w:divBdr>
            </w:div>
          </w:divsChild>
        </w:div>
        <w:div w:id="1416053534">
          <w:marLeft w:val="0"/>
          <w:marRight w:val="0"/>
          <w:marTop w:val="0"/>
          <w:marBottom w:val="0"/>
          <w:divBdr>
            <w:top w:val="none" w:sz="0" w:space="0" w:color="auto"/>
            <w:left w:val="none" w:sz="0" w:space="0" w:color="auto"/>
            <w:bottom w:val="none" w:sz="0" w:space="0" w:color="auto"/>
            <w:right w:val="none" w:sz="0" w:space="0" w:color="auto"/>
          </w:divBdr>
        </w:div>
        <w:div w:id="1454514989">
          <w:marLeft w:val="0"/>
          <w:marRight w:val="0"/>
          <w:marTop w:val="0"/>
          <w:marBottom w:val="0"/>
          <w:divBdr>
            <w:top w:val="none" w:sz="0" w:space="0" w:color="auto"/>
            <w:left w:val="none" w:sz="0" w:space="0" w:color="auto"/>
            <w:bottom w:val="none" w:sz="0" w:space="0" w:color="auto"/>
            <w:right w:val="none" w:sz="0" w:space="0" w:color="auto"/>
          </w:divBdr>
        </w:div>
        <w:div w:id="1537767041">
          <w:marLeft w:val="0"/>
          <w:marRight w:val="0"/>
          <w:marTop w:val="0"/>
          <w:marBottom w:val="0"/>
          <w:divBdr>
            <w:top w:val="none" w:sz="0" w:space="0" w:color="auto"/>
            <w:left w:val="none" w:sz="0" w:space="0" w:color="auto"/>
            <w:bottom w:val="none" w:sz="0" w:space="0" w:color="auto"/>
            <w:right w:val="none" w:sz="0" w:space="0" w:color="auto"/>
          </w:divBdr>
        </w:div>
        <w:div w:id="1543201845">
          <w:marLeft w:val="0"/>
          <w:marRight w:val="0"/>
          <w:marTop w:val="0"/>
          <w:marBottom w:val="0"/>
          <w:divBdr>
            <w:top w:val="none" w:sz="0" w:space="0" w:color="auto"/>
            <w:left w:val="none" w:sz="0" w:space="0" w:color="auto"/>
            <w:bottom w:val="none" w:sz="0" w:space="0" w:color="auto"/>
            <w:right w:val="none" w:sz="0" w:space="0" w:color="auto"/>
          </w:divBdr>
        </w:div>
        <w:div w:id="1543864161">
          <w:marLeft w:val="0"/>
          <w:marRight w:val="0"/>
          <w:marTop w:val="0"/>
          <w:marBottom w:val="0"/>
          <w:divBdr>
            <w:top w:val="none" w:sz="0" w:space="0" w:color="auto"/>
            <w:left w:val="none" w:sz="0" w:space="0" w:color="auto"/>
            <w:bottom w:val="none" w:sz="0" w:space="0" w:color="auto"/>
            <w:right w:val="none" w:sz="0" w:space="0" w:color="auto"/>
          </w:divBdr>
        </w:div>
        <w:div w:id="1578243150">
          <w:marLeft w:val="0"/>
          <w:marRight w:val="0"/>
          <w:marTop w:val="0"/>
          <w:marBottom w:val="0"/>
          <w:divBdr>
            <w:top w:val="none" w:sz="0" w:space="0" w:color="auto"/>
            <w:left w:val="none" w:sz="0" w:space="0" w:color="auto"/>
            <w:bottom w:val="none" w:sz="0" w:space="0" w:color="auto"/>
            <w:right w:val="none" w:sz="0" w:space="0" w:color="auto"/>
          </w:divBdr>
        </w:div>
        <w:div w:id="1632327392">
          <w:marLeft w:val="0"/>
          <w:marRight w:val="0"/>
          <w:marTop w:val="0"/>
          <w:marBottom w:val="0"/>
          <w:divBdr>
            <w:top w:val="none" w:sz="0" w:space="0" w:color="auto"/>
            <w:left w:val="none" w:sz="0" w:space="0" w:color="auto"/>
            <w:bottom w:val="none" w:sz="0" w:space="0" w:color="auto"/>
            <w:right w:val="none" w:sz="0" w:space="0" w:color="auto"/>
          </w:divBdr>
        </w:div>
        <w:div w:id="1645892037">
          <w:marLeft w:val="0"/>
          <w:marRight w:val="0"/>
          <w:marTop w:val="0"/>
          <w:marBottom w:val="0"/>
          <w:divBdr>
            <w:top w:val="none" w:sz="0" w:space="0" w:color="auto"/>
            <w:left w:val="none" w:sz="0" w:space="0" w:color="auto"/>
            <w:bottom w:val="none" w:sz="0" w:space="0" w:color="auto"/>
            <w:right w:val="none" w:sz="0" w:space="0" w:color="auto"/>
          </w:divBdr>
        </w:div>
        <w:div w:id="1785493150">
          <w:marLeft w:val="0"/>
          <w:marRight w:val="0"/>
          <w:marTop w:val="0"/>
          <w:marBottom w:val="0"/>
          <w:divBdr>
            <w:top w:val="none" w:sz="0" w:space="0" w:color="auto"/>
            <w:left w:val="none" w:sz="0" w:space="0" w:color="auto"/>
            <w:bottom w:val="none" w:sz="0" w:space="0" w:color="auto"/>
            <w:right w:val="none" w:sz="0" w:space="0" w:color="auto"/>
          </w:divBdr>
        </w:div>
        <w:div w:id="1794473239">
          <w:marLeft w:val="0"/>
          <w:marRight w:val="0"/>
          <w:marTop w:val="0"/>
          <w:marBottom w:val="0"/>
          <w:divBdr>
            <w:top w:val="none" w:sz="0" w:space="0" w:color="auto"/>
            <w:left w:val="none" w:sz="0" w:space="0" w:color="auto"/>
            <w:bottom w:val="none" w:sz="0" w:space="0" w:color="auto"/>
            <w:right w:val="none" w:sz="0" w:space="0" w:color="auto"/>
          </w:divBdr>
        </w:div>
        <w:div w:id="1829906763">
          <w:marLeft w:val="0"/>
          <w:marRight w:val="0"/>
          <w:marTop w:val="0"/>
          <w:marBottom w:val="0"/>
          <w:divBdr>
            <w:top w:val="none" w:sz="0" w:space="0" w:color="auto"/>
            <w:left w:val="none" w:sz="0" w:space="0" w:color="auto"/>
            <w:bottom w:val="none" w:sz="0" w:space="0" w:color="auto"/>
            <w:right w:val="none" w:sz="0" w:space="0" w:color="auto"/>
          </w:divBdr>
        </w:div>
        <w:div w:id="1830293619">
          <w:marLeft w:val="0"/>
          <w:marRight w:val="0"/>
          <w:marTop w:val="0"/>
          <w:marBottom w:val="0"/>
          <w:divBdr>
            <w:top w:val="none" w:sz="0" w:space="0" w:color="auto"/>
            <w:left w:val="none" w:sz="0" w:space="0" w:color="auto"/>
            <w:bottom w:val="none" w:sz="0" w:space="0" w:color="auto"/>
            <w:right w:val="none" w:sz="0" w:space="0" w:color="auto"/>
          </w:divBdr>
        </w:div>
        <w:div w:id="1831285986">
          <w:marLeft w:val="0"/>
          <w:marRight w:val="0"/>
          <w:marTop w:val="0"/>
          <w:marBottom w:val="0"/>
          <w:divBdr>
            <w:top w:val="none" w:sz="0" w:space="0" w:color="auto"/>
            <w:left w:val="none" w:sz="0" w:space="0" w:color="auto"/>
            <w:bottom w:val="none" w:sz="0" w:space="0" w:color="auto"/>
            <w:right w:val="none" w:sz="0" w:space="0" w:color="auto"/>
          </w:divBdr>
        </w:div>
        <w:div w:id="1970015225">
          <w:marLeft w:val="0"/>
          <w:marRight w:val="0"/>
          <w:marTop w:val="0"/>
          <w:marBottom w:val="0"/>
          <w:divBdr>
            <w:top w:val="none" w:sz="0" w:space="0" w:color="auto"/>
            <w:left w:val="none" w:sz="0" w:space="0" w:color="auto"/>
            <w:bottom w:val="none" w:sz="0" w:space="0" w:color="auto"/>
            <w:right w:val="none" w:sz="0" w:space="0" w:color="auto"/>
          </w:divBdr>
        </w:div>
        <w:div w:id="1985697529">
          <w:marLeft w:val="0"/>
          <w:marRight w:val="0"/>
          <w:marTop w:val="0"/>
          <w:marBottom w:val="0"/>
          <w:divBdr>
            <w:top w:val="none" w:sz="0" w:space="0" w:color="auto"/>
            <w:left w:val="none" w:sz="0" w:space="0" w:color="auto"/>
            <w:bottom w:val="none" w:sz="0" w:space="0" w:color="auto"/>
            <w:right w:val="none" w:sz="0" w:space="0" w:color="auto"/>
          </w:divBdr>
        </w:div>
        <w:div w:id="2003848879">
          <w:marLeft w:val="0"/>
          <w:marRight w:val="0"/>
          <w:marTop w:val="0"/>
          <w:marBottom w:val="0"/>
          <w:divBdr>
            <w:top w:val="none" w:sz="0" w:space="0" w:color="auto"/>
            <w:left w:val="none" w:sz="0" w:space="0" w:color="auto"/>
            <w:bottom w:val="none" w:sz="0" w:space="0" w:color="auto"/>
            <w:right w:val="none" w:sz="0" w:space="0" w:color="auto"/>
          </w:divBdr>
        </w:div>
        <w:div w:id="2016805778">
          <w:marLeft w:val="0"/>
          <w:marRight w:val="0"/>
          <w:marTop w:val="0"/>
          <w:marBottom w:val="0"/>
          <w:divBdr>
            <w:top w:val="none" w:sz="0" w:space="0" w:color="auto"/>
            <w:left w:val="none" w:sz="0" w:space="0" w:color="auto"/>
            <w:bottom w:val="none" w:sz="0" w:space="0" w:color="auto"/>
            <w:right w:val="none" w:sz="0" w:space="0" w:color="auto"/>
          </w:divBdr>
        </w:div>
        <w:div w:id="2122531239">
          <w:marLeft w:val="0"/>
          <w:marRight w:val="0"/>
          <w:marTop w:val="0"/>
          <w:marBottom w:val="0"/>
          <w:divBdr>
            <w:top w:val="none" w:sz="0" w:space="0" w:color="auto"/>
            <w:left w:val="none" w:sz="0" w:space="0" w:color="auto"/>
            <w:bottom w:val="none" w:sz="0" w:space="0" w:color="auto"/>
            <w:right w:val="none" w:sz="0" w:space="0" w:color="auto"/>
          </w:divBdr>
        </w:div>
      </w:divsChild>
    </w:div>
    <w:div w:id="997995066">
      <w:bodyDiv w:val="1"/>
      <w:marLeft w:val="0"/>
      <w:marRight w:val="0"/>
      <w:marTop w:val="0"/>
      <w:marBottom w:val="0"/>
      <w:divBdr>
        <w:top w:val="none" w:sz="0" w:space="0" w:color="auto"/>
        <w:left w:val="none" w:sz="0" w:space="0" w:color="auto"/>
        <w:bottom w:val="none" w:sz="0" w:space="0" w:color="auto"/>
        <w:right w:val="none" w:sz="0" w:space="0" w:color="auto"/>
      </w:divBdr>
    </w:div>
    <w:div w:id="1021471050">
      <w:bodyDiv w:val="1"/>
      <w:marLeft w:val="0"/>
      <w:marRight w:val="0"/>
      <w:marTop w:val="0"/>
      <w:marBottom w:val="0"/>
      <w:divBdr>
        <w:top w:val="none" w:sz="0" w:space="0" w:color="auto"/>
        <w:left w:val="none" w:sz="0" w:space="0" w:color="auto"/>
        <w:bottom w:val="none" w:sz="0" w:space="0" w:color="auto"/>
        <w:right w:val="none" w:sz="0" w:space="0" w:color="auto"/>
      </w:divBdr>
    </w:div>
    <w:div w:id="1067068562">
      <w:bodyDiv w:val="1"/>
      <w:marLeft w:val="0"/>
      <w:marRight w:val="0"/>
      <w:marTop w:val="0"/>
      <w:marBottom w:val="0"/>
      <w:divBdr>
        <w:top w:val="none" w:sz="0" w:space="0" w:color="auto"/>
        <w:left w:val="none" w:sz="0" w:space="0" w:color="auto"/>
        <w:bottom w:val="none" w:sz="0" w:space="0" w:color="auto"/>
        <w:right w:val="none" w:sz="0" w:space="0" w:color="auto"/>
      </w:divBdr>
    </w:div>
    <w:div w:id="1117486820">
      <w:bodyDiv w:val="1"/>
      <w:marLeft w:val="0"/>
      <w:marRight w:val="0"/>
      <w:marTop w:val="0"/>
      <w:marBottom w:val="0"/>
      <w:divBdr>
        <w:top w:val="none" w:sz="0" w:space="0" w:color="auto"/>
        <w:left w:val="none" w:sz="0" w:space="0" w:color="auto"/>
        <w:bottom w:val="none" w:sz="0" w:space="0" w:color="auto"/>
        <w:right w:val="none" w:sz="0" w:space="0" w:color="auto"/>
      </w:divBdr>
    </w:div>
    <w:div w:id="1119378028">
      <w:bodyDiv w:val="1"/>
      <w:marLeft w:val="0"/>
      <w:marRight w:val="0"/>
      <w:marTop w:val="0"/>
      <w:marBottom w:val="0"/>
      <w:divBdr>
        <w:top w:val="none" w:sz="0" w:space="0" w:color="auto"/>
        <w:left w:val="none" w:sz="0" w:space="0" w:color="auto"/>
        <w:bottom w:val="none" w:sz="0" w:space="0" w:color="auto"/>
        <w:right w:val="none" w:sz="0" w:space="0" w:color="auto"/>
      </w:divBdr>
    </w:div>
    <w:div w:id="1147624226">
      <w:bodyDiv w:val="1"/>
      <w:marLeft w:val="0"/>
      <w:marRight w:val="0"/>
      <w:marTop w:val="0"/>
      <w:marBottom w:val="0"/>
      <w:divBdr>
        <w:top w:val="none" w:sz="0" w:space="0" w:color="auto"/>
        <w:left w:val="none" w:sz="0" w:space="0" w:color="auto"/>
        <w:bottom w:val="none" w:sz="0" w:space="0" w:color="auto"/>
        <w:right w:val="none" w:sz="0" w:space="0" w:color="auto"/>
      </w:divBdr>
    </w:div>
    <w:div w:id="1385762066">
      <w:bodyDiv w:val="1"/>
      <w:marLeft w:val="0"/>
      <w:marRight w:val="0"/>
      <w:marTop w:val="0"/>
      <w:marBottom w:val="0"/>
      <w:divBdr>
        <w:top w:val="none" w:sz="0" w:space="0" w:color="auto"/>
        <w:left w:val="none" w:sz="0" w:space="0" w:color="auto"/>
        <w:bottom w:val="none" w:sz="0" w:space="0" w:color="auto"/>
        <w:right w:val="none" w:sz="0" w:space="0" w:color="auto"/>
      </w:divBdr>
    </w:div>
    <w:div w:id="1395277741">
      <w:bodyDiv w:val="1"/>
      <w:marLeft w:val="0"/>
      <w:marRight w:val="0"/>
      <w:marTop w:val="0"/>
      <w:marBottom w:val="0"/>
      <w:divBdr>
        <w:top w:val="none" w:sz="0" w:space="0" w:color="auto"/>
        <w:left w:val="none" w:sz="0" w:space="0" w:color="auto"/>
        <w:bottom w:val="none" w:sz="0" w:space="0" w:color="auto"/>
        <w:right w:val="none" w:sz="0" w:space="0" w:color="auto"/>
      </w:divBdr>
    </w:div>
    <w:div w:id="1436091945">
      <w:bodyDiv w:val="1"/>
      <w:marLeft w:val="0"/>
      <w:marRight w:val="0"/>
      <w:marTop w:val="0"/>
      <w:marBottom w:val="0"/>
      <w:divBdr>
        <w:top w:val="none" w:sz="0" w:space="0" w:color="auto"/>
        <w:left w:val="none" w:sz="0" w:space="0" w:color="auto"/>
        <w:bottom w:val="none" w:sz="0" w:space="0" w:color="auto"/>
        <w:right w:val="none" w:sz="0" w:space="0" w:color="auto"/>
      </w:divBdr>
    </w:div>
    <w:div w:id="1510827399">
      <w:bodyDiv w:val="1"/>
      <w:marLeft w:val="0"/>
      <w:marRight w:val="0"/>
      <w:marTop w:val="0"/>
      <w:marBottom w:val="0"/>
      <w:divBdr>
        <w:top w:val="none" w:sz="0" w:space="0" w:color="auto"/>
        <w:left w:val="none" w:sz="0" w:space="0" w:color="auto"/>
        <w:bottom w:val="none" w:sz="0" w:space="0" w:color="auto"/>
        <w:right w:val="none" w:sz="0" w:space="0" w:color="auto"/>
      </w:divBdr>
      <w:divsChild>
        <w:div w:id="711808468">
          <w:marLeft w:val="0"/>
          <w:marRight w:val="0"/>
          <w:marTop w:val="0"/>
          <w:marBottom w:val="0"/>
          <w:divBdr>
            <w:top w:val="none" w:sz="0" w:space="0" w:color="auto"/>
            <w:left w:val="none" w:sz="0" w:space="0" w:color="auto"/>
            <w:bottom w:val="none" w:sz="0" w:space="0" w:color="auto"/>
            <w:right w:val="none" w:sz="0" w:space="0" w:color="auto"/>
          </w:divBdr>
        </w:div>
        <w:div w:id="1493789122">
          <w:marLeft w:val="0"/>
          <w:marRight w:val="0"/>
          <w:marTop w:val="0"/>
          <w:marBottom w:val="0"/>
          <w:divBdr>
            <w:top w:val="none" w:sz="0" w:space="0" w:color="auto"/>
            <w:left w:val="none" w:sz="0" w:space="0" w:color="auto"/>
            <w:bottom w:val="none" w:sz="0" w:space="0" w:color="auto"/>
            <w:right w:val="none" w:sz="0" w:space="0" w:color="auto"/>
          </w:divBdr>
        </w:div>
      </w:divsChild>
    </w:div>
    <w:div w:id="1591310420">
      <w:bodyDiv w:val="1"/>
      <w:marLeft w:val="0"/>
      <w:marRight w:val="0"/>
      <w:marTop w:val="0"/>
      <w:marBottom w:val="0"/>
      <w:divBdr>
        <w:top w:val="none" w:sz="0" w:space="0" w:color="auto"/>
        <w:left w:val="none" w:sz="0" w:space="0" w:color="auto"/>
        <w:bottom w:val="none" w:sz="0" w:space="0" w:color="auto"/>
        <w:right w:val="none" w:sz="0" w:space="0" w:color="auto"/>
      </w:divBdr>
    </w:div>
    <w:div w:id="1732773428">
      <w:bodyDiv w:val="1"/>
      <w:marLeft w:val="0"/>
      <w:marRight w:val="0"/>
      <w:marTop w:val="0"/>
      <w:marBottom w:val="0"/>
      <w:divBdr>
        <w:top w:val="none" w:sz="0" w:space="0" w:color="auto"/>
        <w:left w:val="none" w:sz="0" w:space="0" w:color="auto"/>
        <w:bottom w:val="none" w:sz="0" w:space="0" w:color="auto"/>
        <w:right w:val="none" w:sz="0" w:space="0" w:color="auto"/>
      </w:divBdr>
    </w:div>
    <w:div w:id="1790783349">
      <w:bodyDiv w:val="1"/>
      <w:marLeft w:val="0"/>
      <w:marRight w:val="0"/>
      <w:marTop w:val="0"/>
      <w:marBottom w:val="0"/>
      <w:divBdr>
        <w:top w:val="none" w:sz="0" w:space="0" w:color="auto"/>
        <w:left w:val="none" w:sz="0" w:space="0" w:color="auto"/>
        <w:bottom w:val="none" w:sz="0" w:space="0" w:color="auto"/>
        <w:right w:val="none" w:sz="0" w:space="0" w:color="auto"/>
      </w:divBdr>
    </w:div>
    <w:div w:id="1846283374">
      <w:bodyDiv w:val="1"/>
      <w:marLeft w:val="0"/>
      <w:marRight w:val="0"/>
      <w:marTop w:val="0"/>
      <w:marBottom w:val="0"/>
      <w:divBdr>
        <w:top w:val="none" w:sz="0" w:space="0" w:color="auto"/>
        <w:left w:val="none" w:sz="0" w:space="0" w:color="auto"/>
        <w:bottom w:val="none" w:sz="0" w:space="0" w:color="auto"/>
        <w:right w:val="none" w:sz="0" w:space="0" w:color="auto"/>
      </w:divBdr>
    </w:div>
    <w:div w:id="1919242190">
      <w:bodyDiv w:val="1"/>
      <w:marLeft w:val="0"/>
      <w:marRight w:val="0"/>
      <w:marTop w:val="0"/>
      <w:marBottom w:val="0"/>
      <w:divBdr>
        <w:top w:val="none" w:sz="0" w:space="0" w:color="auto"/>
        <w:left w:val="none" w:sz="0" w:space="0" w:color="auto"/>
        <w:bottom w:val="none" w:sz="0" w:space="0" w:color="auto"/>
        <w:right w:val="none" w:sz="0" w:space="0" w:color="auto"/>
      </w:divBdr>
    </w:div>
    <w:div w:id="1976258377">
      <w:bodyDiv w:val="1"/>
      <w:marLeft w:val="0"/>
      <w:marRight w:val="0"/>
      <w:marTop w:val="0"/>
      <w:marBottom w:val="0"/>
      <w:divBdr>
        <w:top w:val="none" w:sz="0" w:space="0" w:color="auto"/>
        <w:left w:val="none" w:sz="0" w:space="0" w:color="auto"/>
        <w:bottom w:val="none" w:sz="0" w:space="0" w:color="auto"/>
        <w:right w:val="none" w:sz="0" w:space="0" w:color="auto"/>
      </w:divBdr>
      <w:divsChild>
        <w:div w:id="352731378">
          <w:marLeft w:val="0"/>
          <w:marRight w:val="0"/>
          <w:marTop w:val="0"/>
          <w:marBottom w:val="0"/>
          <w:divBdr>
            <w:top w:val="none" w:sz="0" w:space="0" w:color="auto"/>
            <w:left w:val="none" w:sz="0" w:space="0" w:color="auto"/>
            <w:bottom w:val="none" w:sz="0" w:space="0" w:color="auto"/>
            <w:right w:val="none" w:sz="0" w:space="0" w:color="auto"/>
          </w:divBdr>
        </w:div>
        <w:div w:id="653416504">
          <w:marLeft w:val="0"/>
          <w:marRight w:val="0"/>
          <w:marTop w:val="0"/>
          <w:marBottom w:val="0"/>
          <w:divBdr>
            <w:top w:val="none" w:sz="0" w:space="0" w:color="auto"/>
            <w:left w:val="none" w:sz="0" w:space="0" w:color="auto"/>
            <w:bottom w:val="none" w:sz="0" w:space="0" w:color="auto"/>
            <w:right w:val="none" w:sz="0" w:space="0" w:color="auto"/>
          </w:divBdr>
        </w:div>
        <w:div w:id="720055609">
          <w:marLeft w:val="0"/>
          <w:marRight w:val="0"/>
          <w:marTop w:val="0"/>
          <w:marBottom w:val="0"/>
          <w:divBdr>
            <w:top w:val="none" w:sz="0" w:space="0" w:color="auto"/>
            <w:left w:val="none" w:sz="0" w:space="0" w:color="auto"/>
            <w:bottom w:val="none" w:sz="0" w:space="0" w:color="auto"/>
            <w:right w:val="none" w:sz="0" w:space="0" w:color="auto"/>
          </w:divBdr>
        </w:div>
        <w:div w:id="1138378078">
          <w:marLeft w:val="0"/>
          <w:marRight w:val="0"/>
          <w:marTop w:val="0"/>
          <w:marBottom w:val="0"/>
          <w:divBdr>
            <w:top w:val="none" w:sz="0" w:space="0" w:color="auto"/>
            <w:left w:val="none" w:sz="0" w:space="0" w:color="auto"/>
            <w:bottom w:val="none" w:sz="0" w:space="0" w:color="auto"/>
            <w:right w:val="none" w:sz="0" w:space="0" w:color="auto"/>
          </w:divBdr>
        </w:div>
        <w:div w:id="1197474983">
          <w:marLeft w:val="0"/>
          <w:marRight w:val="0"/>
          <w:marTop w:val="0"/>
          <w:marBottom w:val="0"/>
          <w:divBdr>
            <w:top w:val="none" w:sz="0" w:space="0" w:color="auto"/>
            <w:left w:val="none" w:sz="0" w:space="0" w:color="auto"/>
            <w:bottom w:val="none" w:sz="0" w:space="0" w:color="auto"/>
            <w:right w:val="none" w:sz="0" w:space="0" w:color="auto"/>
          </w:divBdr>
        </w:div>
        <w:div w:id="1693258918">
          <w:marLeft w:val="0"/>
          <w:marRight w:val="0"/>
          <w:marTop w:val="0"/>
          <w:marBottom w:val="0"/>
          <w:divBdr>
            <w:top w:val="none" w:sz="0" w:space="0" w:color="auto"/>
            <w:left w:val="none" w:sz="0" w:space="0" w:color="auto"/>
            <w:bottom w:val="none" w:sz="0" w:space="0" w:color="auto"/>
            <w:right w:val="none" w:sz="0" w:space="0" w:color="auto"/>
          </w:divBdr>
        </w:div>
        <w:div w:id="1984699372">
          <w:marLeft w:val="0"/>
          <w:marRight w:val="0"/>
          <w:marTop w:val="0"/>
          <w:marBottom w:val="0"/>
          <w:divBdr>
            <w:top w:val="none" w:sz="0" w:space="0" w:color="auto"/>
            <w:left w:val="none" w:sz="0" w:space="0" w:color="auto"/>
            <w:bottom w:val="none" w:sz="0" w:space="0" w:color="auto"/>
            <w:right w:val="none" w:sz="0" w:space="0" w:color="auto"/>
          </w:divBdr>
        </w:div>
      </w:divsChild>
    </w:div>
    <w:div w:id="2017034176">
      <w:bodyDiv w:val="1"/>
      <w:marLeft w:val="0"/>
      <w:marRight w:val="0"/>
      <w:marTop w:val="0"/>
      <w:marBottom w:val="0"/>
      <w:divBdr>
        <w:top w:val="none" w:sz="0" w:space="0" w:color="auto"/>
        <w:left w:val="none" w:sz="0" w:space="0" w:color="auto"/>
        <w:bottom w:val="none" w:sz="0" w:space="0" w:color="auto"/>
        <w:right w:val="none" w:sz="0" w:space="0" w:color="auto"/>
      </w:divBdr>
    </w:div>
    <w:div w:id="2042701054">
      <w:bodyDiv w:val="1"/>
      <w:marLeft w:val="0"/>
      <w:marRight w:val="0"/>
      <w:marTop w:val="0"/>
      <w:marBottom w:val="0"/>
      <w:divBdr>
        <w:top w:val="none" w:sz="0" w:space="0" w:color="auto"/>
        <w:left w:val="none" w:sz="0" w:space="0" w:color="auto"/>
        <w:bottom w:val="none" w:sz="0" w:space="0" w:color="auto"/>
        <w:right w:val="none" w:sz="0" w:space="0" w:color="auto"/>
      </w:divBdr>
      <w:divsChild>
        <w:div w:id="148984645">
          <w:marLeft w:val="0"/>
          <w:marRight w:val="0"/>
          <w:marTop w:val="0"/>
          <w:marBottom w:val="0"/>
          <w:divBdr>
            <w:top w:val="none" w:sz="0" w:space="0" w:color="auto"/>
            <w:left w:val="none" w:sz="0" w:space="0" w:color="auto"/>
            <w:bottom w:val="none" w:sz="0" w:space="0" w:color="auto"/>
            <w:right w:val="none" w:sz="0" w:space="0" w:color="auto"/>
          </w:divBdr>
        </w:div>
        <w:div w:id="184025291">
          <w:marLeft w:val="0"/>
          <w:marRight w:val="0"/>
          <w:marTop w:val="0"/>
          <w:marBottom w:val="0"/>
          <w:divBdr>
            <w:top w:val="none" w:sz="0" w:space="0" w:color="auto"/>
            <w:left w:val="none" w:sz="0" w:space="0" w:color="auto"/>
            <w:bottom w:val="none" w:sz="0" w:space="0" w:color="auto"/>
            <w:right w:val="none" w:sz="0" w:space="0" w:color="auto"/>
          </w:divBdr>
        </w:div>
        <w:div w:id="665476291">
          <w:marLeft w:val="0"/>
          <w:marRight w:val="0"/>
          <w:marTop w:val="0"/>
          <w:marBottom w:val="0"/>
          <w:divBdr>
            <w:top w:val="none" w:sz="0" w:space="0" w:color="auto"/>
            <w:left w:val="none" w:sz="0" w:space="0" w:color="auto"/>
            <w:bottom w:val="none" w:sz="0" w:space="0" w:color="auto"/>
            <w:right w:val="none" w:sz="0" w:space="0" w:color="auto"/>
          </w:divBdr>
        </w:div>
        <w:div w:id="898710806">
          <w:marLeft w:val="0"/>
          <w:marRight w:val="0"/>
          <w:marTop w:val="0"/>
          <w:marBottom w:val="0"/>
          <w:divBdr>
            <w:top w:val="none" w:sz="0" w:space="0" w:color="auto"/>
            <w:left w:val="none" w:sz="0" w:space="0" w:color="auto"/>
            <w:bottom w:val="none" w:sz="0" w:space="0" w:color="auto"/>
            <w:right w:val="none" w:sz="0" w:space="0" w:color="auto"/>
          </w:divBdr>
        </w:div>
      </w:divsChild>
    </w:div>
    <w:div w:id="2076466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rygve.gunnarshaug@novari.no"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rygve.gunnarshaug@novari.no" TargetMode="External"/><Relationship Id="rId14" Type="http://schemas.openxmlformats.org/officeDocument/2006/relationships/customXml" Target="../customXml/item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456CBB084BA884EAEBE8D6119E74BEA" ma:contentTypeVersion="6" ma:contentTypeDescription="Opprett et nytt dokument." ma:contentTypeScope="" ma:versionID="4ffd8e397f2b6c14cb127dcdf37b8e1e">
  <xsd:schema xmlns:xsd="http://www.w3.org/2001/XMLSchema" xmlns:xs="http://www.w3.org/2001/XMLSchema" xmlns:p="http://schemas.microsoft.com/office/2006/metadata/properties" xmlns:ns2="cc7b1111-efa8-4e25-8c04-36f03eda439d" xmlns:ns3="6f2589be-9739-4fee-b2fc-f5ca98cb6cd0" targetNamespace="http://schemas.microsoft.com/office/2006/metadata/properties" ma:root="true" ma:fieldsID="9f0c2fab5d1bad13081344dae750f81b" ns2:_="" ns3:_="">
    <xsd:import namespace="cc7b1111-efa8-4e25-8c04-36f03eda439d"/>
    <xsd:import namespace="6f2589be-9739-4fee-b2fc-f5ca98cb6cd0"/>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7b1111-efa8-4e25-8c04-36f03eda439d"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875eb0eb-fbd3-4028-abcf-55f8c06e8dcc"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16cf373e-6dbb-4b2a-b137-27cfcd3afaf9}" ma:internalName="TaxCatchAll" ma:showField="CatchAllData" ma:web="cc7b1111-efa8-4e25-8c04-36f03eda43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2589be-9739-4fee-b2fc-f5ca98cb6c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25543a5815d485da9a5e0773ad762e9 xmlns="cc7b1111-efa8-4e25-8c04-36f03eda439d">
      <Terms xmlns="http://schemas.microsoft.com/office/infopath/2007/PartnerControls"/>
    </j25543a5815d485da9a5e0773ad762e9>
    <TaxCatchAll xmlns="cc7b1111-efa8-4e25-8c04-36f03eda439d" xsi:nil="true"/>
  </documentManagement>
</p:properties>
</file>

<file path=customXml/itemProps1.xml><?xml version="1.0" encoding="utf-8"?>
<ds:datastoreItem xmlns:ds="http://schemas.openxmlformats.org/officeDocument/2006/customXml" ds:itemID="{76B046B0-13D5-4833-B1DE-20548375AE43}">
  <ds:schemaRefs>
    <ds:schemaRef ds:uri="http://schemas.openxmlformats.org/officeDocument/2006/bibliography"/>
  </ds:schemaRefs>
</ds:datastoreItem>
</file>

<file path=customXml/itemProps2.xml><?xml version="1.0" encoding="utf-8"?>
<ds:datastoreItem xmlns:ds="http://schemas.openxmlformats.org/officeDocument/2006/customXml" ds:itemID="{78754033-F5CB-40D5-A80D-7298CCF55094}"/>
</file>

<file path=customXml/itemProps3.xml><?xml version="1.0" encoding="utf-8"?>
<ds:datastoreItem xmlns:ds="http://schemas.openxmlformats.org/officeDocument/2006/customXml" ds:itemID="{CBB3C9B7-E556-4669-81DF-5C0F25B70C06}"/>
</file>

<file path=customXml/itemProps4.xml><?xml version="1.0" encoding="utf-8"?>
<ds:datastoreItem xmlns:ds="http://schemas.openxmlformats.org/officeDocument/2006/customXml" ds:itemID="{D5029747-752B-4BF5-BC85-CC59340BEFC5}"/>
</file>

<file path=docProps/app.xml><?xml version="1.0" encoding="utf-8"?>
<Properties xmlns="http://schemas.openxmlformats.org/officeDocument/2006/extended-properties" xmlns:vt="http://schemas.openxmlformats.org/officeDocument/2006/docPropsVTypes">
  <Template>Normal</Template>
  <TotalTime>0</TotalTime>
  <Pages>29</Pages>
  <Words>8809</Words>
  <Characters>56116</Characters>
  <Application>Microsoft Office Word</Application>
  <DocSecurity>0</DocSecurity>
  <Lines>2439</Lines>
  <Paragraphs>983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2026-08-12T10:30:00Z</dcterms:created>
  <dcterms:modified xsi:type="dcterms:W3CDTF">2026-08-12T10:32:00Z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ContentTypeId">
    <vt:lpwstr>0x0101009456CBB084BA884EAEBE8D6119E74BEA</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GtProjectPhase">
    <vt:lpwstr/>
  </property>
  <property fmtid="{D5CDD505-2E9C-101B-9397-08002B2CF9AE}" pid="9" name="docLang">
    <vt:lpwstr>nb</vt:lpwstr>
  </property>
  <property fmtid="{D5CDD505-2E9C-101B-9397-08002B2CF9AE}" pid="10" name="xd_Signature">
    <vt:bool>false</vt:bool>
  </property>
</Properties>
</file>